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1"/>
        <w:widowControl/>
        <w:spacing w:before="0" w:after="0"/>
        <w:jc w:val="end"/>
        <w:rPr>
          <w:sz w:val="28"/>
        </w:rPr>
      </w:pPr>
      <w:r>
        <w:rPr>
          <w:sz w:val="28"/>
        </w:rPr>
        <w:t>Проект</w:t>
      </w:r>
    </w:p>
    <w:p>
      <w:pPr>
        <w:pStyle w:val="NormalWeb1"/>
        <w:widowControl/>
        <w:spacing w:before="0" w:after="0"/>
        <w:jc w:val="center"/>
        <w:rPr>
          <w:sz w:val="28"/>
        </w:rPr>
      </w:pPr>
      <w:r>
        <w:rPr>
          <w:b/>
          <w:sz w:val="28"/>
        </w:rPr>
        <w:t>КЕМЕРОВСКАЯ ОБЛАСТЬ – КУЗБАСС</w:t>
      </w:r>
      <w:r>
        <w:rPr>
          <w:b/>
          <w:sz w:val="20"/>
        </w:rPr>
        <w:t> </w:t>
      </w:r>
    </w:p>
    <w:p>
      <w:pPr>
        <w:pStyle w:val="NormalWeb1"/>
        <w:widowControl/>
        <w:spacing w:before="0" w:after="0"/>
        <w:jc w:val="center"/>
        <w:rPr>
          <w:sz w:val="28"/>
        </w:rPr>
      </w:pPr>
      <w:r>
        <w:rPr>
          <w:sz w:val="28"/>
        </w:rPr>
      </w:r>
    </w:p>
    <w:p>
      <w:pPr>
        <w:pStyle w:val="NormalWeb1"/>
        <w:widowControl/>
        <w:spacing w:before="0" w:after="0"/>
        <w:jc w:val="center"/>
        <w:rPr>
          <w:sz w:val="28"/>
        </w:rPr>
      </w:pPr>
      <w:r>
        <w:rPr>
          <w:b/>
          <w:sz w:val="28"/>
        </w:rPr>
        <w:t>ЗАКОН</w:t>
      </w:r>
    </w:p>
    <w:p>
      <w:pPr>
        <w:pStyle w:val="NormalWeb1"/>
        <w:widowControl/>
        <w:spacing w:before="0" w:after="0"/>
        <w:jc w:val="center"/>
        <w:rPr>
          <w:sz w:val="28"/>
        </w:rPr>
      </w:pPr>
      <w:r>
        <w:rPr>
          <w:b/>
          <w:sz w:val="20"/>
        </w:rPr>
        <w:t> </w:t>
      </w:r>
    </w:p>
    <w:p>
      <w:pPr>
        <w:pStyle w:val="NormalWeb1"/>
        <w:widowControl/>
        <w:spacing w:before="0" w:after="0"/>
        <w:jc w:val="center"/>
        <w:rPr>
          <w:b/>
          <w:sz w:val="28"/>
        </w:rPr>
      </w:pPr>
      <w:r>
        <w:rPr>
          <w:b/>
          <w:sz w:val="28"/>
        </w:rPr>
        <w:t>О внесении изменений в статью 4 Закона Кемеровской</w:t>
        <w:br/>
        <w:t>области «Об особо охраняемых природных территориях</w:t>
      </w:r>
    </w:p>
    <w:p>
      <w:pPr>
        <w:pStyle w:val="NormalWeb1"/>
        <w:widowControl/>
        <w:spacing w:before="0" w:after="0"/>
        <w:jc w:val="center"/>
        <w:rPr>
          <w:b/>
          <w:sz w:val="28"/>
        </w:rPr>
      </w:pPr>
      <w:r>
        <w:rPr>
          <w:b/>
          <w:sz w:val="28"/>
        </w:rPr>
        <w:t>в Кемеровской области – Кузбассе» </w:t>
      </w:r>
    </w:p>
    <w:p>
      <w:pPr>
        <w:pStyle w:val="NormalWeb1"/>
        <w:widowControl/>
        <w:spacing w:before="0" w:after="0"/>
        <w:ind w:hanging="0" w:start="0" w:end="0"/>
        <w:jc w:val="end"/>
        <w:rPr>
          <w:sz w:val="28"/>
        </w:rPr>
      </w:pPr>
      <w:r>
        <w:rPr>
          <w:sz w:val="28"/>
        </w:rPr>
      </w:r>
    </w:p>
    <w:p>
      <w:pPr>
        <w:pStyle w:val="NormalWeb1"/>
        <w:widowControl/>
        <w:spacing w:before="0" w:after="0"/>
        <w:ind w:hanging="0" w:start="0" w:end="0"/>
        <w:jc w:val="end"/>
        <w:rPr>
          <w:sz w:val="28"/>
        </w:rPr>
      </w:pPr>
      <w:r>
        <w:rPr>
          <w:sz w:val="28"/>
        </w:rPr>
        <w:t>Принят Законодательным Собранием</w:t>
      </w:r>
    </w:p>
    <w:p>
      <w:pPr>
        <w:pStyle w:val="NormalWeb1"/>
        <w:widowControl/>
        <w:spacing w:before="0" w:after="0"/>
        <w:ind w:hanging="0" w:start="0" w:end="0"/>
        <w:jc w:val="end"/>
        <w:rPr>
          <w:sz w:val="28"/>
        </w:rPr>
      </w:pPr>
      <w:r>
        <w:rPr>
          <w:sz w:val="28"/>
        </w:rPr>
        <w:t>Кемеровской области – Кузбасса</w:t>
      </w:r>
      <w:r>
        <w:rPr>
          <w:sz w:val="20"/>
        </w:rPr>
        <w:t> </w:t>
      </w:r>
    </w:p>
    <w:p>
      <w:pPr>
        <w:pStyle w:val="NormalWeb1"/>
        <w:widowControl/>
        <w:spacing w:before="0" w:after="0"/>
        <w:ind w:hanging="0" w:start="0" w:end="0"/>
        <w:jc w:val="end"/>
        <w:rPr>
          <w:sz w:val="28"/>
        </w:rPr>
      </w:pPr>
      <w:r>
        <w:rPr>
          <w:sz w:val="28"/>
        </w:rPr>
      </w:r>
    </w:p>
    <w:p>
      <w:pPr>
        <w:pStyle w:val="NormalWeb1"/>
        <w:widowControl/>
        <w:spacing w:before="0" w:after="0"/>
        <w:ind w:hanging="0" w:start="0" w:end="0"/>
        <w:jc w:val="end"/>
        <w:rPr>
          <w:sz w:val="28"/>
        </w:rPr>
      </w:pPr>
      <w:r>
        <w:rPr>
          <w:sz w:val="28"/>
        </w:rPr>
      </w:r>
    </w:p>
    <w:p>
      <w:pPr>
        <w:pStyle w:val="NormalWeb1"/>
        <w:widowControl/>
        <w:spacing w:before="0" w:after="0"/>
        <w:ind w:firstLine="709" w:start="0" w:end="0"/>
        <w:jc w:val="both"/>
        <w:rPr>
          <w:sz w:val="28"/>
        </w:rPr>
      </w:pPr>
      <w:r>
        <w:rPr>
          <w:b/>
          <w:sz w:val="28"/>
        </w:rPr>
        <w:t>Статья 1</w:t>
      </w:r>
    </w:p>
    <w:p>
      <w:pPr>
        <w:pStyle w:val="Normal"/>
        <w:widowControl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Внести в пункт 3 статьи 4 Закона Кемеровской области </w:t>
        <w:br/>
        <w:t>от 04.01.2001 № 1-ОЗ «Об особо охраняемых природных территориях в Кемеровской области – Кузбассе» (Кузбасс, 2001, 24 января; 2006, 24 января; 2007, 5 июня; 2008, 19 марта; 2013, 14 мая; 2014, 18 июня; Электронные ведомости Совета народных депутатов Кемеровской области, 2014,                      30 декабря; Официальный интернет-портал правовой информации (www.pravo.gov.ru), 2017, 31 января, № 4200201701310004; 2019, 13 мая,                № 4200201905130003, 7 октября, № 4200201910070013; Электронные ведомости Совета народных депутатов Кемеровской области, 2020,                      23 ноября; Законодательный вестник Кузбасса, 2022, 1 марта; 2023,                        10 апреля, 8 ноября;  Официальный интернет-портал правовой информации (www.pravo.gov.ru), 2024, 27 декабря, № 4200202412270025) следующие изменения:</w:t>
      </w:r>
    </w:p>
    <w:p>
      <w:pPr>
        <w:pStyle w:val="Normal"/>
        <w:widowControl/>
        <w:numPr>
          <w:ilvl w:val="0"/>
          <w:numId w:val="1"/>
        </w:numPr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абзац десятый изложить в следующей редакции:</w:t>
      </w:r>
    </w:p>
    <w:p>
      <w:pPr>
        <w:pStyle w:val="Normal"/>
        <w:widowControl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«утверждение перечня опасных видов инвазивных (чужеродных) растений, которые не отнесены к карантинным объектам и в отношении которых должны приниматься меры по их выявлению, предотвращению их распространения и их уничтожению на особо охраняемых природных территориях регионального и местного значения Кемеровской области – Кузбасса;»;</w:t>
      </w:r>
    </w:p>
    <w:p>
      <w:pPr>
        <w:pStyle w:val="Normal"/>
        <w:widowControl/>
        <w:numPr>
          <w:ilvl w:val="0"/>
          <w:numId w:val="1"/>
        </w:numPr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дополнить абзацем следующего содержания:</w:t>
      </w:r>
    </w:p>
    <w:p>
      <w:pPr>
        <w:pStyle w:val="Normal"/>
        <w:widowControl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«иные полномочия, установленные федеральными законами, настоящим Законом и иными законами Кемеровской области – Кузбасса.».</w:t>
      </w:r>
    </w:p>
    <w:p>
      <w:pPr>
        <w:pStyle w:val="NormalWeb1"/>
        <w:widowControl/>
        <w:spacing w:before="0" w:after="0"/>
        <w:ind w:hanging="0" w:start="0" w:end="0"/>
        <w:jc w:val="both"/>
        <w:rPr>
          <w:b/>
          <w:sz w:val="28"/>
        </w:rPr>
      </w:pPr>
      <w:r>
        <w:rPr>
          <w:b/>
          <w:sz w:val="28"/>
        </w:rPr>
      </w:r>
    </w:p>
    <w:p>
      <w:pPr>
        <w:pStyle w:val="NormalWeb1"/>
        <w:widowControl/>
        <w:spacing w:before="0" w:after="0"/>
        <w:ind w:firstLine="709" w:start="0" w:end="0"/>
        <w:jc w:val="both"/>
        <w:rPr>
          <w:b/>
          <w:sz w:val="28"/>
        </w:rPr>
      </w:pPr>
      <w:r>
        <w:rPr>
          <w:b/>
          <w:sz w:val="28"/>
        </w:rPr>
        <w:t>Статья 2</w:t>
      </w:r>
    </w:p>
    <w:p>
      <w:pPr>
        <w:pStyle w:val="NormalWeb1"/>
        <w:widowControl/>
        <w:tabs>
          <w:tab w:val="clear" w:pos="708"/>
          <w:tab w:val="left" w:pos="993" w:leader="none"/>
        </w:tabs>
        <w:spacing w:lineRule="atLeast" w:line="288" w:before="0" w:after="0"/>
        <w:ind w:firstLine="709" w:start="0" w:end="0"/>
        <w:jc w:val="both"/>
        <w:rPr>
          <w:sz w:val="28"/>
        </w:rPr>
      </w:pPr>
      <w:r>
        <w:rPr>
          <w:sz w:val="28"/>
        </w:rPr>
        <w:t>Настоящий Закон вступает в силу в день, следующий за днем его опубликования.</w:t>
      </w:r>
    </w:p>
    <w:p>
      <w:pPr>
        <w:pStyle w:val="NormalWeb1"/>
        <w:widowControl/>
        <w:tabs>
          <w:tab w:val="clear" w:pos="708"/>
          <w:tab w:val="left" w:pos="993" w:leader="none"/>
        </w:tabs>
        <w:spacing w:lineRule="atLeast" w:line="288" w:before="0" w:after="0"/>
        <w:ind w:firstLine="709" w:start="0" w:end="0"/>
        <w:jc w:val="both"/>
        <w:rPr>
          <w:sz w:val="28"/>
        </w:rPr>
      </w:pPr>
      <w:r>
        <w:rPr>
          <w:sz w:val="28"/>
        </w:rPr>
      </w:r>
    </w:p>
    <w:p>
      <w:pPr>
        <w:pStyle w:val="NormalWeb1"/>
        <w:widowControl/>
        <w:tabs>
          <w:tab w:val="clear" w:pos="708"/>
          <w:tab w:val="left" w:pos="993" w:leader="none"/>
        </w:tabs>
        <w:spacing w:lineRule="atLeast" w:line="288" w:before="0" w:after="0"/>
        <w:ind w:firstLine="709" w:start="0" w:end="0"/>
        <w:jc w:val="both"/>
        <w:rPr>
          <w:sz w:val="28"/>
        </w:rPr>
      </w:pPr>
      <w:r>
        <w:rPr>
          <w:sz w:val="28"/>
        </w:rPr>
      </w:r>
    </w:p>
    <w:p>
      <w:pPr>
        <w:pStyle w:val="NormalWeb1"/>
        <w:widowControl/>
        <w:spacing w:before="0" w:after="0"/>
        <w:ind w:hanging="0" w:start="0" w:end="0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Губернатор</w:t>
      </w:r>
    </w:p>
    <w:p>
      <w:pPr>
        <w:pStyle w:val="NormalWeb1"/>
        <w:widowControl/>
        <w:spacing w:before="0" w:after="0"/>
        <w:ind w:hanging="0" w:start="0" w:end="0"/>
        <w:rPr>
          <w:sz w:val="28"/>
        </w:rPr>
      </w:pPr>
      <w:r>
        <w:rPr>
          <w:sz w:val="28"/>
        </w:rPr>
        <w:t>Кемеровской области – Кузбасса</w:t>
        <w:tab/>
        <w:tab/>
        <w:tab/>
        <w:tab/>
        <w:tab/>
        <w:t>        И.В. Середюк</w:t>
      </w:r>
    </w:p>
    <w:p>
      <w:pPr>
        <w:pStyle w:val="NormalWeb1"/>
        <w:widowControl/>
        <w:spacing w:before="0" w:after="0"/>
        <w:ind w:hanging="0" w:start="0" w:end="0"/>
        <w:rPr>
          <w:sz w:val="28"/>
        </w:rPr>
      </w:pPr>
      <w:r>
        <w:rPr>
          <w:sz w:val="28"/>
        </w:rPr>
      </w:r>
    </w:p>
    <w:p>
      <w:pPr>
        <w:pStyle w:val="NormalWeb1"/>
        <w:widowControl/>
        <w:spacing w:before="0" w:after="0"/>
        <w:ind w:hanging="0" w:start="0" w:end="0"/>
        <w:rPr>
          <w:sz w:val="28"/>
        </w:rPr>
      </w:pPr>
      <w:r>
        <w:rPr>
          <w:sz w:val="28"/>
        </w:rPr>
      </w:r>
    </w:p>
    <w:p>
      <w:pPr>
        <w:pStyle w:val="NormalWeb1"/>
        <w:widowControl/>
        <w:spacing w:before="0" w:after="0"/>
        <w:ind w:hanging="0" w:start="0" w:end="0"/>
        <w:rPr>
          <w:sz w:val="28"/>
        </w:rPr>
      </w:pPr>
      <w:r>
        <w:rPr>
          <w:sz w:val="28"/>
        </w:rPr>
        <w:t>г. Кемерово</w:t>
      </w:r>
    </w:p>
    <w:p>
      <w:pPr>
        <w:pStyle w:val="Normal"/>
        <w:spacing w:lineRule="auto" w:line="240" w:before="0" w:after="0"/>
        <w:ind w:hanging="0" w:start="0" w:end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</w:rPr>
        <w:t>Пояснительная записка</w:t>
      </w:r>
    </w:p>
    <w:p>
      <w:pPr>
        <w:pStyle w:val="NormalWeb11"/>
        <w:spacing w:lineRule="auto" w:line="240" w:before="100" w:after="100"/>
        <w:ind w:hanging="0" w:start="0" w:end="0"/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</w:rPr>
        <w:t xml:space="preserve">к проекту закона Кемеровской области – Кузбасса </w:t>
      </w:r>
    </w:p>
    <w:p>
      <w:pPr>
        <w:pStyle w:val="NormalWeb11"/>
        <w:spacing w:lineRule="auto" w:line="240" w:before="100" w:after="100"/>
        <w:ind w:hanging="0" w:start="0" w:end="0"/>
        <w:jc w:val="center"/>
        <w:rPr>
          <w:b/>
          <w:bCs/>
          <w:sz w:val="28"/>
          <w:szCs w:val="28"/>
        </w:rPr>
      </w:pPr>
      <w:r>
        <w:rPr>
          <w:b/>
          <w:color w:val="000000"/>
          <w:sz w:val="28"/>
        </w:rPr>
        <w:t>«</w:t>
      </w:r>
      <w:r>
        <w:rPr>
          <w:b/>
          <w:sz w:val="28"/>
        </w:rPr>
        <w:t>О внесении изменений в статью 4 Закона Кемеровской</w:t>
        <w:br/>
        <w:t>области «Об особо охраняемых природных территориях</w:t>
      </w:r>
    </w:p>
    <w:p>
      <w:pPr>
        <w:pStyle w:val="Normal"/>
        <w:spacing w:lineRule="auto" w:line="240" w:before="0" w:after="0"/>
        <w:ind w:hanging="0" w:start="0" w:end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</w:rPr>
        <w:t>в Кемеровской области - Кузбассе» </w:t>
      </w:r>
    </w:p>
    <w:p>
      <w:pPr>
        <w:pStyle w:val="Normal"/>
        <w:spacing w:lineRule="auto" w:line="240" w:before="0" w:after="0"/>
        <w:ind w:hanging="0" w:start="0" w:end="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</w:p>
    <w:p>
      <w:pPr>
        <w:pStyle w:val="Normal"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Правовым основанием внесения изменений в Закон Кемеровской области от 04.01.2001 № 1-ОЗ «Об особо охраняемых природных территориях в Кемеровской области – Кузбассе» (Закон № 1 – ОЗ) является статья 2 Федерального закона от 31.07.2025 №294-ФЗ «О внесении изменений в Земельный кодекс Российской Федерации и отдельные законодательные акты Российской Федерации», предусматривающая установление </w:t>
      </w:r>
      <w:r>
        <w:rPr>
          <w:rFonts w:ascii="Times New Roman" w:hAnsi="Times New Roman"/>
          <w:b w:val="false"/>
          <w:i w:val="false"/>
          <w:caps w:val="false"/>
          <w:smallCaps w:val="false"/>
          <w:sz w:val="28"/>
          <w:highlight w:val="white"/>
        </w:rPr>
        <w:t>перечня опасных видов инвазивных (чужеродных) растений, которые не отнесены к карантинным объектам и в отношении которых должны приниматься меры по их выявлению, предотвращению их распространения и их уничтожению на особо охраняемых природных территориях регионального и местного значения</w:t>
      </w:r>
      <w:r>
        <w:rPr>
          <w:rFonts w:ascii="Times New Roman" w:hAnsi="Times New Roman"/>
          <w:sz w:val="28"/>
        </w:rPr>
        <w:t xml:space="preserve"> нормативным правовым актом субъекта Российской Федерации</w:t>
      </w:r>
      <w:r>
        <w:rPr>
          <w:rFonts w:ascii="Times New Roman" w:hAnsi="Times New Roman"/>
          <w:b w:val="false"/>
          <w:i w:val="false"/>
          <w:caps w:val="false"/>
          <w:smallCaps w:val="false"/>
          <w:sz w:val="28"/>
          <w:highlight w:val="white"/>
        </w:rPr>
        <w:t xml:space="preserve">. </w:t>
      </w:r>
      <w:r>
        <w:rPr>
          <w:rFonts w:ascii="Times New Roman" w:hAnsi="Times New Roman"/>
          <w:sz w:val="28"/>
        </w:rPr>
        <w:t xml:space="preserve"> </w:t>
      </w:r>
    </w:p>
    <w:p>
      <w:pPr>
        <w:pStyle w:val="Normal"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Законопроектом предлагается наделить полномочием по утверждению указанного перечня инвазивных растений Правительство Кемеровской области – Кузбасса и внести соответствующее изменение в пункт 3 статьи 4 Закона № 1-ОЗ.</w:t>
      </w:r>
    </w:p>
    <w:p>
      <w:pPr>
        <w:pStyle w:val="Normal"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В законопроекте отсутствуют обязательные требования, оценка соблюдения которых осуществляется в рамках государственного контроля (надзора), муниципального контроля, при рассмотрении дел об административных правонарушениях и обязательные требования, соответствие которым проверяется при выдаче разрешений, лицензий, аттестатов аккредитации, иных документов, имеющих разрешительный характер.</w:t>
      </w:r>
    </w:p>
    <w:p>
      <w:pPr>
        <w:pStyle w:val="Normal"/>
        <w:spacing w:lineRule="auto" w:line="240" w:before="0" w:after="0"/>
        <w:ind w:firstLine="708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Принятие закона не повлечет расходов из областного бюджета, признания утратившими силу, отмены, приостановления, изменения и (или) дополнения иных законов Кемеровской области – Кузбасса.</w:t>
      </w:r>
    </w:p>
    <w:p>
      <w:pPr>
        <w:pStyle w:val="Normal"/>
        <w:spacing w:lineRule="auto" w:line="240" w:before="0" w:after="0"/>
        <w:ind w:firstLine="708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spacing w:before="0" w:after="0"/>
        <w:ind w:hanging="0" w:start="0" w:end="0"/>
        <w:rPr>
          <w:sz w:val="28"/>
        </w:rPr>
      </w:pPr>
      <w:r>
        <w:rPr>
          <w:sz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9" w:top="1134" w:footer="0" w:bottom="283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XO Thames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sz w:val="24"/>
        <w:rFonts w:ascii="Times New Roman" w:hAnsi="Times New Roman"/>
      </w:rPr>
      <w:instrText xml:space="preserve"> PAGE </w:instrText>
    </w:r>
    <w:r>
      <w:rPr>
        <w:sz w:val="24"/>
        <w:rFonts w:ascii="Times New Roman" w:hAnsi="Times New Roman"/>
      </w:rPr>
      <w:fldChar w:fldCharType="separate"/>
    </w:r>
    <w:r>
      <w:rPr>
        <w:sz w:val="24"/>
        <w:rFonts w:ascii="Times New Roman" w:hAnsi="Times New Roman"/>
      </w:rPr>
      <w:t>2</w:t>
    </w:r>
    <w:r>
      <w:rPr>
        <w:sz w:val="24"/>
        <w:rFonts w:ascii="Times New Roman" w:hAnsi="Times New Roman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russianLower"/>
      <w:lvlText w:val="%2)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)"/>
      <w:lvlJc w:val="end"/>
      <w:pPr>
        <w:tabs>
          <w:tab w:val="num" w:pos="0"/>
        </w:tabs>
        <w:ind w:start="2160" w:hanging="360"/>
      </w:pPr>
      <w:rPr/>
    </w:lvl>
    <w:lvl w:ilvl="3">
      <w:start w:val="1"/>
      <w:numFmt w:val="decimal"/>
      <w:lvlText w:val="%4)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russianLower"/>
      <w:lvlText w:val="%5)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)"/>
      <w:lvlJc w:val="end"/>
      <w:pPr>
        <w:tabs>
          <w:tab w:val="num" w:pos="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russianLow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erif CJK SC" w:cs="Free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64" w:before="0" w:after="160"/>
      <w:ind w:hanging="0" w:start="0" w:end="0"/>
      <w:jc w:val="star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64" w:before="120" w:after="120"/>
      <w:ind w:hanging="0" w:start="0" w:end="0"/>
      <w:jc w:val="both"/>
      <w:outlineLvl w:val="0"/>
    </w:pPr>
    <w:rPr>
      <w:rFonts w:ascii="XO Thames" w:hAnsi="XO Thames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64" w:before="120" w:after="120"/>
      <w:ind w:hanging="0" w:start="0" w:end="0"/>
      <w:jc w:val="both"/>
      <w:outlineLvl w:val="1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64" w:before="120" w:after="120"/>
      <w:ind w:hanging="0" w:start="0" w:end="0"/>
      <w:jc w:val="both"/>
      <w:outlineLvl w:val="2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64" w:before="120" w:after="120"/>
      <w:ind w:hanging="0" w:start="0" w:end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64" w:before="120" w:after="120"/>
      <w:ind w:hanging="0" w:start="0" w:end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NormalWeb">
    <w:name w:val="Normal (Web)"/>
    <w:link w:val="NormalWeb1"/>
    <w:qFormat/>
    <w:rPr>
      <w:rFonts w:ascii="Times New Roman" w:hAnsi="Times New Roman"/>
      <w:sz w:val="24"/>
    </w:rPr>
  </w:style>
  <w:style w:type="character" w:styleId="DefaultParagraphFont">
    <w:name w:val="Default Paragraph Font"/>
    <w:link w:val="DefaultParagraphFont1"/>
    <w:qFormat/>
    <w:rPr/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1">
    <w:name w:val="Обычный1"/>
    <w:link w:val="111"/>
    <w:qFormat/>
    <w:rPr/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Footer1">
    <w:name w:val="Footer1"/>
    <w:qFormat/>
    <w:rPr/>
  </w:style>
  <w:style w:type="character" w:styleId="11">
    <w:name w:val="Основной шрифт абзаца1"/>
    <w:link w:val="112"/>
    <w:qFormat/>
    <w:rPr/>
  </w:style>
  <w:style w:type="character" w:styleId="12">
    <w:name w:val="Гиперссылка1"/>
    <w:basedOn w:val="11"/>
    <w:link w:val="113"/>
    <w:qFormat/>
    <w:rPr>
      <w:color w:val="0000FF"/>
      <w:u w:val="single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ListParagraph">
    <w:name w:val="List Paragraph"/>
    <w:link w:val="ListParagraph1"/>
    <w:qFormat/>
    <w:rPr/>
  </w:style>
  <w:style w:type="character" w:styleId="Heading51">
    <w:name w:val="Heading 51"/>
    <w:qFormat/>
    <w:rPr>
      <w:rFonts w:ascii="XO Thames" w:hAnsi="XO Thames"/>
      <w:b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0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Header1">
    <w:name w:val="Header1"/>
    <w:qFormat/>
    <w:rPr/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Heading211">
    <w:name w:val="Heading 211"/>
    <w:qFormat/>
    <w:rPr>
      <w:rFonts w:ascii="XO Thames" w:hAnsi="XO Thames"/>
      <w:b/>
      <w:sz w:val="28"/>
    </w:rPr>
  </w:style>
  <w:style w:type="character" w:styleId="Heading411">
    <w:name w:val="Heading 411"/>
    <w:qFormat/>
    <w:rPr>
      <w:rFonts w:ascii="XO Thames" w:hAnsi="XO Thames"/>
      <w:b/>
      <w:sz w:val="24"/>
    </w:rPr>
  </w:style>
  <w:style w:type="character" w:styleId="Title11">
    <w:name w:val="Title11"/>
    <w:qFormat/>
    <w:rPr>
      <w:rFonts w:ascii="XO Thames" w:hAnsi="XO Thames"/>
      <w:b/>
      <w:caps/>
      <w:sz w:val="40"/>
    </w:rPr>
  </w:style>
  <w:style w:type="character" w:styleId="Subtitle11">
    <w:name w:val="Subtitle11"/>
    <w:qFormat/>
    <w:rPr>
      <w:rFonts w:ascii="XO Thames" w:hAnsi="XO Thames"/>
      <w:i/>
      <w:sz w:val="24"/>
    </w:rPr>
  </w:style>
  <w:style w:type="character" w:styleId="Contents51">
    <w:name w:val="Contents 51"/>
    <w:qFormat/>
    <w:rPr>
      <w:rFonts w:ascii="XO Thames" w:hAnsi="XO Thames"/>
      <w:sz w:val="28"/>
    </w:rPr>
  </w:style>
  <w:style w:type="character" w:styleId="Footer11">
    <w:name w:val="Footer11"/>
    <w:qFormat/>
    <w:rPr/>
  </w:style>
  <w:style w:type="character" w:styleId="Contents81">
    <w:name w:val="Contents 81"/>
    <w:qFormat/>
    <w:rPr>
      <w:rFonts w:ascii="XO Thames" w:hAnsi="XO Thames"/>
      <w:sz w:val="28"/>
    </w:rPr>
  </w:style>
  <w:style w:type="character" w:styleId="Contents91">
    <w:name w:val="Contents 91"/>
    <w:qFormat/>
    <w:rPr>
      <w:rFonts w:ascii="XO Thames" w:hAnsi="XO Thames"/>
      <w:sz w:val="28"/>
    </w:rPr>
  </w:style>
  <w:style w:type="character" w:styleId="Contents11">
    <w:name w:val="Contents 11"/>
    <w:qFormat/>
    <w:rPr>
      <w:rFonts w:ascii="XO Thames" w:hAnsi="XO Thames"/>
      <w:b/>
      <w:sz w:val="28"/>
    </w:rPr>
  </w:style>
  <w:style w:type="character" w:styleId="Heading111">
    <w:name w:val="Heading 111"/>
    <w:qFormat/>
    <w:rPr>
      <w:rFonts w:ascii="XO Thames" w:hAnsi="XO Thames"/>
      <w:b/>
      <w:sz w:val="32"/>
    </w:rPr>
  </w:style>
  <w:style w:type="character" w:styleId="Heading511">
    <w:name w:val="Heading 511"/>
    <w:qFormat/>
    <w:rPr>
      <w:rFonts w:ascii="XO Thames" w:hAnsi="XO Thames"/>
      <w:b/>
    </w:rPr>
  </w:style>
  <w:style w:type="character" w:styleId="Contents31">
    <w:name w:val="Contents 31"/>
    <w:qFormat/>
    <w:rPr>
      <w:rFonts w:ascii="XO Thames" w:hAnsi="XO Thames"/>
      <w:sz w:val="28"/>
    </w:rPr>
  </w:style>
  <w:style w:type="character" w:styleId="Heading311">
    <w:name w:val="Heading 311"/>
    <w:qFormat/>
    <w:rPr>
      <w:rFonts w:ascii="XO Thames" w:hAnsi="XO Thames"/>
      <w:b/>
      <w:sz w:val="26"/>
    </w:rPr>
  </w:style>
  <w:style w:type="character" w:styleId="Contents71">
    <w:name w:val="Contents 71"/>
    <w:qFormat/>
    <w:rPr>
      <w:rFonts w:ascii="XO Thames" w:hAnsi="XO Thames"/>
      <w:sz w:val="28"/>
    </w:rPr>
  </w:style>
  <w:style w:type="character" w:styleId="Contents61">
    <w:name w:val="Contents 61"/>
    <w:qFormat/>
    <w:rPr>
      <w:rFonts w:ascii="XO Thames" w:hAnsi="XO Thames"/>
      <w:sz w:val="28"/>
    </w:rPr>
  </w:style>
  <w:style w:type="character" w:styleId="Header11">
    <w:name w:val="Header11"/>
    <w:qFormat/>
    <w:rPr/>
  </w:style>
  <w:style w:type="character" w:styleId="BalloonText">
    <w:name w:val="Balloon Text"/>
    <w:qFormat/>
    <w:rPr>
      <w:rFonts w:ascii="Tahoma" w:hAnsi="Tahoma"/>
      <w:sz w:val="16"/>
    </w:rPr>
  </w:style>
  <w:style w:type="character" w:styleId="Contents41">
    <w:name w:val="Contents 41"/>
    <w:qFormat/>
    <w:rPr>
      <w:rFonts w:ascii="XO Thames" w:hAnsi="XO Thames"/>
      <w:sz w:val="28"/>
    </w:rPr>
  </w:style>
  <w:style w:type="character" w:styleId="Contents21">
    <w:name w:val="Contents 21"/>
    <w:qFormat/>
    <w:rPr>
      <w:rFonts w:ascii="XO Thames" w:hAnsi="XO Thames"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NormalWeb1">
    <w:name w:val="Normal (Web)1"/>
    <w:basedOn w:val="Normal"/>
    <w:link w:val="NormalWeb"/>
    <w:qFormat/>
    <w:pPr>
      <w:widowControl/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64" w:before="0" w:after="160"/>
      <w:ind w:hanging="0" w:start="0" w:end="0"/>
      <w:jc w:val="star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bidi w:val="0"/>
      <w:spacing w:lineRule="auto" w:line="264" w:before="0" w:after="160"/>
      <w:ind w:hanging="0" w:start="200" w:end="0"/>
      <w:jc w:val="star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">
    <w:name w:val="Обычный11"/>
    <w:link w:val="1"/>
    <w:qFormat/>
    <w:pPr>
      <w:widowControl/>
      <w:bidi w:val="0"/>
      <w:spacing w:lineRule="auto" w:line="264" w:before="0" w:after="160"/>
      <w:ind w:hanging="0" w:start="0" w:end="0"/>
      <w:jc w:val="star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64" w:before="0" w:after="160"/>
      <w:ind w:hanging="0" w:start="600" w:end="0"/>
      <w:jc w:val="star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64" w:before="0" w:after="160"/>
      <w:ind w:hanging="0" w:start="1000" w:end="0"/>
      <w:jc w:val="star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64" w:before="0" w:after="160"/>
      <w:ind w:hanging="0" w:start="1200" w:end="0"/>
      <w:jc w:val="star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bidi w:val="0"/>
      <w:spacing w:lineRule="auto" w:line="264" w:before="0" w:after="160"/>
      <w:ind w:firstLine="851" w:start="0" w:end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Style11">
    <w:name w:val="Колонтитулы"/>
    <w:qFormat/>
    <w:pPr>
      <w:widowControl/>
      <w:bidi w:val="0"/>
      <w:spacing w:lineRule="auto" w:line="240" w:before="0" w:after="160"/>
      <w:ind w:hanging="0" w:start="0" w:end="0"/>
      <w:jc w:val="both"/>
    </w:pPr>
    <w:rPr>
      <w:rFonts w:ascii="XO Thames" w:hAnsi="XO Thames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12">
    <w:name w:val="Основной шрифт абзаца11"/>
    <w:link w:val="11"/>
    <w:qFormat/>
    <w:pPr>
      <w:widowControl/>
      <w:bidi w:val="0"/>
      <w:spacing w:lineRule="auto" w:line="264" w:before="0" w:after="160"/>
      <w:ind w:hanging="0" w:start="0" w:end="0"/>
      <w:jc w:val="star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3">
    <w:name w:val="Гиперссылка11"/>
    <w:basedOn w:val="112"/>
    <w:link w:val="12"/>
    <w:qFormat/>
    <w:pPr/>
    <w:rPr>
      <w:color w:val="0000FF"/>
      <w:u w:val="single"/>
    </w:rPr>
  </w:style>
  <w:style w:type="paragraph" w:styleId="TOC3">
    <w:name w:val="toc 3"/>
    <w:next w:val="Normal"/>
    <w:uiPriority w:val="39"/>
    <w:pPr>
      <w:widowControl/>
      <w:bidi w:val="0"/>
      <w:spacing w:lineRule="auto" w:line="264" w:before="0" w:after="160"/>
      <w:ind w:hanging="0" w:start="400" w:end="0"/>
      <w:jc w:val="star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">
    <w:name w:val="List Paragraph1"/>
    <w:basedOn w:val="Normal"/>
    <w:link w:val="ListParagraph"/>
    <w:qFormat/>
    <w:pPr>
      <w:widowControl/>
      <w:spacing w:before="0" w:after="160"/>
      <w:ind w:start="720"/>
      <w:contextualSpacing/>
    </w:pPr>
    <w:rPr/>
  </w:style>
  <w:style w:type="paragraph" w:styleId="Internetlink">
    <w:name w:val="Internet link"/>
    <w:qFormat/>
    <w:pPr>
      <w:widowControl/>
      <w:bidi w:val="0"/>
      <w:spacing w:lineRule="auto" w:line="264" w:before="0" w:after="160"/>
      <w:ind w:hanging="0" w:start="0" w:end="0"/>
      <w:jc w:val="start"/>
    </w:pPr>
    <w:rPr>
      <w:rFonts w:ascii="Calibri" w:hAnsi="Calibri" w:eastAsia="Noto Serif CJK SC" w:cs="Free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64" w:before="0" w:after="160"/>
      <w:ind w:firstLine="851" w:start="0" w:end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64" w:before="0" w:after="160"/>
      <w:ind w:hanging="0" w:start="0" w:end="0"/>
      <w:jc w:val="star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64" w:before="0" w:after="160"/>
      <w:ind w:hanging="0" w:start="1600" w:end="0"/>
      <w:jc w:val="star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64" w:before="0" w:after="160"/>
      <w:ind w:hanging="0" w:start="1400" w:end="0"/>
      <w:jc w:val="star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TOC5">
    <w:name w:val="toc 5"/>
    <w:next w:val="Normal"/>
    <w:uiPriority w:val="39"/>
    <w:pPr>
      <w:widowControl/>
      <w:bidi w:val="0"/>
      <w:spacing w:lineRule="auto" w:line="264" w:before="0" w:after="160"/>
      <w:ind w:hanging="0" w:start="800" w:end="0"/>
      <w:jc w:val="star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64" w:before="0" w:after="160"/>
      <w:ind w:hanging="0" w:start="0" w:end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64" w:before="567" w:after="567"/>
      <w:ind w:hanging="0" w:start="0" w:end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NormalWeb11">
    <w:name w:val="Normal (Web)11"/>
    <w:basedOn w:val="Normal"/>
    <w:qFormat/>
    <w:pPr>
      <w:widowControl/>
      <w:spacing w:lineRule="auto" w:line="240" w:beforeAutospacing="1" w:afterAutospacing="1"/>
    </w:pPr>
    <w:rPr>
      <w:rFonts w:ascii="Times New Roman" w:hAnsi="Times New Roman"/>
      <w:sz w:val="24"/>
    </w:rPr>
  </w:style>
  <w:style w:type="table" w:default="1" w:styleId="Style_30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LibreOffice/25.8.3.2$Linux_X86_64 LibreOffice_project/580$Build-2</Application>
  <AppVersion>15.0000</AppVersion>
  <Pages>2</Pages>
  <Words>429</Words>
  <Characters>3057</Characters>
  <CharactersWithSpaces>3581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2026-09-22T10:41:39Z</dcterms:modified>
  <cp:revision>1</cp:revision>
  <dc:subject/>
  <dc:title/>
</cp:coreProperties>
</file>