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Default Extension="fntdata" ContentType="application/x-fontdata"/>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widowControl/>
        <w:suppressAutoHyphens w:val="true"/>
        <w:bidi w:val="0"/>
        <w:spacing w:lineRule="auto" w:line="240" w:before="0" w:after="0"/>
        <w:ind w:hanging="0" w:start="0" w:end="0"/>
        <w:jc w:val="center"/>
        <w:rPr>
          <w:rFonts w:ascii="PT Astra Serif" w:hAnsi="PT Astra Serif"/>
          <w:b/>
          <w:bCs/>
          <w:sz w:val="32"/>
          <w:szCs w:val="32"/>
        </w:rPr>
      </w:pPr>
      <w:r>
        <w:rPr>
          <w:rFonts w:ascii="PT Astra Serif" w:hAnsi="PT Astra Serif"/>
          <w:b/>
          <w:bCs/>
          <w:sz w:val="32"/>
          <w:szCs w:val="32"/>
        </w:rPr>
        <w:t>Руководство по соблюдению обязательных требований законодательства в области охоты и сохранения охотничьих ресурсов</w:t>
      </w:r>
    </w:p>
    <w:p>
      <w:pPr>
        <w:pStyle w:val="Normal"/>
        <w:widowControl/>
        <w:suppressAutoHyphens w:val="true"/>
        <w:bidi w:val="0"/>
        <w:spacing w:lineRule="auto" w:line="240" w:before="0" w:after="0"/>
        <w:ind w:hanging="0" w:start="0" w:end="0"/>
        <w:jc w:val="center"/>
        <w:rPr>
          <w:rFonts w:ascii="PT Astra Serif" w:hAnsi="PT Astra Serif"/>
          <w:b w:val="false"/>
          <w:bCs w:val="false"/>
          <w:sz w:val="28"/>
          <w:szCs w:val="28"/>
        </w:rPr>
      </w:pPr>
      <w:r>
        <w:rPr>
          <w:rFonts w:ascii="PT Astra Serif" w:hAnsi="PT Astra Serif"/>
          <w:b w:val="false"/>
          <w:bCs w:val="false"/>
          <w:sz w:val="28"/>
          <w:szCs w:val="28"/>
        </w:rPr>
      </w:r>
    </w:p>
    <w:p>
      <w:pPr>
        <w:pStyle w:val="Normal"/>
        <w:widowControl/>
        <w:suppressAutoHyphens w:val="true"/>
        <w:bidi w:val="0"/>
        <w:spacing w:lineRule="auto" w:line="240" w:before="0" w:after="0"/>
        <w:ind w:hanging="0" w:start="0" w:end="0"/>
        <w:jc w:val="center"/>
        <w:rPr>
          <w:rFonts w:ascii="PT Astra Serif" w:hAnsi="PT Astra Serif"/>
          <w:b w:val="false"/>
          <w:bCs w:val="false"/>
          <w:sz w:val="28"/>
          <w:szCs w:val="28"/>
        </w:rPr>
      </w:pPr>
      <w:r>
        <w:rPr>
          <w:rFonts w:ascii="PT Astra Serif" w:hAnsi="PT Astra Serif"/>
          <w:b w:val="false"/>
          <w:bCs w:val="false"/>
          <w:sz w:val="28"/>
          <w:szCs w:val="28"/>
          <w:u w:val="single"/>
        </w:rPr>
        <w:t>Вниманию юридических лиц и индивидуальных предпринимателей</w:t>
      </w:r>
      <w:r>
        <w:rPr>
          <w:rFonts w:ascii="PT Astra Serif" w:hAnsi="PT Astra Serif"/>
          <w:b w:val="false"/>
          <w:bCs w:val="false"/>
          <w:sz w:val="28"/>
          <w:szCs w:val="28"/>
        </w:rPr>
        <w:t xml:space="preserve">, осуществляющих виды деятельности в сфере охотничьего </w:t>
      </w:r>
    </w:p>
    <w:p>
      <w:pPr>
        <w:pStyle w:val="Normal"/>
        <w:widowControl/>
        <w:suppressAutoHyphens w:val="true"/>
        <w:bidi w:val="0"/>
        <w:spacing w:lineRule="auto" w:line="240" w:before="0" w:after="0"/>
        <w:ind w:hanging="0" w:start="0" w:end="0"/>
        <w:jc w:val="center"/>
        <w:rPr>
          <w:rFonts w:ascii="PT Astra Serif" w:hAnsi="PT Astra Serif"/>
          <w:b w:val="false"/>
          <w:bCs w:val="false"/>
          <w:sz w:val="28"/>
          <w:szCs w:val="28"/>
        </w:rPr>
      </w:pPr>
      <w:r>
        <w:rPr>
          <w:rFonts w:ascii="PT Astra Serif" w:hAnsi="PT Astra Serif"/>
          <w:b w:val="false"/>
          <w:bCs w:val="false"/>
          <w:sz w:val="28"/>
          <w:szCs w:val="28"/>
        </w:rPr>
        <w:t>хозяйства!</w:t>
      </w:r>
    </w:p>
    <w:p>
      <w:pPr>
        <w:pStyle w:val="Normal"/>
        <w:widowControl/>
        <w:suppressAutoHyphens w:val="true"/>
        <w:bidi w:val="0"/>
        <w:spacing w:lineRule="auto" w:line="240" w:before="0" w:after="0"/>
        <w:ind w:hanging="0" w:start="0" w:end="0"/>
        <w:jc w:val="center"/>
        <w:rPr>
          <w:rFonts w:ascii="PT Astra Serif" w:hAnsi="PT Astra Serif"/>
          <w:b w:val="false"/>
          <w:bCs w:val="false"/>
          <w:sz w:val="28"/>
          <w:szCs w:val="28"/>
        </w:rPr>
      </w:pPr>
      <w:r>
        <w:rPr>
          <w:rFonts w:ascii="PT Astra Serif" w:hAnsi="PT Astra Serif"/>
          <w:b w:val="false"/>
          <w:bCs w:val="false"/>
          <w:sz w:val="28"/>
          <w:szCs w:val="28"/>
        </w:rPr>
      </w:r>
    </w:p>
    <w:p>
      <w:pPr>
        <w:pStyle w:val="Normal"/>
        <w:widowControl/>
        <w:suppressAutoHyphens w:val="true"/>
        <w:bidi w:val="0"/>
        <w:spacing w:lineRule="auto" w:line="240" w:before="0" w:after="0"/>
        <w:ind w:firstLine="737" w:start="0" w:end="0"/>
        <w:jc w:val="both"/>
        <w:rPr>
          <w:rFonts w:ascii="PT Astra Serif" w:hAnsi="PT Astra Serif"/>
          <w:b w:val="false"/>
          <w:bCs w:val="false"/>
          <w:sz w:val="28"/>
          <w:szCs w:val="28"/>
        </w:rPr>
      </w:pPr>
      <w:r>
        <w:rPr>
          <w:rFonts w:ascii="PT Astra Serif" w:hAnsi="PT Astra Serif"/>
          <w:b w:val="false"/>
          <w:bCs w:val="false"/>
          <w:sz w:val="28"/>
          <w:szCs w:val="28"/>
        </w:rPr>
        <w:t xml:space="preserve">Основополагающим документом в области охоты и сохранения охотничьих ресурсов является </w:t>
      </w:r>
      <w:r>
        <w:rPr>
          <w:rFonts w:ascii="PT Astra Serif" w:hAnsi="PT Astra Serif"/>
          <w:b w:val="false"/>
          <w:bCs w:val="false"/>
          <w:sz w:val="28"/>
          <w:szCs w:val="28"/>
          <w:u w:val="single"/>
        </w:rPr>
        <w:t>Федеральный закон от 24 июля 2009 года № 209-ФЗ</w:t>
      </w:r>
      <w:r>
        <w:rPr>
          <w:rFonts w:ascii="PT Astra Serif" w:hAnsi="PT Astra Serif"/>
          <w:b w:val="false"/>
          <w:bCs w:val="false"/>
          <w:sz w:val="28"/>
          <w:szCs w:val="28"/>
        </w:rPr>
        <w:t xml:space="preserve"> «Об охоте и о сохранении охотничьих ресурсов и о внесении изменений в отдельные законода</w:t>
      </w:r>
      <w:r>
        <w:rPr>
          <w:rFonts w:ascii="PT Astra Serif" w:hAnsi="PT Astra Serif"/>
          <w:b w:val="false"/>
          <w:bCs w:val="false"/>
          <w:color w:val="000000"/>
          <w:sz w:val="28"/>
          <w:szCs w:val="28"/>
        </w:rPr>
        <w:t xml:space="preserve">тельные акты Российской Федерации» (Далее - Закон), который  направлен на урегулирование отношений в данной сфере. </w:t>
      </w:r>
    </w:p>
    <w:p>
      <w:pPr>
        <w:pStyle w:val="Normal"/>
        <w:widowControl/>
        <w:suppressAutoHyphens w:val="true"/>
        <w:bidi w:val="0"/>
        <w:spacing w:lineRule="auto" w:line="240" w:before="0" w:after="0"/>
        <w:ind w:firstLine="737" w:start="0" w:end="0"/>
        <w:jc w:val="both"/>
        <w:rPr>
          <w:rFonts w:ascii="PT Astra Serif" w:hAnsi="PT Astra Serif"/>
          <w:b w:val="false"/>
          <w:bCs w:val="false"/>
          <w:color w:val="000000"/>
          <w:sz w:val="28"/>
          <w:szCs w:val="28"/>
        </w:rPr>
      </w:pPr>
      <w:r>
        <w:rPr>
          <w:rFonts w:ascii="PT Astra Serif" w:hAnsi="PT Astra Serif"/>
          <w:b w:val="false"/>
          <w:bCs w:val="false"/>
          <w:color w:val="000000"/>
          <w:sz w:val="28"/>
          <w:szCs w:val="28"/>
        </w:rPr>
        <w:t>Закреплены такие виды охоты, как промысловая, любительская и спортивная. Предусмотрена охота в целях осуществления научно-исследовательской, образовательной деятельности, акклиматизации и переселения охотничьих ресурсов, обеспечения ведения традиционного образа жизни и традиционной хозяйственной деятельности коренных малочисленных народов. Любой из перечисленных видов охоты может осуществляться при наличии разрешения на добычу охотничьих ресурсов.</w:t>
      </w:r>
    </w:p>
    <w:p>
      <w:pPr>
        <w:pStyle w:val="Normal"/>
        <w:widowControl/>
        <w:suppressAutoHyphens w:val="true"/>
        <w:bidi w:val="0"/>
        <w:spacing w:lineRule="auto" w:line="240" w:before="0" w:after="0"/>
        <w:ind w:firstLine="737" w:start="0" w:end="0"/>
        <w:jc w:val="both"/>
        <w:rPr>
          <w:color w:val="000000"/>
        </w:rPr>
      </w:pPr>
      <w:r>
        <w:rPr>
          <w:rFonts w:ascii="PT Astra Serif" w:hAnsi="PT Astra Serif"/>
          <w:b w:val="false"/>
          <w:bCs w:val="false"/>
          <w:color w:val="000000"/>
          <w:sz w:val="28"/>
          <w:szCs w:val="28"/>
        </w:rPr>
        <w:t>Законом определен правовой статус охотника. Ему выдается охотничий билет. Сведения об указанных лицах и о выданных билетах заносятся в охотхозяйственный реестр. Для получения билета необходимо сдать охотничий минимум.</w:t>
      </w:r>
    </w:p>
    <w:p>
      <w:pPr>
        <w:pStyle w:val="Normal"/>
        <w:widowControl/>
        <w:suppressAutoHyphens w:val="true"/>
        <w:bidi w:val="0"/>
        <w:spacing w:lineRule="auto" w:line="240" w:before="0" w:after="0"/>
        <w:ind w:firstLine="737" w:start="0" w:end="0"/>
        <w:jc w:val="both"/>
        <w:rPr>
          <w:rFonts w:ascii="PT Astra Serif" w:hAnsi="PT Astra Serif"/>
          <w:b w:val="false"/>
          <w:bCs w:val="false"/>
          <w:color w:val="000000"/>
          <w:sz w:val="28"/>
          <w:szCs w:val="28"/>
          <w:u w:val="single"/>
        </w:rPr>
      </w:pPr>
      <w:r>
        <w:rPr>
          <w:rFonts w:ascii="PT Astra Serif" w:hAnsi="PT Astra Serif"/>
          <w:b w:val="false"/>
          <w:bCs w:val="false"/>
          <w:color w:val="000000"/>
          <w:sz w:val="28"/>
          <w:szCs w:val="28"/>
          <w:u w:val="single"/>
        </w:rPr>
        <w:t>Приказом Минприроды России от 24 июля 2020 года № 477</w:t>
      </w:r>
      <w:r>
        <w:rPr>
          <w:rFonts w:ascii="PT Astra Serif" w:hAnsi="PT Astra Serif"/>
          <w:b w:val="false"/>
          <w:bCs w:val="false"/>
          <w:color w:val="000000"/>
          <w:sz w:val="28"/>
          <w:szCs w:val="28"/>
          <w:u w:val="none"/>
        </w:rPr>
        <w:t xml:space="preserve"> утверждены Правила охоты, которые предусматривают:</w:t>
      </w:r>
    </w:p>
    <w:p>
      <w:pPr>
        <w:pStyle w:val="Normal"/>
        <w:widowControl/>
        <w:suppressAutoHyphens w:val="true"/>
        <w:bidi w:val="0"/>
        <w:spacing w:lineRule="auto" w:line="240" w:before="0" w:after="0"/>
        <w:ind w:firstLine="737" w:start="0" w:end="0"/>
        <w:jc w:val="both"/>
        <w:rPr>
          <w:rFonts w:ascii="PT Astra Serif" w:hAnsi="PT Astra Serif"/>
          <w:b w:val="false"/>
          <w:bCs w:val="false"/>
          <w:color w:val="000000"/>
          <w:sz w:val="28"/>
          <w:szCs w:val="28"/>
          <w:u w:val="none"/>
        </w:rPr>
      </w:pPr>
      <w:r>
        <w:rPr>
          <w:rFonts w:ascii="PT Astra Serif" w:hAnsi="PT Astra Serif"/>
          <w:b w:val="false"/>
          <w:bCs w:val="false"/>
          <w:color w:val="000000"/>
          <w:sz w:val="28"/>
          <w:szCs w:val="28"/>
          <w:u w:val="none"/>
        </w:rPr>
        <w:t>-</w:t>
        <w:tab/>
        <w:t>необходимость применения одежды со световозвращающими элементами при коллективной охоте и охоте в темное время суток;</w:t>
      </w:r>
    </w:p>
    <w:p>
      <w:pPr>
        <w:pStyle w:val="Normal"/>
        <w:widowControl/>
        <w:suppressAutoHyphens w:val="true"/>
        <w:bidi w:val="0"/>
        <w:spacing w:lineRule="auto" w:line="240" w:before="0" w:after="0"/>
        <w:ind w:firstLine="737" w:start="0" w:end="0"/>
        <w:jc w:val="both"/>
        <w:rPr>
          <w:rFonts w:ascii="PT Astra Serif" w:hAnsi="PT Astra Serif"/>
          <w:b w:val="false"/>
          <w:bCs w:val="false"/>
          <w:color w:val="000000"/>
          <w:sz w:val="28"/>
          <w:szCs w:val="28"/>
          <w:u w:val="none"/>
        </w:rPr>
      </w:pPr>
      <w:r>
        <w:rPr>
          <w:rFonts w:ascii="PT Astra Serif" w:hAnsi="PT Astra Serif"/>
          <w:b w:val="false"/>
          <w:bCs w:val="false"/>
          <w:color w:val="000000"/>
          <w:sz w:val="28"/>
          <w:szCs w:val="28"/>
          <w:u w:val="none"/>
        </w:rPr>
        <w:t>-</w:t>
        <w:tab/>
        <w:t>запрет любого перемещения/перевозки продукции охоты без соответствующих документов;</w:t>
      </w:r>
    </w:p>
    <w:p>
      <w:pPr>
        <w:pStyle w:val="Normal"/>
        <w:widowControl/>
        <w:suppressAutoHyphens w:val="true"/>
        <w:bidi w:val="0"/>
        <w:spacing w:lineRule="auto" w:line="240" w:before="0" w:after="0"/>
        <w:ind w:firstLine="737" w:start="0" w:end="0"/>
        <w:jc w:val="both"/>
        <w:rPr>
          <w:rFonts w:ascii="PT Astra Serif" w:hAnsi="PT Astra Serif"/>
          <w:b w:val="false"/>
          <w:bCs w:val="false"/>
          <w:color w:val="000000"/>
          <w:sz w:val="28"/>
          <w:szCs w:val="28"/>
          <w:u w:val="none"/>
        </w:rPr>
      </w:pPr>
      <w:r>
        <w:rPr>
          <w:rFonts w:ascii="PT Astra Serif" w:hAnsi="PT Astra Serif"/>
          <w:b w:val="false"/>
          <w:bCs w:val="false"/>
          <w:color w:val="000000"/>
          <w:sz w:val="28"/>
          <w:szCs w:val="28"/>
          <w:u w:val="none"/>
        </w:rPr>
        <w:t>-</w:t>
        <w:tab/>
        <w:t>возможность использовать световые приборы и тепловизоры при охоте в темное время суток не только с вышек;</w:t>
      </w:r>
    </w:p>
    <w:p>
      <w:pPr>
        <w:pStyle w:val="Normal"/>
        <w:widowControl/>
        <w:suppressAutoHyphens w:val="true"/>
        <w:bidi w:val="0"/>
        <w:spacing w:lineRule="auto" w:line="240" w:before="0" w:after="0"/>
        <w:ind w:firstLine="737" w:start="0" w:end="0"/>
        <w:jc w:val="both"/>
        <w:rPr>
          <w:rFonts w:ascii="PT Astra Serif" w:hAnsi="PT Astra Serif"/>
          <w:b w:val="false"/>
          <w:bCs w:val="false"/>
          <w:color w:val="000000"/>
          <w:sz w:val="28"/>
          <w:szCs w:val="28"/>
          <w:u w:val="none"/>
        </w:rPr>
      </w:pPr>
      <w:r>
        <w:rPr>
          <w:rFonts w:ascii="PT Astra Serif" w:hAnsi="PT Astra Serif"/>
          <w:b w:val="false"/>
          <w:bCs w:val="false"/>
          <w:color w:val="000000"/>
          <w:sz w:val="28"/>
          <w:szCs w:val="28"/>
          <w:u w:val="none"/>
        </w:rPr>
        <w:t>-</w:t>
        <w:tab/>
        <w:t>право глав регионов вводить ограничения (вплоть до полного запрета) способов и сроков охоты (включая использование ночных прицелов и тепловизоров) как во всем регионе, так и в отдельных охотничьих угодьях.</w:t>
      </w:r>
    </w:p>
    <w:p>
      <w:pPr>
        <w:pStyle w:val="Normal"/>
        <w:widowControl/>
        <w:suppressAutoHyphens w:val="true"/>
        <w:bidi w:val="0"/>
        <w:spacing w:lineRule="auto" w:line="240" w:before="0" w:after="0"/>
        <w:ind w:firstLine="737" w:start="0" w:end="0"/>
        <w:jc w:val="both"/>
        <w:rPr>
          <w:rFonts w:ascii="PT Astra Serif" w:hAnsi="PT Astra Serif"/>
          <w:b w:val="false"/>
          <w:bCs w:val="false"/>
          <w:color w:val="FF0000"/>
          <w:sz w:val="28"/>
          <w:szCs w:val="28"/>
          <w:u w:val="none"/>
        </w:rPr>
      </w:pPr>
      <w:r>
        <w:rPr>
          <w:rFonts w:ascii="PT Astra Serif" w:hAnsi="PT Astra Serif"/>
          <w:b w:val="false"/>
          <w:bCs w:val="false"/>
          <w:color w:val="000000"/>
          <w:sz w:val="28"/>
          <w:szCs w:val="28"/>
          <w:u w:val="none"/>
        </w:rPr>
        <w:t>Правила охоты устанавливают</w:t>
      </w:r>
      <w:r>
        <w:rPr>
          <w:rFonts w:ascii="PT Astra Serif" w:hAnsi="PT Astra Serif"/>
          <w:b w:val="false"/>
          <w:bCs w:val="false"/>
          <w:color w:val="FF0000"/>
          <w:sz w:val="28"/>
          <w:szCs w:val="28"/>
          <w:u w:val="none"/>
        </w:rPr>
        <w:t xml:space="preserve"> </w:t>
      </w:r>
      <w:r>
        <w:rPr>
          <w:rFonts w:ascii="PT Astra Serif" w:hAnsi="PT Astra Serif"/>
          <w:b w:val="false"/>
          <w:bCs w:val="false"/>
          <w:color w:val="000000"/>
          <w:sz w:val="28"/>
          <w:szCs w:val="28"/>
          <w:u w:val="none"/>
        </w:rPr>
        <w:t>требования к охоте:</w:t>
      </w:r>
    </w:p>
    <w:p>
      <w:pPr>
        <w:pStyle w:val="Normal"/>
        <w:widowControl/>
        <w:suppressAutoHyphens w:val="true"/>
        <w:bidi w:val="0"/>
        <w:spacing w:lineRule="auto" w:line="240" w:before="0" w:after="0"/>
        <w:ind w:firstLine="737" w:start="0" w:end="0"/>
        <w:jc w:val="both"/>
        <w:rPr>
          <w:rFonts w:ascii="PT Astra Serif" w:hAnsi="PT Astra Serif"/>
          <w:b w:val="false"/>
          <w:bCs w:val="false"/>
          <w:color w:val="000000"/>
          <w:sz w:val="28"/>
          <w:szCs w:val="28"/>
          <w:u w:val="none"/>
        </w:rPr>
      </w:pPr>
      <w:r>
        <w:rPr>
          <w:rFonts w:ascii="PT Astra Serif" w:hAnsi="PT Astra Serif"/>
          <w:b w:val="false"/>
          <w:bCs w:val="false"/>
          <w:color w:val="000000"/>
          <w:sz w:val="28"/>
          <w:szCs w:val="28"/>
          <w:u w:val="none"/>
        </w:rPr>
        <w:t>-</w:t>
        <w:tab/>
        <w:t>на копытных животных;</w:t>
      </w:r>
    </w:p>
    <w:p>
      <w:pPr>
        <w:pStyle w:val="Normal"/>
        <w:widowControl/>
        <w:suppressAutoHyphens w:val="true"/>
        <w:bidi w:val="0"/>
        <w:spacing w:lineRule="auto" w:line="240" w:before="0" w:after="0"/>
        <w:ind w:firstLine="737" w:start="0" w:end="0"/>
        <w:jc w:val="both"/>
        <w:rPr>
          <w:rFonts w:ascii="PT Astra Serif" w:hAnsi="PT Astra Serif"/>
          <w:b w:val="false"/>
          <w:bCs w:val="false"/>
          <w:color w:val="000000"/>
          <w:sz w:val="28"/>
          <w:szCs w:val="28"/>
          <w:u w:val="none"/>
        </w:rPr>
      </w:pPr>
      <w:r>
        <w:rPr>
          <w:rFonts w:ascii="PT Astra Serif" w:hAnsi="PT Astra Serif"/>
          <w:b w:val="false"/>
          <w:bCs w:val="false"/>
          <w:color w:val="000000"/>
          <w:sz w:val="28"/>
          <w:szCs w:val="28"/>
          <w:u w:val="none"/>
        </w:rPr>
        <w:t>-</w:t>
        <w:tab/>
        <w:t>на медведей;</w:t>
      </w:r>
    </w:p>
    <w:p>
      <w:pPr>
        <w:pStyle w:val="Normal"/>
        <w:widowControl/>
        <w:suppressAutoHyphens w:val="true"/>
        <w:bidi w:val="0"/>
        <w:spacing w:lineRule="auto" w:line="240" w:before="0" w:after="0"/>
        <w:ind w:firstLine="737" w:start="0" w:end="0"/>
        <w:jc w:val="both"/>
        <w:rPr>
          <w:rFonts w:ascii="PT Astra Serif" w:hAnsi="PT Astra Serif"/>
          <w:b w:val="false"/>
          <w:bCs w:val="false"/>
          <w:color w:val="000000"/>
          <w:sz w:val="28"/>
          <w:szCs w:val="28"/>
          <w:u w:val="none"/>
        </w:rPr>
      </w:pPr>
      <w:r>
        <w:rPr>
          <w:rFonts w:ascii="PT Astra Serif" w:hAnsi="PT Astra Serif"/>
          <w:b w:val="false"/>
          <w:bCs w:val="false"/>
          <w:color w:val="000000"/>
          <w:sz w:val="28"/>
          <w:szCs w:val="28"/>
          <w:u w:val="none"/>
        </w:rPr>
        <w:t>-</w:t>
        <w:tab/>
        <w:t>на пушных животных;</w:t>
      </w:r>
    </w:p>
    <w:p>
      <w:pPr>
        <w:pStyle w:val="Normal"/>
        <w:widowControl/>
        <w:suppressAutoHyphens w:val="true"/>
        <w:bidi w:val="0"/>
        <w:spacing w:lineRule="auto" w:line="240" w:before="0" w:after="0"/>
        <w:ind w:firstLine="737" w:start="0" w:end="0"/>
        <w:jc w:val="both"/>
        <w:rPr>
          <w:rFonts w:ascii="PT Astra Serif" w:hAnsi="PT Astra Serif"/>
          <w:b w:val="false"/>
          <w:bCs w:val="false"/>
          <w:color w:val="000000"/>
          <w:sz w:val="28"/>
          <w:szCs w:val="28"/>
          <w:u w:val="none"/>
        </w:rPr>
      </w:pPr>
      <w:r>
        <w:rPr>
          <w:rFonts w:ascii="PT Astra Serif" w:hAnsi="PT Astra Serif"/>
          <w:b w:val="false"/>
          <w:bCs w:val="false"/>
          <w:color w:val="000000"/>
          <w:sz w:val="28"/>
          <w:szCs w:val="28"/>
          <w:u w:val="none"/>
        </w:rPr>
        <w:t>-</w:t>
        <w:tab/>
        <w:t>на боровую,  степную,  полевую,  болотно-луговую,  водоплавающую, горную и иную дичь;</w:t>
      </w:r>
    </w:p>
    <w:p>
      <w:pPr>
        <w:pStyle w:val="Normal"/>
        <w:widowControl/>
        <w:suppressAutoHyphens w:val="true"/>
        <w:bidi w:val="0"/>
        <w:spacing w:lineRule="auto" w:line="240" w:before="0" w:after="0"/>
        <w:ind w:firstLine="737" w:start="0" w:end="0"/>
        <w:jc w:val="both"/>
        <w:rPr>
          <w:rFonts w:ascii="PT Astra Serif" w:hAnsi="PT Astra Serif"/>
          <w:b w:val="false"/>
          <w:bCs w:val="false"/>
          <w:color w:val="000000"/>
          <w:sz w:val="28"/>
          <w:szCs w:val="28"/>
          <w:u w:val="none"/>
        </w:rPr>
      </w:pPr>
      <w:r>
        <w:rPr>
          <w:rFonts w:ascii="PT Astra Serif" w:hAnsi="PT Astra Serif"/>
          <w:b w:val="false"/>
          <w:bCs w:val="false"/>
          <w:color w:val="000000"/>
          <w:sz w:val="28"/>
          <w:szCs w:val="28"/>
          <w:u w:val="none"/>
        </w:rPr>
        <w:t>-</w:t>
        <w:tab/>
        <w:t xml:space="preserve">с собаками охотничьих пород и ловчими птицами; </w:t>
      </w:r>
    </w:p>
    <w:p>
      <w:pPr>
        <w:pStyle w:val="Normal"/>
        <w:widowControl/>
        <w:suppressAutoHyphens w:val="true"/>
        <w:bidi w:val="0"/>
        <w:spacing w:lineRule="auto" w:line="240" w:before="0" w:after="0"/>
        <w:ind w:firstLine="737" w:start="0" w:end="0"/>
        <w:jc w:val="both"/>
        <w:rPr>
          <w:rFonts w:ascii="PT Astra Serif" w:hAnsi="PT Astra Serif"/>
          <w:b w:val="false"/>
          <w:bCs w:val="false"/>
          <w:color w:val="000000"/>
          <w:sz w:val="28"/>
          <w:szCs w:val="28"/>
          <w:u w:val="none"/>
        </w:rPr>
      </w:pPr>
      <w:r>
        <w:rPr>
          <w:rFonts w:ascii="PT Astra Serif" w:hAnsi="PT Astra Serif"/>
          <w:b w:val="false"/>
          <w:bCs w:val="false"/>
          <w:color w:val="000000"/>
          <w:sz w:val="28"/>
          <w:szCs w:val="28"/>
          <w:u w:val="none"/>
        </w:rPr>
        <w:t xml:space="preserve">Кроме этого, Правила охоты определяют: требования к отлову и отстрелу охотничьих животных, ограничения охоты; требования к сохранению охотничьих животных, в том числе к регулированию их численности; требования к продукции охоты. </w:t>
      </w:r>
    </w:p>
    <w:p>
      <w:pPr>
        <w:pStyle w:val="Normal"/>
        <w:widowControl/>
        <w:suppressAutoHyphens w:val="true"/>
        <w:bidi w:val="0"/>
        <w:spacing w:lineRule="auto" w:line="240" w:before="0" w:after="0"/>
        <w:ind w:firstLine="737" w:start="0" w:end="0"/>
        <w:jc w:val="both"/>
        <w:rPr>
          <w:rFonts w:ascii="PT Astra Serif" w:hAnsi="PT Astra Serif"/>
          <w:b w:val="false"/>
          <w:bCs w:val="false"/>
          <w:color w:val="000000"/>
          <w:sz w:val="28"/>
          <w:szCs w:val="28"/>
        </w:rPr>
      </w:pPr>
      <w:r>
        <w:rPr>
          <w:rFonts w:ascii="PT Astra Serif" w:hAnsi="PT Astra Serif"/>
          <w:b w:val="false"/>
          <w:bCs w:val="false"/>
          <w:color w:val="000000"/>
          <w:sz w:val="28"/>
          <w:szCs w:val="28"/>
          <w:u w:val="single"/>
        </w:rPr>
        <w:t>Приказом Минприроды России от 17 марта 2025 года № 106</w:t>
      </w:r>
      <w:r>
        <w:rPr>
          <w:rFonts w:ascii="PT Astra Serif" w:hAnsi="PT Astra Serif"/>
          <w:b w:val="false"/>
          <w:bCs w:val="false"/>
          <w:color w:val="000000"/>
          <w:sz w:val="28"/>
          <w:szCs w:val="28"/>
        </w:rPr>
        <w:t xml:space="preserve"> определены следующие виды биотехнических мероприятий, проводимые в закрепленных охотничьих угодьях юридическими лицами и индивидуальными предпринимателями, заключившими охотхозяйственные соглашения: </w:t>
      </w:r>
    </w:p>
    <w:p>
      <w:pPr>
        <w:pStyle w:val="Normal"/>
        <w:widowControl/>
        <w:suppressAutoHyphens w:val="true"/>
        <w:bidi w:val="0"/>
        <w:spacing w:lineRule="auto" w:line="240" w:before="0" w:after="0"/>
        <w:ind w:firstLine="737" w:start="0" w:end="0"/>
        <w:jc w:val="both"/>
        <w:rPr>
          <w:rFonts w:ascii="PT Astra Serif" w:hAnsi="PT Astra Serif"/>
          <w:b w:val="false"/>
          <w:bCs w:val="false"/>
          <w:color w:val="000000"/>
          <w:sz w:val="28"/>
          <w:szCs w:val="28"/>
        </w:rPr>
      </w:pPr>
      <w:r>
        <w:rPr>
          <w:rFonts w:ascii="PT Astra Serif" w:hAnsi="PT Astra Serif"/>
          <w:b w:val="false"/>
          <w:bCs w:val="false"/>
          <w:color w:val="000000"/>
          <w:sz w:val="28"/>
          <w:szCs w:val="28"/>
        </w:rPr>
        <w:t>-</w:t>
        <w:tab/>
        <w:t>предотвращение незаконной добычи охотничьих ресурсов, а также разрушения и уничтожения среды их обитания;</w:t>
      </w:r>
    </w:p>
    <w:p>
      <w:pPr>
        <w:pStyle w:val="Normal"/>
        <w:widowControl/>
        <w:suppressAutoHyphens w:val="true"/>
        <w:bidi w:val="0"/>
        <w:spacing w:lineRule="auto" w:line="240" w:before="0" w:after="0"/>
        <w:ind w:firstLine="737" w:start="0" w:end="0"/>
        <w:jc w:val="both"/>
        <w:rPr>
          <w:rFonts w:ascii="PT Astra Serif" w:hAnsi="PT Astra Serif"/>
          <w:b w:val="false"/>
          <w:bCs w:val="false"/>
          <w:color w:val="000000"/>
          <w:sz w:val="28"/>
          <w:szCs w:val="28"/>
        </w:rPr>
      </w:pPr>
      <w:r>
        <w:rPr>
          <w:rFonts w:ascii="PT Astra Serif" w:hAnsi="PT Astra Serif"/>
          <w:b w:val="false"/>
          <w:bCs w:val="false"/>
          <w:color w:val="000000"/>
          <w:sz w:val="28"/>
          <w:szCs w:val="28"/>
        </w:rPr>
        <w:t>-</w:t>
        <w:tab/>
        <w:t>предотвращение гибели охотничьих ресурсов при эксплуатации транспортных средств и осуществлении производственных процессов;</w:t>
      </w:r>
    </w:p>
    <w:p>
      <w:pPr>
        <w:pStyle w:val="Normal"/>
        <w:widowControl/>
        <w:suppressAutoHyphens w:val="true"/>
        <w:bidi w:val="0"/>
        <w:spacing w:lineRule="auto" w:line="240" w:before="0" w:after="0"/>
        <w:ind w:firstLine="737" w:start="0" w:end="0"/>
        <w:jc w:val="both"/>
        <w:rPr>
          <w:rFonts w:ascii="PT Astra Serif" w:hAnsi="PT Astra Serif"/>
          <w:b w:val="false"/>
          <w:bCs w:val="false"/>
          <w:color w:val="000000"/>
          <w:sz w:val="28"/>
          <w:szCs w:val="28"/>
        </w:rPr>
      </w:pPr>
      <w:r>
        <w:rPr>
          <w:rFonts w:ascii="PT Astra Serif" w:hAnsi="PT Astra Serif"/>
          <w:b w:val="false"/>
          <w:bCs w:val="false"/>
          <w:color w:val="000000"/>
          <w:sz w:val="28"/>
          <w:szCs w:val="28"/>
        </w:rPr>
        <w:t>-</w:t>
        <w:tab/>
        <w:t>создание в охотничьих угодьях зон охраны охотничьих ресурсов;</w:t>
      </w:r>
    </w:p>
    <w:p>
      <w:pPr>
        <w:pStyle w:val="Normal"/>
        <w:widowControl/>
        <w:suppressAutoHyphens w:val="true"/>
        <w:bidi w:val="0"/>
        <w:spacing w:lineRule="auto" w:line="240" w:before="0" w:after="0"/>
        <w:ind w:firstLine="737" w:start="0" w:end="0"/>
        <w:jc w:val="both"/>
        <w:rPr>
          <w:rFonts w:ascii="PT Astra Serif" w:hAnsi="PT Astra Serif"/>
          <w:b w:val="false"/>
          <w:bCs w:val="false"/>
          <w:color w:val="000000"/>
          <w:sz w:val="28"/>
          <w:szCs w:val="28"/>
        </w:rPr>
      </w:pPr>
      <w:r>
        <w:rPr>
          <w:rFonts w:ascii="PT Astra Serif" w:hAnsi="PT Astra Serif"/>
          <w:b w:val="false"/>
          <w:bCs w:val="false"/>
          <w:color w:val="000000"/>
          <w:sz w:val="28"/>
          <w:szCs w:val="28"/>
        </w:rPr>
        <w:t>-</w:t>
        <w:tab/>
        <w:t>выкладка кормов;</w:t>
      </w:r>
    </w:p>
    <w:p>
      <w:pPr>
        <w:pStyle w:val="Normal"/>
        <w:widowControl/>
        <w:suppressAutoHyphens w:val="true"/>
        <w:bidi w:val="0"/>
        <w:spacing w:lineRule="auto" w:line="240" w:before="0" w:after="0"/>
        <w:ind w:firstLine="737" w:start="0" w:end="0"/>
        <w:jc w:val="both"/>
        <w:rPr>
          <w:rFonts w:ascii="PT Astra Serif" w:hAnsi="PT Astra Serif"/>
          <w:b w:val="false"/>
          <w:bCs w:val="false"/>
          <w:color w:val="000000"/>
          <w:sz w:val="28"/>
          <w:szCs w:val="28"/>
        </w:rPr>
      </w:pPr>
      <w:r>
        <w:rPr>
          <w:rFonts w:ascii="PT Astra Serif" w:hAnsi="PT Astra Serif"/>
          <w:b w:val="false"/>
          <w:bCs w:val="false"/>
          <w:color w:val="000000"/>
          <w:sz w:val="28"/>
          <w:szCs w:val="28"/>
        </w:rPr>
        <w:t>-</w:t>
        <w:tab/>
        <w:t>создание искусственных водопоев;</w:t>
      </w:r>
    </w:p>
    <w:p>
      <w:pPr>
        <w:pStyle w:val="Normal"/>
        <w:widowControl/>
        <w:suppressAutoHyphens w:val="true"/>
        <w:bidi w:val="0"/>
        <w:spacing w:lineRule="auto" w:line="240" w:before="0" w:after="0"/>
        <w:ind w:firstLine="737" w:start="0" w:end="0"/>
        <w:jc w:val="both"/>
        <w:rPr>
          <w:rFonts w:ascii="PT Astra Serif" w:hAnsi="PT Astra Serif"/>
          <w:b w:val="false"/>
          <w:bCs w:val="false"/>
          <w:color w:val="000000"/>
          <w:sz w:val="28"/>
          <w:szCs w:val="28"/>
        </w:rPr>
      </w:pPr>
      <w:r>
        <w:rPr>
          <w:rFonts w:ascii="PT Astra Serif" w:hAnsi="PT Astra Serif"/>
          <w:b w:val="false"/>
          <w:bCs w:val="false"/>
          <w:color w:val="000000"/>
          <w:sz w:val="28"/>
          <w:szCs w:val="28"/>
        </w:rPr>
        <w:t>-</w:t>
        <w:tab/>
        <w:t>создание сооружений для выкладки кормов;</w:t>
      </w:r>
    </w:p>
    <w:p>
      <w:pPr>
        <w:pStyle w:val="Normal"/>
        <w:widowControl/>
        <w:suppressAutoHyphens w:val="true"/>
        <w:bidi w:val="0"/>
        <w:spacing w:lineRule="auto" w:line="240" w:before="0" w:after="0"/>
        <w:ind w:firstLine="737" w:start="0" w:end="0"/>
        <w:jc w:val="both"/>
        <w:rPr>
          <w:rFonts w:ascii="PT Astra Serif" w:hAnsi="PT Astra Serif"/>
          <w:b w:val="false"/>
          <w:bCs w:val="false"/>
          <w:color w:val="000000"/>
          <w:sz w:val="28"/>
          <w:szCs w:val="28"/>
        </w:rPr>
      </w:pPr>
      <w:r>
        <w:rPr>
          <w:rFonts w:ascii="PT Astra Serif" w:hAnsi="PT Astra Serif"/>
          <w:b w:val="false"/>
          <w:bCs w:val="false"/>
          <w:color w:val="000000"/>
          <w:sz w:val="28"/>
          <w:szCs w:val="28"/>
        </w:rPr>
        <w:t>-</w:t>
        <w:tab/>
        <w:t xml:space="preserve">устройство кормовых полей. </w:t>
      </w:r>
    </w:p>
    <w:p>
      <w:pPr>
        <w:pStyle w:val="Normal"/>
        <w:widowControl/>
        <w:suppressAutoHyphens w:val="true"/>
        <w:bidi w:val="0"/>
        <w:spacing w:lineRule="auto" w:line="240" w:before="0" w:after="0"/>
        <w:ind w:firstLine="737" w:start="0" w:end="0"/>
        <w:jc w:val="both"/>
        <w:rPr>
          <w:rFonts w:ascii="PT Astra Serif" w:hAnsi="PT Astra Serif"/>
          <w:b w:val="false"/>
          <w:bCs w:val="false"/>
          <w:color w:val="000000"/>
          <w:sz w:val="28"/>
          <w:szCs w:val="28"/>
        </w:rPr>
      </w:pPr>
      <w:r>
        <w:rPr>
          <w:rFonts w:ascii="PT Astra Serif" w:hAnsi="PT Astra Serif"/>
          <w:b w:val="false"/>
          <w:bCs w:val="false"/>
          <w:color w:val="000000"/>
          <w:sz w:val="28"/>
          <w:szCs w:val="28"/>
        </w:rPr>
        <w:t xml:space="preserve">В соответствии с </w:t>
      </w:r>
      <w:r>
        <w:rPr>
          <w:rFonts w:ascii="PT Astra Serif" w:hAnsi="PT Astra Serif"/>
          <w:b w:val="false"/>
          <w:bCs w:val="false"/>
          <w:color w:val="000000"/>
          <w:sz w:val="28"/>
          <w:szCs w:val="28"/>
          <w:u w:val="single"/>
        </w:rPr>
        <w:t>приказом Минприроды России от 30 июня 2020 года № 404</w:t>
      </w:r>
      <w:r>
        <w:rPr>
          <w:rFonts w:ascii="PT Astra Serif" w:hAnsi="PT Astra Serif"/>
          <w:b w:val="false"/>
          <w:bCs w:val="false"/>
          <w:color w:val="000000"/>
          <w:sz w:val="28"/>
          <w:szCs w:val="28"/>
          <w:u w:val="none"/>
        </w:rPr>
        <w:t xml:space="preserve"> границы участка должны быть обозначены способом, позволяющим обеспечить их идентификацию на местности; на участке должна быть предусмотрена возможность использования охотничьими ресурсами естественных или искусственных укрытий (наличие древесно-кустарниковой растительности, элементов рельефа и ландшафта, искусственные ремизные посадки и (или) иные укрытия).</w:t>
      </w:r>
    </w:p>
    <w:p>
      <w:pPr>
        <w:pStyle w:val="Normal"/>
        <w:widowControl/>
        <w:suppressAutoHyphens w:val="true"/>
        <w:bidi w:val="0"/>
        <w:spacing w:lineRule="auto" w:line="240" w:before="0" w:after="0"/>
        <w:ind w:firstLine="737" w:start="0" w:end="0"/>
        <w:jc w:val="both"/>
        <w:rPr>
          <w:rFonts w:ascii="PT Astra Serif" w:hAnsi="PT Astra Serif"/>
          <w:b w:val="false"/>
          <w:bCs w:val="false"/>
          <w:color w:val="000000"/>
          <w:sz w:val="28"/>
          <w:szCs w:val="28"/>
        </w:rPr>
      </w:pPr>
      <w:r>
        <w:rPr>
          <w:rFonts w:ascii="PT Astra Serif" w:hAnsi="PT Astra Serif"/>
          <w:b w:val="false"/>
          <w:bCs w:val="false"/>
          <w:color w:val="000000"/>
          <w:sz w:val="28"/>
          <w:szCs w:val="28"/>
          <w:u w:val="single"/>
        </w:rPr>
        <w:t>Приказом Минприроды России от 6 июля 2020 года № 412</w:t>
      </w:r>
      <w:r>
        <w:rPr>
          <w:rFonts w:ascii="PT Astra Serif" w:hAnsi="PT Astra Serif"/>
          <w:b w:val="false"/>
          <w:bCs w:val="false"/>
          <w:color w:val="000000"/>
          <w:sz w:val="28"/>
          <w:szCs w:val="28"/>
        </w:rPr>
        <w:t xml:space="preserve"> утверждается порядок установления на местности границ зон охраны охотничьих ресурсов.</w:t>
      </w:r>
    </w:p>
    <w:p>
      <w:pPr>
        <w:pStyle w:val="Normal"/>
        <w:widowControl/>
        <w:suppressAutoHyphens w:val="true"/>
        <w:bidi w:val="0"/>
        <w:spacing w:lineRule="auto" w:line="240" w:before="0" w:after="0"/>
        <w:ind w:firstLine="737" w:start="0" w:end="0"/>
        <w:jc w:val="both"/>
        <w:rPr>
          <w:rFonts w:ascii="PT Astra Serif" w:hAnsi="PT Astra Serif"/>
          <w:b w:val="false"/>
          <w:bCs w:val="false"/>
          <w:color w:val="000000"/>
          <w:sz w:val="28"/>
          <w:szCs w:val="28"/>
        </w:rPr>
      </w:pPr>
      <w:r>
        <w:rPr>
          <w:rFonts w:ascii="PT Astra Serif" w:hAnsi="PT Astra Serif"/>
          <w:b w:val="false"/>
          <w:bCs w:val="false"/>
          <w:color w:val="000000"/>
          <w:sz w:val="28"/>
          <w:szCs w:val="28"/>
        </w:rPr>
        <w:t xml:space="preserve">Границы зоны охраны охотничьих ресурсов обозначаются на местности специальными информационными знаками, на которых содержатся сведения о вводимых в целях защиты охотничьих ресурсов ограничениях охоты, названии охотничьего угодья (иной территории), где устанавливается зона охраны охотничьих ресурсов. Сведения наносятся на специальный информационный знак печатными буквами черного цвета размером по высоте не менее 70 мм. </w:t>
      </w:r>
    </w:p>
    <w:p>
      <w:pPr>
        <w:pStyle w:val="Normal"/>
        <w:widowControl/>
        <w:suppressAutoHyphens w:val="true"/>
        <w:bidi w:val="0"/>
        <w:spacing w:lineRule="auto" w:line="240" w:before="0" w:after="0"/>
        <w:ind w:firstLine="737" w:start="0" w:end="0"/>
        <w:jc w:val="both"/>
        <w:rPr>
          <w:rFonts w:ascii="PT Astra Serif" w:hAnsi="PT Astra Serif"/>
          <w:b w:val="false"/>
          <w:bCs w:val="false"/>
          <w:color w:val="000000"/>
          <w:sz w:val="28"/>
          <w:szCs w:val="28"/>
        </w:rPr>
      </w:pPr>
      <w:r>
        <w:rPr>
          <w:rFonts w:ascii="PT Astra Serif" w:hAnsi="PT Astra Serif"/>
          <w:b w:val="false"/>
          <w:bCs w:val="false"/>
          <w:color w:val="000000"/>
          <w:sz w:val="28"/>
          <w:szCs w:val="28"/>
        </w:rPr>
        <w:t xml:space="preserve">На основных въездах (выездах) в зону охраны охотничьих ресурсов устанавливаются специальные информационные знаки, на которые дополнительно наносится схема границ зоны охраны охотничьих ресурсов. Специальный информационный знак имеет прямоугольную форму размером не менее 40 х 60 см и крепится к верхней части основания (столба) на расстоянии от 150 до 200 см от поверхности земли. Основание (столб) специального информационного знака окрашивается краской контрастных цветов в виде горизонтальных полос. Нижняя часть основания заглубляется в грунт (не менее 40 см). </w:t>
      </w:r>
    </w:p>
    <w:p>
      <w:pPr>
        <w:pStyle w:val="Normal"/>
        <w:widowControl/>
        <w:suppressAutoHyphens w:val="true"/>
        <w:bidi w:val="0"/>
        <w:spacing w:lineRule="auto" w:line="240" w:before="0" w:after="0"/>
        <w:ind w:firstLine="737" w:start="0" w:end="0"/>
        <w:jc w:val="both"/>
        <w:rPr>
          <w:rFonts w:ascii="PT Astra Serif" w:hAnsi="PT Astra Serif"/>
          <w:b w:val="false"/>
          <w:bCs w:val="false"/>
          <w:color w:val="000000"/>
          <w:sz w:val="28"/>
          <w:szCs w:val="28"/>
        </w:rPr>
      </w:pPr>
      <w:r>
        <w:rPr>
          <w:rFonts w:ascii="PT Astra Serif" w:hAnsi="PT Astra Serif"/>
          <w:b w:val="false"/>
          <w:bCs w:val="false"/>
          <w:color w:val="000000"/>
          <w:sz w:val="28"/>
          <w:szCs w:val="28"/>
        </w:rPr>
        <w:t>Специальные информационные знаки устанавливаются по периметру границ зоны охраны охотничьих ресурсов, на въездах (выездах) в зону охраны охотничьих ресурсов, в местах предполагаемого проезда (прохода) людей, а также внутри зон охраны охотничьих ресурсов.</w:t>
      </w:r>
    </w:p>
    <w:p>
      <w:pPr>
        <w:pStyle w:val="Normal"/>
        <w:widowControl/>
        <w:suppressAutoHyphens w:val="true"/>
        <w:bidi w:val="0"/>
        <w:spacing w:lineRule="auto" w:line="240" w:before="0" w:after="0"/>
        <w:ind w:firstLine="737" w:start="0" w:end="0"/>
        <w:jc w:val="both"/>
        <w:rPr>
          <w:rFonts w:ascii="PT Astra Serif" w:hAnsi="PT Astra Serif"/>
          <w:b w:val="false"/>
          <w:bCs w:val="false"/>
          <w:color w:val="000000"/>
          <w:sz w:val="28"/>
          <w:szCs w:val="28"/>
        </w:rPr>
      </w:pPr>
      <w:r>
        <w:rPr>
          <w:rFonts w:ascii="PT Astra Serif" w:hAnsi="PT Astra Serif"/>
          <w:b w:val="false"/>
          <w:bCs w:val="false"/>
          <w:color w:val="000000"/>
          <w:sz w:val="28"/>
          <w:szCs w:val="28"/>
          <w:u w:val="single"/>
        </w:rPr>
        <w:t>Приказом Минприроды России от 7 октября 2020 года № 778</w:t>
      </w:r>
      <w:r>
        <w:rPr>
          <w:rFonts w:ascii="PT Astra Serif" w:hAnsi="PT Astra Serif"/>
          <w:b w:val="false"/>
          <w:bCs w:val="false"/>
          <w:color w:val="000000"/>
          <w:sz w:val="28"/>
          <w:szCs w:val="28"/>
        </w:rPr>
        <w:t xml:space="preserve"> определен Порядок содержания и разведения охотничьих ресурсов в полувольных условиях и искусственно созданной среде обитания. </w:t>
      </w:r>
    </w:p>
    <w:p>
      <w:pPr>
        <w:pStyle w:val="Normal"/>
        <w:widowControl/>
        <w:suppressAutoHyphens w:val="true"/>
        <w:bidi w:val="0"/>
        <w:spacing w:lineRule="auto" w:line="259" w:before="0" w:after="0"/>
        <w:ind w:firstLine="737" w:start="0" w:end="0"/>
        <w:jc w:val="both"/>
        <w:rPr>
          <w:rFonts w:ascii="PT Astra Serif" w:hAnsi="PT Astra Serif"/>
          <w:sz w:val="28"/>
          <w:szCs w:val="28"/>
          <w:highlight w:val="none"/>
          <w:u w:val="none"/>
          <w:shd w:fill="auto" w:val="clear"/>
        </w:rPr>
      </w:pPr>
      <w:r>
        <w:rPr>
          <w:rFonts w:ascii="PT Astra Serif" w:hAnsi="PT Astra Serif"/>
          <w:color w:val="000000"/>
          <w:sz w:val="28"/>
          <w:szCs w:val="28"/>
          <w:u w:val="none"/>
          <w:shd w:fill="auto" w:val="clear"/>
        </w:rPr>
        <w:t>Содержание и разведение охотничьих ресурсов в полувольных условиях и искусственно созданной среде обитания допускаются при наличии у владельца охотничьих ресурсов:</w:t>
      </w:r>
    </w:p>
    <w:p>
      <w:pPr>
        <w:pStyle w:val="Normal"/>
        <w:widowControl/>
        <w:suppressAutoHyphens w:val="true"/>
        <w:bidi w:val="0"/>
        <w:spacing w:lineRule="auto" w:line="259" w:before="0" w:after="0"/>
        <w:ind w:firstLine="737" w:start="0" w:end="0"/>
        <w:jc w:val="both"/>
        <w:rPr>
          <w:rFonts w:ascii="PT Astra Serif" w:hAnsi="PT Astra Serif"/>
          <w:sz w:val="28"/>
          <w:szCs w:val="28"/>
          <w:highlight w:val="none"/>
          <w:shd w:fill="auto" w:val="clear"/>
        </w:rPr>
      </w:pPr>
      <w:r>
        <w:rPr>
          <w:rFonts w:ascii="PT Astra Serif" w:hAnsi="PT Astra Serif"/>
          <w:color w:val="000000"/>
          <w:sz w:val="28"/>
          <w:szCs w:val="28"/>
          <w:shd w:fill="auto" w:val="clear"/>
        </w:rPr>
        <w:t>а) документов, подтверждающих законность добычи охотничьих ресурсов, в случае их добычи в естественной среде обитания владельцами охотничьих ресурсов;</w:t>
      </w:r>
    </w:p>
    <w:p>
      <w:pPr>
        <w:pStyle w:val="Normal"/>
        <w:widowControl/>
        <w:suppressAutoHyphens w:val="true"/>
        <w:bidi w:val="0"/>
        <w:spacing w:lineRule="auto" w:line="259" w:before="0" w:after="0"/>
        <w:ind w:firstLine="737" w:start="0" w:end="0"/>
        <w:jc w:val="both"/>
        <w:rPr>
          <w:rFonts w:ascii="PT Astra Serif" w:hAnsi="PT Astra Serif"/>
          <w:sz w:val="28"/>
          <w:szCs w:val="28"/>
          <w:highlight w:val="none"/>
          <w:shd w:fill="auto" w:val="clear"/>
        </w:rPr>
      </w:pPr>
      <w:r>
        <w:rPr>
          <w:rFonts w:ascii="PT Astra Serif" w:hAnsi="PT Astra Serif"/>
          <w:color w:val="000000"/>
          <w:sz w:val="28"/>
          <w:szCs w:val="28"/>
          <w:shd w:fill="auto" w:val="clear"/>
        </w:rPr>
        <w:t>б) документов, подтверждающих законность приобретения охотничьих ресурсов, в случае приобретения охотничьих ресурсов их владельцем у иных лиц в соответствии с гражданским законодательством Российской Федерации;</w:t>
      </w:r>
    </w:p>
    <w:p>
      <w:pPr>
        <w:pStyle w:val="Normal"/>
        <w:widowControl/>
        <w:suppressAutoHyphens w:val="true"/>
        <w:bidi w:val="0"/>
        <w:spacing w:lineRule="auto" w:line="259" w:before="0" w:after="0"/>
        <w:ind w:firstLine="737" w:start="0" w:end="0"/>
        <w:jc w:val="both"/>
        <w:rPr>
          <w:rFonts w:ascii="PT Astra Serif" w:hAnsi="PT Astra Serif"/>
          <w:sz w:val="28"/>
          <w:szCs w:val="28"/>
          <w:highlight w:val="none"/>
          <w:shd w:fill="auto" w:val="clear"/>
        </w:rPr>
      </w:pPr>
      <w:r>
        <w:rPr>
          <w:rFonts w:ascii="PT Astra Serif" w:hAnsi="PT Astra Serif"/>
          <w:color w:val="000000"/>
          <w:sz w:val="28"/>
          <w:szCs w:val="28"/>
          <w:shd w:fill="auto" w:val="clear"/>
        </w:rPr>
        <w:t>в) разрешения на содержание и разведение охотничьих ресурсов в полувольных условиях и искусственно созданной среде обитания.</w:t>
      </w:r>
    </w:p>
    <w:p>
      <w:pPr>
        <w:pStyle w:val="Normal"/>
        <w:widowControl/>
        <w:suppressAutoHyphens w:val="true"/>
        <w:bidi w:val="0"/>
        <w:spacing w:lineRule="auto" w:line="259" w:before="0" w:after="0"/>
        <w:ind w:firstLine="737" w:start="0" w:end="0"/>
        <w:jc w:val="both"/>
        <w:rPr>
          <w:rFonts w:ascii="PT Astra Serif" w:hAnsi="PT Astra Serif"/>
          <w:sz w:val="28"/>
          <w:szCs w:val="28"/>
          <w:highlight w:val="none"/>
          <w:u w:val="none"/>
          <w:shd w:fill="auto" w:val="clear"/>
        </w:rPr>
      </w:pPr>
      <w:r>
        <w:rPr>
          <w:rFonts w:ascii="PT Astra Serif" w:hAnsi="PT Astra Serif"/>
          <w:color w:val="000000"/>
          <w:sz w:val="28"/>
          <w:szCs w:val="28"/>
          <w:u w:val="none"/>
          <w:shd w:fill="auto" w:val="clear"/>
        </w:rPr>
        <w:t>Владельцы охотничьих ресурсов обязаны:</w:t>
      </w:r>
    </w:p>
    <w:p>
      <w:pPr>
        <w:pStyle w:val="Normal"/>
        <w:widowControl/>
        <w:suppressAutoHyphens w:val="true"/>
        <w:bidi w:val="0"/>
        <w:spacing w:lineRule="auto" w:line="259" w:before="0" w:after="0"/>
        <w:ind w:firstLine="737" w:start="0" w:end="0"/>
        <w:jc w:val="both"/>
        <w:rPr>
          <w:rFonts w:ascii="PT Astra Serif" w:hAnsi="PT Astra Serif"/>
          <w:sz w:val="28"/>
          <w:szCs w:val="28"/>
          <w:highlight w:val="none"/>
          <w:u w:val="none"/>
          <w:shd w:fill="auto" w:val="clear"/>
        </w:rPr>
      </w:pPr>
      <w:r>
        <w:rPr>
          <w:rFonts w:ascii="PT Astra Serif" w:hAnsi="PT Astra Serif"/>
          <w:color w:val="000000"/>
          <w:sz w:val="28"/>
          <w:szCs w:val="28"/>
          <w:u w:val="none"/>
          <w:shd w:fill="auto" w:val="clear"/>
        </w:rPr>
        <w:t>-</w:t>
        <w:tab/>
        <w:t>осуществлять мероприятия, предусмотренные проектом содержания (разведения) охотничьих ресурсов в полувольных условиях и искусственно созданной среде обитания;</w:t>
      </w:r>
    </w:p>
    <w:p>
      <w:pPr>
        <w:pStyle w:val="Normal"/>
        <w:widowControl/>
        <w:suppressAutoHyphens w:val="true"/>
        <w:bidi w:val="0"/>
        <w:spacing w:lineRule="auto" w:line="259" w:before="0" w:after="0"/>
        <w:ind w:firstLine="737" w:start="0" w:end="0"/>
        <w:jc w:val="both"/>
        <w:rPr>
          <w:rFonts w:ascii="PT Astra Serif" w:hAnsi="PT Astra Serif"/>
          <w:sz w:val="28"/>
          <w:szCs w:val="28"/>
        </w:rPr>
      </w:pPr>
      <w:r>
        <w:rPr>
          <w:rFonts w:ascii="PT Astra Serif" w:hAnsi="PT Astra Serif"/>
          <w:color w:val="000000"/>
          <w:sz w:val="28"/>
          <w:szCs w:val="28"/>
        </w:rPr>
        <w:t>-</w:t>
        <w:tab/>
      </w:r>
      <w:r>
        <w:rPr>
          <w:rFonts w:ascii="PT Astra Serif" w:hAnsi="PT Astra Serif"/>
          <w:color w:val="000000"/>
          <w:sz w:val="28"/>
          <w:szCs w:val="28"/>
          <w:u w:val="none"/>
          <w:shd w:fill="auto" w:val="clear"/>
        </w:rPr>
        <w:t>соблюдать требования к осуществлению мероприятий по карантинированию охотничьих ресурсов и проведению обязательных профилактических мероприятий и диагностических исследований в отношении охотничьих ресурсов в случаях и порядке, установленных законодательством Российской Федерации в области ветеринарии;</w:t>
      </w:r>
    </w:p>
    <w:p>
      <w:pPr>
        <w:pStyle w:val="Normal"/>
        <w:widowControl/>
        <w:suppressAutoHyphens w:val="true"/>
        <w:bidi w:val="0"/>
        <w:spacing w:lineRule="auto" w:line="259" w:before="0" w:after="0"/>
        <w:ind w:firstLine="737" w:start="0" w:end="0"/>
        <w:jc w:val="both"/>
        <w:rPr>
          <w:rFonts w:ascii="PT Astra Serif" w:hAnsi="PT Astra Serif"/>
          <w:color w:val="000000"/>
          <w:sz w:val="28"/>
          <w:szCs w:val="28"/>
          <w:highlight w:val="none"/>
          <w:u w:val="none"/>
          <w:shd w:fill="auto" w:val="clear"/>
        </w:rPr>
      </w:pPr>
      <w:r>
        <w:rPr>
          <w:rFonts w:ascii="PT Astra Serif" w:hAnsi="PT Astra Serif"/>
          <w:color w:val="000000"/>
          <w:sz w:val="28"/>
          <w:szCs w:val="28"/>
          <w:u w:val="none"/>
          <w:shd w:fill="auto" w:val="clear"/>
        </w:rPr>
        <w:t>-</w:t>
        <w:tab/>
        <w:t>осуществлять обращение с биологическими отходами в соответствии с законодательством Российской Федерации о ветеринарии.</w:t>
      </w:r>
    </w:p>
    <w:p>
      <w:pPr>
        <w:pStyle w:val="Normal"/>
        <w:widowControl/>
        <w:suppressAutoHyphens w:val="true"/>
        <w:bidi w:val="0"/>
        <w:spacing w:lineRule="auto" w:line="259" w:before="0" w:after="0"/>
        <w:ind w:firstLine="737" w:start="0" w:end="0"/>
        <w:jc w:val="both"/>
        <w:rPr>
          <w:rFonts w:ascii="PT Astra Serif" w:hAnsi="PT Astra Serif"/>
          <w:sz w:val="28"/>
          <w:szCs w:val="28"/>
          <w:highlight w:val="none"/>
          <w:u w:val="none"/>
          <w:shd w:fill="auto" w:val="clear"/>
        </w:rPr>
      </w:pPr>
      <w:r>
        <w:rPr>
          <w:rFonts w:ascii="PT Astra Serif" w:hAnsi="PT Astra Serif"/>
          <w:sz w:val="28"/>
          <w:szCs w:val="28"/>
          <w:u w:val="none"/>
          <w:shd w:fill="auto" w:val="clear"/>
        </w:rPr>
        <w:t xml:space="preserve">Вольерные комплексы и их техническое состояние должны исключать возможность самопроизвольного выхода охотничьих ресурсов за их пределы, а также возможность травмирования охотничьих ресурсов. </w:t>
      </w:r>
    </w:p>
    <w:p>
      <w:pPr>
        <w:pStyle w:val="Normal"/>
        <w:widowControl/>
        <w:suppressAutoHyphens w:val="true"/>
        <w:bidi w:val="0"/>
        <w:spacing w:lineRule="auto" w:line="259" w:before="0" w:after="0"/>
        <w:ind w:firstLine="737" w:start="0" w:end="0"/>
        <w:jc w:val="both"/>
        <w:rPr>
          <w:rFonts w:ascii="PT Astra Serif" w:hAnsi="PT Astra Serif"/>
          <w:sz w:val="28"/>
          <w:szCs w:val="28"/>
          <w:highlight w:val="none"/>
          <w:u w:val="none"/>
          <w:shd w:fill="auto" w:val="clear"/>
        </w:rPr>
      </w:pPr>
      <w:r>
        <w:rPr>
          <w:rFonts w:ascii="PT Astra Serif" w:hAnsi="PT Astra Serif"/>
          <w:sz w:val="28"/>
          <w:szCs w:val="28"/>
          <w:u w:val="none"/>
          <w:shd w:fill="auto" w:val="clear"/>
        </w:rPr>
        <w:t xml:space="preserve">В вольерном комплексе владельцем охотничьих ресурсов должен быть обеспечен круглосуточный беспрепятственный доступ охотничьих ресурсов к питьевой воде, корму и укрытиям (естественным и (или) искусственным). </w:t>
      </w:r>
    </w:p>
    <w:p>
      <w:pPr>
        <w:pStyle w:val="Normal"/>
        <w:widowControl/>
        <w:suppressAutoHyphens w:val="true"/>
        <w:bidi w:val="0"/>
        <w:spacing w:lineRule="auto" w:line="259" w:before="0" w:after="0"/>
        <w:ind w:firstLine="737" w:start="0" w:end="0"/>
        <w:jc w:val="both"/>
        <w:rPr>
          <w:rFonts w:ascii="PT Astra Serif" w:hAnsi="PT Astra Serif"/>
          <w:sz w:val="28"/>
          <w:szCs w:val="28"/>
          <w:highlight w:val="none"/>
          <w:u w:val="none"/>
          <w:shd w:fill="auto" w:val="clear"/>
        </w:rPr>
      </w:pPr>
      <w:r>
        <w:rPr>
          <w:rFonts w:ascii="PT Astra Serif" w:hAnsi="PT Astra Serif"/>
          <w:color w:val="000000"/>
          <w:sz w:val="28"/>
          <w:szCs w:val="28"/>
          <w:u w:val="none"/>
          <w:shd w:fill="auto" w:val="clear"/>
        </w:rPr>
        <w:t>Владельцы охотничьих ресурсов разрабатывают и утверждают проект содержания (разведения) охотничьих ресурсов в полувольных условиях и искусственно созданной среде обитания, включающий расчет максимальной численности особей охотничьих ресурсов, допустимой к содержанию, рационы кормления охотничьих ресурсов (кормовой рацион) и перечень противоэпизоотических мероприятий.</w:t>
      </w:r>
    </w:p>
    <w:p>
      <w:pPr>
        <w:pStyle w:val="Normal"/>
        <w:widowControl/>
        <w:suppressAutoHyphens w:val="true"/>
        <w:bidi w:val="0"/>
        <w:spacing w:lineRule="auto" w:line="259" w:before="0" w:after="0"/>
        <w:ind w:firstLine="737" w:start="0" w:end="0"/>
        <w:jc w:val="both"/>
        <w:rPr>
          <w:rFonts w:ascii="PT Astra Serif" w:hAnsi="PT Astra Serif"/>
          <w:sz w:val="28"/>
          <w:szCs w:val="28"/>
          <w:highlight w:val="none"/>
          <w:u w:val="none"/>
          <w:shd w:fill="auto" w:val="clear"/>
        </w:rPr>
      </w:pPr>
      <w:r>
        <w:rPr>
          <w:rFonts w:ascii="PT Astra Serif" w:hAnsi="PT Astra Serif"/>
          <w:color w:val="000000"/>
          <w:sz w:val="28"/>
          <w:szCs w:val="28"/>
          <w:u w:val="none"/>
          <w:shd w:fill="auto" w:val="clear"/>
        </w:rPr>
        <w:t xml:space="preserve">Численность охотничьих ресурсов не должна превышать количество особей охотничьих ресурсов, допустимое к содержанию, установленное разрешением на содержание и разведение охотничьих ресурсов в полувольных условиях и искусственно созданной среде обитания (с учетом биологического прироста). </w:t>
      </w:r>
    </w:p>
    <w:p>
      <w:pPr>
        <w:pStyle w:val="Normal"/>
        <w:widowControl/>
        <w:suppressAutoHyphens w:val="true"/>
        <w:bidi w:val="0"/>
        <w:spacing w:lineRule="auto" w:line="259" w:before="0" w:after="0"/>
        <w:ind w:firstLine="737" w:start="0" w:end="0"/>
        <w:jc w:val="both"/>
        <w:rPr>
          <w:rFonts w:ascii="PT Astra Serif" w:hAnsi="PT Astra Serif"/>
          <w:color w:val="000000"/>
          <w:sz w:val="28"/>
          <w:szCs w:val="28"/>
          <w:highlight w:val="none"/>
          <w:u w:val="none"/>
          <w:shd w:fill="auto" w:val="clear"/>
        </w:rPr>
      </w:pPr>
      <w:r>
        <w:rPr>
          <w:rFonts w:ascii="PT Astra Serif" w:hAnsi="PT Astra Serif"/>
          <w:color w:val="000000"/>
          <w:sz w:val="28"/>
          <w:szCs w:val="28"/>
          <w:u w:val="none"/>
          <w:shd w:fill="auto" w:val="clear"/>
        </w:rPr>
        <w:t xml:space="preserve">В случае, установленном частью 2 статьи 55.1 </w:t>
      </w:r>
      <w:r>
        <w:rPr>
          <w:rFonts w:ascii="PT Astra Serif" w:hAnsi="PT Astra Serif"/>
          <w:b w:val="false"/>
          <w:bCs w:val="false"/>
          <w:color w:val="000000"/>
          <w:sz w:val="28"/>
          <w:szCs w:val="28"/>
          <w:u w:val="none"/>
          <w:shd w:fill="auto" w:val="clear"/>
        </w:rPr>
        <w:t xml:space="preserve">Федерального закона от 24 июля 2009 года № 209-ФЗ «Об охоте», </w:t>
      </w:r>
      <w:r>
        <w:rPr>
          <w:rFonts w:ascii="PT Astra Serif" w:hAnsi="PT Astra Serif"/>
          <w:color w:val="000000"/>
          <w:sz w:val="28"/>
          <w:szCs w:val="28"/>
          <w:u w:val="none"/>
          <w:shd w:fill="auto" w:val="clear"/>
        </w:rPr>
        <w:t>в вольерных комплексах используются ограждающие конструкции между собаками охотничьих пород и животными, не допускающие жестокого обращения с животными и причинения им физического вреда.</w:t>
      </w:r>
    </w:p>
    <w:p>
      <w:pPr>
        <w:pStyle w:val="Normal"/>
        <w:widowControl/>
        <w:suppressAutoHyphens w:val="true"/>
        <w:bidi w:val="0"/>
        <w:spacing w:lineRule="auto" w:line="240" w:before="0" w:after="0"/>
        <w:ind w:firstLine="737" w:start="0" w:end="0"/>
        <w:jc w:val="both"/>
        <w:rPr>
          <w:rFonts w:ascii="PT Astra Serif" w:hAnsi="PT Astra Serif"/>
          <w:sz w:val="28"/>
          <w:szCs w:val="28"/>
          <w:highlight w:val="none"/>
          <w:shd w:fill="auto" w:val="clear"/>
        </w:rPr>
      </w:pPr>
      <w:r>
        <w:rPr>
          <w:rFonts w:ascii="PT Astra Serif" w:hAnsi="PT Astra Serif"/>
          <w:b w:val="false"/>
          <w:bCs w:val="false"/>
          <w:color w:val="000000"/>
          <w:sz w:val="28"/>
          <w:szCs w:val="28"/>
          <w:u w:val="single"/>
          <w:shd w:fill="auto" w:val="clear"/>
        </w:rPr>
        <w:t>Приказом Минприроды России от 30 августа 2023 года № 558</w:t>
      </w:r>
      <w:r>
        <w:rPr>
          <w:rFonts w:ascii="PT Astra Serif" w:hAnsi="PT Astra Serif"/>
          <w:b w:val="false"/>
          <w:bCs w:val="false"/>
          <w:color w:val="000000"/>
          <w:sz w:val="28"/>
          <w:szCs w:val="28"/>
          <w:shd w:fill="auto" w:val="clear"/>
        </w:rPr>
        <w:t xml:space="preserve"> утвержден </w:t>
      </w:r>
      <w:r>
        <w:rPr>
          <w:rFonts w:ascii="PT Astra Serif" w:hAnsi="PT Astra Serif"/>
          <w:color w:val="000000"/>
          <w:sz w:val="28"/>
          <w:szCs w:val="28"/>
          <w:shd w:fill="auto" w:val="clear"/>
        </w:rPr>
        <w:t xml:space="preserve">Порядок осуществления производственного охотничьего контроля. </w:t>
      </w:r>
    </w:p>
    <w:p>
      <w:pPr>
        <w:pStyle w:val="Normal"/>
        <w:widowControl/>
        <w:suppressAutoHyphens w:val="true"/>
        <w:bidi w:val="0"/>
        <w:spacing w:lineRule="auto" w:line="259" w:before="0" w:after="0"/>
        <w:ind w:firstLine="737" w:start="0" w:end="0"/>
        <w:jc w:val="both"/>
        <w:rPr>
          <w:rFonts w:ascii="PT Astra Serif" w:hAnsi="PT Astra Serif"/>
          <w:sz w:val="28"/>
          <w:szCs w:val="28"/>
          <w:highlight w:val="none"/>
          <w:u w:val="none"/>
          <w:shd w:fill="auto" w:val="clear"/>
        </w:rPr>
      </w:pPr>
      <w:r>
        <w:rPr>
          <w:rFonts w:ascii="PT Astra Serif" w:hAnsi="PT Astra Serif"/>
          <w:sz w:val="28"/>
          <w:szCs w:val="28"/>
          <w:u w:val="none"/>
          <w:shd w:fill="auto" w:val="clear"/>
        </w:rPr>
        <w:t xml:space="preserve">Производственный охотничий контроль осуществляется производственным охотничьим инспектором - работником охотпользователя, который выполняет обязанности, связанные с осуществлением охоты и сохранением охотничьих ресурсов на основании трудового договора, имеет охотничий билет, разрешение на хранение и ношение охотничьего огнестрельного оружия, которому в соответствии с Федеральным законом </w:t>
      </w:r>
      <w:r>
        <w:rPr>
          <w:rFonts w:ascii="PT Astra Serif" w:hAnsi="PT Astra Serif"/>
          <w:b w:val="false"/>
          <w:bCs w:val="false"/>
          <w:color w:val="000000"/>
          <w:sz w:val="28"/>
          <w:szCs w:val="28"/>
          <w:u w:val="none"/>
          <w:shd w:fill="auto" w:val="clear"/>
        </w:rPr>
        <w:t>от 24 июля 2009 года № 209-ФЗ «Об охоте»</w:t>
      </w:r>
      <w:r>
        <w:rPr>
          <w:rFonts w:ascii="PT Astra Serif" w:hAnsi="PT Astra Serif"/>
          <w:sz w:val="28"/>
          <w:szCs w:val="28"/>
          <w:u w:val="none"/>
          <w:shd w:fill="auto" w:val="clear"/>
        </w:rPr>
        <w:t xml:space="preserve"> выданы удостоверение и нагрудный знак производственного охотничьего инспектора. </w:t>
      </w:r>
    </w:p>
    <w:p>
      <w:pPr>
        <w:pStyle w:val="Normal"/>
        <w:widowControl/>
        <w:suppressAutoHyphens w:val="true"/>
        <w:bidi w:val="0"/>
        <w:spacing w:lineRule="auto" w:line="259" w:before="0" w:after="0"/>
        <w:ind w:firstLine="737" w:start="0" w:end="0"/>
        <w:jc w:val="both"/>
        <w:rPr>
          <w:rFonts w:ascii="PT Astra Serif" w:hAnsi="PT Astra Serif"/>
          <w:sz w:val="28"/>
          <w:szCs w:val="28"/>
          <w:highlight w:val="none"/>
          <w:u w:val="none"/>
          <w:shd w:fill="auto" w:val="clear"/>
        </w:rPr>
      </w:pPr>
      <w:r>
        <w:rPr>
          <w:rFonts w:ascii="PT Astra Serif" w:hAnsi="PT Astra Serif"/>
          <w:sz w:val="28"/>
          <w:szCs w:val="28"/>
          <w:u w:val="none"/>
          <w:shd w:fill="auto" w:val="clear"/>
        </w:rPr>
        <w:t xml:space="preserve">Мероприятия производственного охотничьего контроля осуществляются на основании рейдовых заданий, утверждаемых охотпользователями. </w:t>
      </w:r>
    </w:p>
    <w:p>
      <w:pPr>
        <w:pStyle w:val="Normal"/>
        <w:widowControl/>
        <w:suppressAutoHyphens w:val="true"/>
        <w:bidi w:val="0"/>
        <w:spacing w:lineRule="auto" w:line="259" w:before="0" w:after="0"/>
        <w:ind w:firstLine="737" w:start="0" w:end="0"/>
        <w:jc w:val="both"/>
        <w:rPr>
          <w:rFonts w:ascii="PT Astra Serif" w:hAnsi="PT Astra Serif"/>
          <w:sz w:val="28"/>
          <w:szCs w:val="28"/>
          <w:highlight w:val="none"/>
          <w:u w:val="none"/>
          <w:shd w:fill="auto" w:val="clear"/>
        </w:rPr>
      </w:pPr>
      <w:r>
        <w:rPr>
          <w:rFonts w:ascii="PT Astra Serif" w:hAnsi="PT Astra Serif"/>
          <w:sz w:val="28"/>
          <w:szCs w:val="28"/>
          <w:u w:val="none"/>
          <w:shd w:fill="auto" w:val="clear"/>
        </w:rPr>
        <w:t>Рейдовые задания должны предусматривать осуществление производственного охотничьего контроля с периодичностью в течение недели, учитывающей одновременно следующие условия:</w:t>
      </w:r>
    </w:p>
    <w:p>
      <w:pPr>
        <w:pStyle w:val="Normal"/>
        <w:widowControl/>
        <w:suppressAutoHyphens w:val="true"/>
        <w:bidi w:val="0"/>
        <w:spacing w:lineRule="auto" w:line="259" w:before="0" w:after="0"/>
        <w:ind w:firstLine="737" w:start="0" w:end="0"/>
        <w:jc w:val="both"/>
        <w:rPr>
          <w:rFonts w:ascii="PT Astra Serif" w:hAnsi="PT Astra Serif"/>
          <w:sz w:val="28"/>
          <w:szCs w:val="28"/>
          <w:highlight w:val="none"/>
          <w:u w:val="none"/>
          <w:shd w:fill="auto" w:val="clear"/>
        </w:rPr>
      </w:pPr>
      <w:r>
        <w:rPr>
          <w:rFonts w:ascii="PT Astra Serif" w:hAnsi="PT Astra Serif"/>
          <w:sz w:val="28"/>
          <w:szCs w:val="28"/>
          <w:u w:val="none"/>
          <w:shd w:fill="auto" w:val="clear"/>
        </w:rPr>
        <w:t>1) не менее двух дней с понедельника по пятницу;</w:t>
      </w:r>
    </w:p>
    <w:p>
      <w:pPr>
        <w:pStyle w:val="Normal"/>
        <w:widowControl/>
        <w:suppressAutoHyphens w:val="true"/>
        <w:bidi w:val="0"/>
        <w:spacing w:lineRule="auto" w:line="259" w:before="0" w:after="0"/>
        <w:ind w:firstLine="737" w:start="0" w:end="0"/>
        <w:jc w:val="both"/>
        <w:rPr>
          <w:rFonts w:ascii="PT Astra Serif" w:hAnsi="PT Astra Serif"/>
          <w:sz w:val="28"/>
          <w:szCs w:val="28"/>
          <w:highlight w:val="none"/>
          <w:u w:val="none"/>
          <w:shd w:fill="auto" w:val="clear"/>
        </w:rPr>
      </w:pPr>
      <w:r>
        <w:rPr>
          <w:rFonts w:ascii="PT Astra Serif" w:hAnsi="PT Astra Serif"/>
          <w:sz w:val="28"/>
          <w:szCs w:val="28"/>
          <w:u w:val="none"/>
          <w:shd w:fill="auto" w:val="clear"/>
        </w:rPr>
        <w:t>2) не менее одного дня из каждых двух праздничных и/или выходных дней.</w:t>
      </w:r>
    </w:p>
    <w:p>
      <w:pPr>
        <w:pStyle w:val="Normal"/>
        <w:widowControl/>
        <w:suppressAutoHyphens w:val="true"/>
        <w:bidi w:val="0"/>
        <w:spacing w:lineRule="auto" w:line="259" w:before="0" w:after="0"/>
        <w:ind w:firstLine="737" w:start="0" w:end="0"/>
        <w:jc w:val="both"/>
        <w:rPr>
          <w:rFonts w:ascii="PT Astra Serif" w:hAnsi="PT Astra Serif"/>
          <w:sz w:val="28"/>
          <w:szCs w:val="28"/>
          <w:highlight w:val="none"/>
          <w:u w:val="none"/>
          <w:shd w:fill="auto" w:val="clear"/>
        </w:rPr>
      </w:pPr>
      <w:r>
        <w:rPr>
          <w:rFonts w:ascii="PT Astra Serif" w:hAnsi="PT Astra Serif"/>
          <w:sz w:val="28"/>
          <w:szCs w:val="28"/>
          <w:u w:val="none"/>
          <w:shd w:fill="auto" w:val="clear"/>
        </w:rPr>
        <w:t>Производственные охотничьи инспектора при осуществлении мероприятий производственного охотничьего контроля должны:</w:t>
      </w:r>
    </w:p>
    <w:p>
      <w:pPr>
        <w:pStyle w:val="Normal"/>
        <w:widowControl/>
        <w:suppressAutoHyphens w:val="true"/>
        <w:bidi w:val="0"/>
        <w:spacing w:lineRule="auto" w:line="259" w:before="0" w:after="0"/>
        <w:ind w:firstLine="737" w:start="0" w:end="0"/>
        <w:jc w:val="both"/>
        <w:rPr>
          <w:rFonts w:ascii="PT Astra Serif" w:hAnsi="PT Astra Serif"/>
          <w:sz w:val="28"/>
          <w:szCs w:val="28"/>
          <w:highlight w:val="none"/>
          <w:u w:val="none"/>
          <w:shd w:fill="auto" w:val="clear"/>
        </w:rPr>
      </w:pPr>
      <w:r>
        <w:rPr>
          <w:rFonts w:ascii="PT Astra Serif" w:hAnsi="PT Astra Serif"/>
          <w:sz w:val="28"/>
          <w:szCs w:val="28"/>
          <w:u w:val="none"/>
          <w:shd w:fill="auto" w:val="clear"/>
        </w:rPr>
        <w:t>-</w:t>
        <w:tab/>
        <w:t>иметь при себе удостоверение производственного охотничьего инспектора, рейдовое задание, бланки актов о наличии признаков административного правонарушения или преступления, письменные принадлежности, средства фото- и видеофиксации, средства связи;</w:t>
      </w:r>
    </w:p>
    <w:p>
      <w:pPr>
        <w:pStyle w:val="Normal"/>
        <w:widowControl/>
        <w:suppressAutoHyphens w:val="true"/>
        <w:bidi w:val="0"/>
        <w:spacing w:lineRule="auto" w:line="259" w:before="0" w:after="0"/>
        <w:ind w:firstLine="737" w:start="0" w:end="0"/>
        <w:jc w:val="both"/>
        <w:rPr>
          <w:rFonts w:ascii="PT Astra Serif" w:hAnsi="PT Astra Serif"/>
          <w:sz w:val="28"/>
          <w:szCs w:val="28"/>
          <w:highlight w:val="none"/>
          <w:u w:val="none"/>
          <w:shd w:fill="auto" w:val="clear"/>
        </w:rPr>
      </w:pPr>
      <w:r>
        <w:rPr>
          <w:rFonts w:ascii="PT Astra Serif" w:hAnsi="PT Astra Serif"/>
          <w:sz w:val="28"/>
          <w:szCs w:val="28"/>
          <w:u w:val="none"/>
          <w:shd w:fill="auto" w:val="clear"/>
        </w:rPr>
        <w:t>-</w:t>
        <w:tab/>
        <w:t xml:space="preserve">носить на одежде, на левой стороне груди нагрудный знак производственного охотничьего инспектора. </w:t>
      </w:r>
    </w:p>
    <w:p>
      <w:pPr>
        <w:pStyle w:val="Normal"/>
        <w:widowControl/>
        <w:suppressAutoHyphens w:val="true"/>
        <w:bidi w:val="0"/>
        <w:spacing w:lineRule="auto" w:line="259" w:before="0" w:after="0"/>
        <w:ind w:firstLine="737" w:start="0" w:end="0"/>
        <w:jc w:val="both"/>
        <w:rPr>
          <w:rFonts w:ascii="PT Astra Serif" w:hAnsi="PT Astra Serif"/>
          <w:sz w:val="28"/>
          <w:szCs w:val="28"/>
          <w:highlight w:val="none"/>
          <w:u w:val="none"/>
          <w:shd w:fill="auto" w:val="clear"/>
        </w:rPr>
      </w:pPr>
      <w:r>
        <w:rPr>
          <w:rFonts w:ascii="PT Astra Serif" w:hAnsi="PT Astra Serif"/>
          <w:sz w:val="28"/>
          <w:szCs w:val="28"/>
          <w:u w:val="none"/>
          <w:shd w:fill="auto" w:val="clear"/>
        </w:rPr>
        <w:t>При осуществлении производственного охотничьего контроля производственным охотничьим инспектором в отношении лиц, находящихся в границах охотничьего угодья, осуществляются следующие мероприятия:</w:t>
      </w:r>
    </w:p>
    <w:p>
      <w:pPr>
        <w:pStyle w:val="Normal"/>
        <w:widowControl/>
        <w:suppressAutoHyphens w:val="true"/>
        <w:bidi w:val="0"/>
        <w:spacing w:lineRule="auto" w:line="259" w:before="0" w:after="0"/>
        <w:ind w:firstLine="737" w:start="0" w:end="0"/>
        <w:jc w:val="both"/>
        <w:rPr>
          <w:rFonts w:ascii="PT Astra Serif" w:hAnsi="PT Astra Serif"/>
          <w:sz w:val="28"/>
          <w:szCs w:val="28"/>
          <w:highlight w:val="none"/>
          <w:u w:val="none"/>
          <w:shd w:fill="auto" w:val="clear"/>
        </w:rPr>
      </w:pPr>
      <w:r>
        <w:rPr>
          <w:rFonts w:ascii="PT Astra Serif" w:hAnsi="PT Astra Serif"/>
          <w:sz w:val="28"/>
          <w:szCs w:val="28"/>
          <w:u w:val="none"/>
          <w:shd w:fill="auto" w:val="clear"/>
        </w:rPr>
        <w:t>-</w:t>
        <w:tab/>
        <w:t xml:space="preserve">проверка выполнения требований в области охоты и сохранения охотничьих ресурсов, в том числе соблюдения правил охоты, утвержденных в соответствии с частью 4 статьи 23 Федерального закона </w:t>
      </w:r>
      <w:r>
        <w:rPr>
          <w:rFonts w:ascii="PT Astra Serif" w:hAnsi="PT Astra Serif"/>
          <w:b w:val="false"/>
          <w:bCs w:val="false"/>
          <w:color w:val="000000"/>
          <w:sz w:val="28"/>
          <w:szCs w:val="28"/>
          <w:u w:val="none"/>
          <w:shd w:fill="auto" w:val="clear"/>
        </w:rPr>
        <w:t>от 24 июля 2009 года № 209-ФЗ «Об охоте»</w:t>
      </w:r>
      <w:r>
        <w:rPr>
          <w:rFonts w:ascii="PT Astra Serif" w:hAnsi="PT Astra Serif"/>
          <w:sz w:val="28"/>
          <w:szCs w:val="28"/>
          <w:u w:val="none"/>
          <w:shd w:fill="auto" w:val="clear"/>
        </w:rPr>
        <w:t>, и других норм в области охоты и сохранения охотничьих ресурсов;</w:t>
      </w:r>
    </w:p>
    <w:p>
      <w:pPr>
        <w:pStyle w:val="Normal"/>
        <w:widowControl/>
        <w:suppressAutoHyphens w:val="true"/>
        <w:bidi w:val="0"/>
        <w:spacing w:lineRule="auto" w:line="259" w:before="0" w:after="0"/>
        <w:ind w:firstLine="737" w:start="0" w:end="0"/>
        <w:jc w:val="both"/>
        <w:rPr>
          <w:rFonts w:ascii="PT Astra Serif" w:hAnsi="PT Astra Serif"/>
          <w:sz w:val="28"/>
          <w:szCs w:val="28"/>
          <w:highlight w:val="none"/>
          <w:u w:val="none"/>
          <w:shd w:fill="auto" w:val="clear"/>
        </w:rPr>
      </w:pPr>
      <w:r>
        <w:rPr>
          <w:rFonts w:ascii="PT Astra Serif" w:hAnsi="PT Astra Serif"/>
          <w:sz w:val="28"/>
          <w:szCs w:val="28"/>
          <w:u w:val="none"/>
          <w:shd w:fill="auto" w:val="clear"/>
        </w:rPr>
        <w:t>-</w:t>
        <w:tab/>
        <w:t>проверка наличия охотничьего билета, путевки (документа, подтверждающего заключение договора об оказании услуг в сфере охотничьего хозяйства), разрешения на добычу охотничьих ресурсов, разрешения на хранение и ношение охотничьего оружия;</w:t>
      </w:r>
    </w:p>
    <w:p>
      <w:pPr>
        <w:pStyle w:val="Normal"/>
        <w:widowControl/>
        <w:suppressAutoHyphens w:val="true"/>
        <w:bidi w:val="0"/>
        <w:spacing w:lineRule="auto" w:line="259" w:before="0" w:after="0"/>
        <w:ind w:firstLine="737" w:start="0" w:end="0"/>
        <w:jc w:val="both"/>
        <w:rPr>
          <w:rFonts w:ascii="PT Astra Serif" w:hAnsi="PT Astra Serif"/>
          <w:sz w:val="28"/>
          <w:szCs w:val="28"/>
          <w:highlight w:val="none"/>
          <w:u w:val="none"/>
          <w:shd w:fill="auto" w:val="clear"/>
        </w:rPr>
      </w:pPr>
      <w:r>
        <w:rPr>
          <w:rFonts w:ascii="PT Astra Serif" w:hAnsi="PT Astra Serif"/>
          <w:sz w:val="28"/>
          <w:szCs w:val="28"/>
          <w:u w:val="none"/>
          <w:shd w:fill="auto" w:val="clear"/>
        </w:rPr>
        <w:t>-</w:t>
        <w:tab/>
        <w:t xml:space="preserve">осуществление при наличии достаточных данных о нарушениях требований в области охоты и сохранения охотничьих ресурсов лицами, находящимися в границах охотничьего угодья: осмотра вещей, находящихся при указанных лицах, без нарушения целостности и вскрытия осматриваемых вещей и их частей; остановки и осмотра транспортных средств без нарушения целостности и вскрытия осматриваемых транспортных средств и их частей; осмотра орудий охоты; осмотра продукции охоты на соответствие указанным в разрешении на добычу охотничьих ресурсов сведениям. </w:t>
      </w:r>
    </w:p>
    <w:p>
      <w:pPr>
        <w:pStyle w:val="Normal"/>
        <w:widowControl/>
        <w:suppressAutoHyphens w:val="true"/>
        <w:bidi w:val="0"/>
        <w:spacing w:lineRule="auto" w:line="259" w:before="0" w:after="0"/>
        <w:ind w:firstLine="737" w:start="0" w:end="0"/>
        <w:jc w:val="both"/>
        <w:rPr>
          <w:rFonts w:ascii="PT Astra Serif" w:hAnsi="PT Astra Serif"/>
          <w:sz w:val="28"/>
          <w:szCs w:val="28"/>
          <w:highlight w:val="none"/>
          <w:u w:val="none"/>
          <w:shd w:fill="auto" w:val="clear"/>
        </w:rPr>
      </w:pPr>
      <w:r>
        <w:rPr>
          <w:rFonts w:ascii="PT Astra Serif" w:hAnsi="PT Astra Serif"/>
          <w:sz w:val="28"/>
          <w:szCs w:val="28"/>
          <w:u w:val="none"/>
          <w:shd w:fill="auto" w:val="clear"/>
        </w:rPr>
        <w:t xml:space="preserve">Производственный охотничий инспектор при осуществлении производственного охотничьего контроля обязан своевременно и в полной мере осуществлять предоставленные ему в соответствии с Федеральным законом </w:t>
      </w:r>
      <w:r>
        <w:rPr>
          <w:rFonts w:ascii="PT Astra Serif" w:hAnsi="PT Astra Serif"/>
          <w:b w:val="false"/>
          <w:bCs w:val="false"/>
          <w:color w:val="000000"/>
          <w:sz w:val="28"/>
          <w:szCs w:val="28"/>
          <w:u w:val="none"/>
          <w:shd w:fill="auto" w:val="clear"/>
        </w:rPr>
        <w:t>от 24 июля 2009 года № 209-ФЗ «Об охоте»</w:t>
      </w:r>
      <w:r>
        <w:rPr>
          <w:rFonts w:ascii="PT Astra Serif" w:hAnsi="PT Astra Serif"/>
          <w:sz w:val="28"/>
          <w:szCs w:val="28"/>
          <w:u w:val="none"/>
          <w:shd w:fill="auto" w:val="clear"/>
        </w:rPr>
        <w:t xml:space="preserve"> полномочия по предупреждению, выявлению и пресечению нарушения требований в области охоты и сохранения охотничьих ресурсов. </w:t>
      </w:r>
    </w:p>
    <w:p>
      <w:pPr>
        <w:pStyle w:val="Normal"/>
        <w:widowControl/>
        <w:suppressAutoHyphens w:val="true"/>
        <w:bidi w:val="0"/>
        <w:spacing w:lineRule="auto" w:line="259" w:before="0" w:after="0"/>
        <w:ind w:firstLine="737" w:start="0" w:end="0"/>
        <w:jc w:val="both"/>
        <w:rPr>
          <w:rFonts w:ascii="PT Astra Serif" w:hAnsi="PT Astra Serif"/>
          <w:sz w:val="28"/>
          <w:szCs w:val="28"/>
          <w:highlight w:val="none"/>
          <w:u w:val="none"/>
          <w:shd w:fill="auto" w:val="clear"/>
        </w:rPr>
      </w:pPr>
      <w:r>
        <w:rPr>
          <w:rFonts w:ascii="PT Astra Serif" w:hAnsi="PT Astra Serif"/>
          <w:sz w:val="28"/>
          <w:szCs w:val="28"/>
          <w:u w:val="none"/>
          <w:shd w:fill="auto" w:val="clear"/>
        </w:rPr>
        <w:t xml:space="preserve">При невозможности по объективным причинам составить Акт непосредственно после выявления нарушений требований в области охоты и сохранения охотничьих ресурсов, Акт составляется в течение 1 рабочего дня, следующего за днем выявления указанных нарушений или обнаружения случаев причинения вреда охотничьим ресурсам и среде их обитания. При этом, в Акте ставится отметка о невозможности его составления непосредственно после выявления нарушений требований в области охоты и сохранения охотничьих ресурсов. </w:t>
      </w:r>
    </w:p>
    <w:p>
      <w:pPr>
        <w:pStyle w:val="Normal"/>
        <w:widowControl/>
        <w:suppressAutoHyphens w:val="true"/>
        <w:bidi w:val="0"/>
        <w:spacing w:lineRule="auto" w:line="259" w:before="0" w:after="0"/>
        <w:ind w:firstLine="737" w:start="0" w:end="0"/>
        <w:jc w:val="both"/>
        <w:rPr>
          <w:rFonts w:ascii="PT Astra Serif" w:hAnsi="PT Astra Serif"/>
          <w:sz w:val="28"/>
          <w:szCs w:val="28"/>
          <w:highlight w:val="none"/>
          <w:u w:val="none"/>
          <w:shd w:fill="auto" w:val="clear"/>
        </w:rPr>
      </w:pPr>
      <w:r>
        <w:rPr>
          <w:rFonts w:ascii="PT Astra Serif" w:hAnsi="PT Astra Serif"/>
          <w:sz w:val="28"/>
          <w:szCs w:val="28"/>
          <w:u w:val="none"/>
          <w:shd w:fill="auto" w:val="clear"/>
        </w:rPr>
        <w:t xml:space="preserve">Охотпользователь в течение 2 рабочих дней со дня составления Акта обеспечивает его направление в Министерство лесного комплекса и охотничьего хозяйства Кузбасса (применительно для Кемеровской области — Кузбасса). </w:t>
      </w:r>
    </w:p>
    <w:p>
      <w:pPr>
        <w:pStyle w:val="Normal"/>
        <w:widowControl/>
        <w:suppressAutoHyphens w:val="true"/>
        <w:bidi w:val="0"/>
        <w:spacing w:lineRule="auto" w:line="259" w:before="0" w:after="0"/>
        <w:ind w:firstLine="737" w:start="0" w:end="0"/>
        <w:jc w:val="both"/>
        <w:rPr>
          <w:rFonts w:ascii="PT Astra Serif" w:hAnsi="PT Astra Serif"/>
          <w:sz w:val="28"/>
          <w:szCs w:val="28"/>
          <w:highlight w:val="none"/>
          <w:u w:val="none"/>
          <w:shd w:fill="auto" w:val="clear"/>
        </w:rPr>
      </w:pPr>
      <w:r>
        <w:rPr>
          <w:rFonts w:ascii="PT Astra Serif" w:hAnsi="PT Astra Serif"/>
          <w:sz w:val="28"/>
          <w:szCs w:val="28"/>
          <w:u w:val="none"/>
          <w:shd w:fill="auto" w:val="clear"/>
        </w:rPr>
        <w:t xml:space="preserve">Охотпользователи обеспечивают сбор, обработку, обобщение и хранение сведений об осуществлении производственного охотничьего контроля на территории закрепленных за ними охотничьих угодий посредством ведения журнала, в котором содержится полная информация о деятельности охотпользователя. </w:t>
      </w:r>
    </w:p>
    <w:p>
      <w:pPr>
        <w:pStyle w:val="Normal"/>
        <w:widowControl/>
        <w:suppressAutoHyphens w:val="true"/>
        <w:bidi w:val="0"/>
        <w:spacing w:lineRule="auto" w:line="259" w:before="0" w:after="0"/>
        <w:ind w:firstLine="737" w:start="0" w:end="0"/>
        <w:jc w:val="both"/>
        <w:rPr>
          <w:rFonts w:ascii="PT Astra Serif" w:hAnsi="PT Astra Serif"/>
          <w:sz w:val="28"/>
          <w:szCs w:val="28"/>
        </w:rPr>
      </w:pPr>
      <w:r>
        <w:rPr>
          <w:rFonts w:ascii="PT Astra Serif" w:hAnsi="PT Astra Serif"/>
          <w:sz w:val="28"/>
          <w:szCs w:val="28"/>
        </w:rPr>
        <w:t xml:space="preserve">Охотпользователи ежегодно до 1 февраля текущего года представляют в Министерство лесного комплекса и охотничьего хозяйства Кузбасса (применительно для Кемеровской области — Кузбасса) сведения об осуществлении производственного охотничьего контроля на территории закрепленных за ними охотничьих угодий за истекший год. </w:t>
      </w:r>
    </w:p>
    <w:p>
      <w:pPr>
        <w:pStyle w:val="Normal"/>
        <w:widowControl/>
        <w:suppressAutoHyphens w:val="true"/>
        <w:bidi w:val="0"/>
        <w:spacing w:lineRule="auto" w:line="259" w:before="0" w:after="0"/>
        <w:ind w:firstLine="737" w:start="0" w:end="0"/>
        <w:jc w:val="both"/>
        <w:rPr>
          <w:rFonts w:ascii="PT Astra Serif" w:hAnsi="PT Astra Serif"/>
          <w:sz w:val="28"/>
          <w:szCs w:val="28"/>
        </w:rPr>
      </w:pPr>
      <w:r>
        <w:rPr>
          <w:rFonts w:ascii="PT Astra Serif" w:hAnsi="PT Astra Serif"/>
          <w:sz w:val="28"/>
          <w:szCs w:val="28"/>
        </w:rPr>
      </w:r>
    </w:p>
    <w:p>
      <w:pPr>
        <w:pStyle w:val="Normal"/>
        <w:widowControl/>
        <w:suppressAutoHyphens w:val="true"/>
        <w:bidi w:val="0"/>
        <w:spacing w:lineRule="auto" w:line="259" w:before="0" w:after="0"/>
        <w:ind w:firstLine="737" w:start="0" w:end="0"/>
        <w:jc w:val="both"/>
        <w:rPr>
          <w:rFonts w:ascii="PT Astra Serif" w:hAnsi="PT Astra Serif"/>
          <w:sz w:val="28"/>
          <w:szCs w:val="28"/>
        </w:rPr>
      </w:pPr>
      <w:r>
        <w:rPr>
          <w:rFonts w:ascii="PT Astra Serif" w:hAnsi="PT Astra Serif"/>
          <w:sz w:val="28"/>
          <w:szCs w:val="28"/>
        </w:rPr>
      </w:r>
    </w:p>
    <w:p>
      <w:pPr>
        <w:pStyle w:val="Normal"/>
        <w:widowControl/>
        <w:suppressAutoHyphens w:val="true"/>
        <w:bidi w:val="0"/>
        <w:spacing w:lineRule="auto" w:line="259" w:before="0" w:after="0"/>
        <w:ind w:hanging="0" w:start="0" w:end="0"/>
        <w:jc w:val="center"/>
        <w:rPr>
          <w:rFonts w:ascii="PT Astra Serif" w:hAnsi="PT Astra Serif"/>
          <w:sz w:val="28"/>
          <w:szCs w:val="28"/>
          <w:u w:val="single"/>
        </w:rPr>
      </w:pPr>
      <w:r>
        <w:rPr>
          <w:rFonts w:ascii="PT Astra Serif" w:hAnsi="PT Astra Serif"/>
          <w:sz w:val="28"/>
          <w:szCs w:val="28"/>
          <w:u w:val="single"/>
        </w:rPr>
        <w:t>Вниманию охотников!</w:t>
      </w:r>
    </w:p>
    <w:p>
      <w:pPr>
        <w:pStyle w:val="Normal"/>
        <w:widowControl/>
        <w:suppressAutoHyphens w:val="true"/>
        <w:bidi w:val="0"/>
        <w:spacing w:lineRule="auto" w:line="259" w:before="0" w:after="0"/>
        <w:ind w:firstLine="737" w:start="0" w:end="0"/>
        <w:jc w:val="both"/>
        <w:rPr>
          <w:rFonts w:ascii="PT Astra Serif" w:hAnsi="PT Astra Serif"/>
          <w:sz w:val="28"/>
          <w:szCs w:val="28"/>
        </w:rPr>
      </w:pPr>
      <w:r>
        <w:rPr>
          <w:rFonts w:ascii="PT Astra Serif" w:hAnsi="PT Astra Serif"/>
          <w:sz w:val="28"/>
          <w:szCs w:val="28"/>
        </w:rPr>
      </w:r>
    </w:p>
    <w:p>
      <w:pPr>
        <w:pStyle w:val="Normal"/>
        <w:widowControl/>
        <w:suppressAutoHyphens w:val="true"/>
        <w:bidi w:val="0"/>
        <w:spacing w:lineRule="auto" w:line="259" w:before="0" w:after="0"/>
        <w:ind w:firstLine="737" w:start="0" w:end="0"/>
        <w:jc w:val="both"/>
        <w:rPr>
          <w:rFonts w:ascii="PT Astra Serif" w:hAnsi="PT Astra Serif"/>
          <w:color w:val="000000"/>
          <w:sz w:val="28"/>
          <w:szCs w:val="28"/>
          <w:highlight w:val="none"/>
          <w:u w:val="single"/>
          <w:shd w:fill="auto" w:val="clear"/>
        </w:rPr>
      </w:pPr>
      <w:r>
        <w:rPr>
          <w:rFonts w:ascii="PT Astra Serif" w:hAnsi="PT Astra Serif"/>
          <w:color w:val="000000"/>
          <w:sz w:val="28"/>
          <w:szCs w:val="28"/>
          <w:u w:val="single"/>
          <w:shd w:fill="auto" w:val="clear"/>
        </w:rPr>
        <w:t>При охоте запрещается:</w:t>
      </w:r>
    </w:p>
    <w:p>
      <w:pPr>
        <w:pStyle w:val="Normal"/>
        <w:widowControl/>
        <w:suppressAutoHyphens w:val="true"/>
        <w:bidi w:val="0"/>
        <w:spacing w:lineRule="auto" w:line="259" w:before="0" w:after="0"/>
        <w:ind w:firstLine="737" w:start="0" w:end="0"/>
        <w:jc w:val="both"/>
        <w:rPr>
          <w:rFonts w:ascii="PT Astra Serif" w:hAnsi="PT Astra Serif"/>
          <w:sz w:val="28"/>
          <w:szCs w:val="28"/>
        </w:rPr>
      </w:pPr>
      <w:r>
        <w:rPr>
          <w:rFonts w:ascii="PT Astra Serif" w:hAnsi="PT Astra Serif"/>
          <w:sz w:val="28"/>
          <w:szCs w:val="28"/>
        </w:rPr>
        <w:t>-</w:t>
        <w:tab/>
      </w:r>
      <w:r>
        <w:rPr>
          <w:rFonts w:ascii="PT Astra Serif" w:hAnsi="PT Astra Serif"/>
          <w:color w:val="000000"/>
          <w:sz w:val="28"/>
          <w:szCs w:val="28"/>
        </w:rPr>
        <w:t>добыча охотничьих ресурсов с применением орудий охоты и способов охоты, не соответствующих требованиям гуманности и не предотвращающих жестокое обращение с охотничьими ресурсами;</w:t>
      </w:r>
    </w:p>
    <w:p>
      <w:pPr>
        <w:pStyle w:val="Normal"/>
        <w:widowControl/>
        <w:suppressAutoHyphens w:val="true"/>
        <w:bidi w:val="0"/>
        <w:spacing w:lineRule="auto" w:line="259" w:before="0" w:after="0"/>
        <w:ind w:firstLine="737" w:start="0" w:end="0"/>
        <w:jc w:val="both"/>
        <w:rPr>
          <w:rFonts w:ascii="PT Astra Serif" w:hAnsi="PT Astra Serif"/>
          <w:color w:val="000000"/>
          <w:sz w:val="28"/>
          <w:szCs w:val="28"/>
        </w:rPr>
      </w:pPr>
      <w:r>
        <w:rPr>
          <w:rFonts w:ascii="PT Astra Serif" w:hAnsi="PT Astra Serif"/>
          <w:color w:val="000000"/>
          <w:sz w:val="28"/>
          <w:szCs w:val="28"/>
        </w:rPr>
        <w:t>-</w:t>
        <w:tab/>
        <w:t>использование для привлечения охотничьих животных других живых животных с признаками увечья или ранений;</w:t>
      </w:r>
    </w:p>
    <w:p>
      <w:pPr>
        <w:pStyle w:val="Normal"/>
        <w:widowControl/>
        <w:suppressAutoHyphens w:val="true"/>
        <w:bidi w:val="0"/>
        <w:spacing w:lineRule="auto" w:line="259" w:before="0" w:after="0"/>
        <w:ind w:firstLine="737" w:start="0" w:end="0"/>
        <w:jc w:val="both"/>
        <w:rPr>
          <w:rFonts w:ascii="PT Astra Serif" w:hAnsi="PT Astra Serif"/>
          <w:color w:val="000000"/>
          <w:sz w:val="28"/>
          <w:szCs w:val="28"/>
        </w:rPr>
      </w:pPr>
      <w:r>
        <w:rPr>
          <w:rFonts w:ascii="PT Astra Serif" w:hAnsi="PT Astra Serif"/>
          <w:color w:val="000000"/>
          <w:sz w:val="28"/>
          <w:szCs w:val="28"/>
        </w:rPr>
        <w:t>-</w:t>
        <w:tab/>
        <w:t>использование ловчих птиц при отсутствии разрешения на содержание и разведение в полувольных условиях или искусственно созданной среде обитания в соответствии со статьей 26 Федерального закона от 24 апреля 1995 года № 52-ФЗ «О животном мире»;</w:t>
      </w:r>
    </w:p>
    <w:p>
      <w:pPr>
        <w:pStyle w:val="Normal"/>
        <w:widowControl/>
        <w:suppressAutoHyphens w:val="true"/>
        <w:bidi w:val="0"/>
        <w:spacing w:lineRule="auto" w:line="259" w:before="0" w:after="0"/>
        <w:ind w:firstLine="737" w:start="0" w:end="0"/>
        <w:jc w:val="both"/>
        <w:rPr>
          <w:rFonts w:ascii="PT Astra Serif" w:hAnsi="PT Astra Serif"/>
          <w:color w:val="2A6099"/>
          <w:sz w:val="28"/>
          <w:szCs w:val="28"/>
        </w:rPr>
      </w:pPr>
      <w:r>
        <w:rPr>
          <w:rFonts w:ascii="PT Astra Serif" w:hAnsi="PT Astra Serif"/>
          <w:color w:val="2A6099"/>
          <w:sz w:val="28"/>
          <w:szCs w:val="28"/>
        </w:rPr>
        <w:t>-</w:t>
        <w:tab/>
      </w:r>
      <w:r>
        <w:rPr>
          <w:rFonts w:ascii="PT Astra Serif" w:hAnsi="PT Astra Serif"/>
          <w:color w:val="000000"/>
          <w:sz w:val="28"/>
          <w:szCs w:val="28"/>
        </w:rPr>
        <w:t>организация загона охотничьих животных, при котором охотники движутся внутрь загона, окружая оказавшихся в загоне животных;</w:t>
      </w:r>
    </w:p>
    <w:p>
      <w:pPr>
        <w:pStyle w:val="Normal"/>
        <w:widowControl/>
        <w:suppressAutoHyphens w:val="true"/>
        <w:bidi w:val="0"/>
        <w:spacing w:lineRule="auto" w:line="259" w:before="0" w:after="0"/>
        <w:ind w:firstLine="737" w:start="0" w:end="0"/>
        <w:jc w:val="both"/>
        <w:rPr>
          <w:rFonts w:ascii="PT Astra Serif" w:hAnsi="PT Astra Serif"/>
          <w:color w:val="000000"/>
          <w:sz w:val="28"/>
          <w:szCs w:val="28"/>
        </w:rPr>
      </w:pPr>
      <w:r>
        <w:rPr>
          <w:rFonts w:ascii="PT Astra Serif" w:hAnsi="PT Astra Serif"/>
          <w:color w:val="000000"/>
          <w:sz w:val="28"/>
          <w:szCs w:val="28"/>
        </w:rPr>
        <w:t>-</w:t>
        <w:tab/>
        <w:t>стрельба «на шум», «на шорох», по неясно видимой цели;</w:t>
      </w:r>
    </w:p>
    <w:p>
      <w:pPr>
        <w:pStyle w:val="Normal"/>
        <w:widowControl/>
        <w:suppressAutoHyphens w:val="true"/>
        <w:bidi w:val="0"/>
        <w:spacing w:lineRule="auto" w:line="259" w:before="0" w:after="0"/>
        <w:ind w:firstLine="737" w:start="0" w:end="0"/>
        <w:jc w:val="both"/>
        <w:rPr>
          <w:rFonts w:ascii="PT Astra Serif" w:hAnsi="PT Astra Serif"/>
          <w:color w:val="000000"/>
          <w:sz w:val="28"/>
          <w:szCs w:val="28"/>
        </w:rPr>
      </w:pPr>
      <w:r>
        <w:rPr>
          <w:rFonts w:ascii="PT Astra Serif" w:hAnsi="PT Astra Serif"/>
          <w:color w:val="000000"/>
          <w:sz w:val="28"/>
          <w:szCs w:val="28"/>
        </w:rPr>
        <w:t>-</w:t>
        <w:tab/>
        <w:t xml:space="preserve">открывать стрельбу, если до жилья меньше 200 метров; </w:t>
      </w:r>
    </w:p>
    <w:p>
      <w:pPr>
        <w:pStyle w:val="Normal"/>
        <w:widowControl/>
        <w:suppressAutoHyphens w:val="true"/>
        <w:bidi w:val="0"/>
        <w:spacing w:lineRule="auto" w:line="259" w:before="0" w:after="0"/>
        <w:ind w:firstLine="737" w:start="0" w:end="0"/>
        <w:jc w:val="both"/>
        <w:rPr>
          <w:rFonts w:ascii="PT Astra Serif" w:hAnsi="PT Astra Serif"/>
          <w:color w:val="000000"/>
          <w:sz w:val="28"/>
          <w:szCs w:val="28"/>
        </w:rPr>
      </w:pPr>
      <w:r>
        <w:rPr>
          <w:rFonts w:ascii="PT Astra Serif" w:hAnsi="PT Astra Serif"/>
          <w:color w:val="000000"/>
          <w:sz w:val="28"/>
          <w:szCs w:val="28"/>
        </w:rPr>
        <w:t>-</w:t>
        <w:tab/>
        <w:t xml:space="preserve">стрелять по дичи, сидящей на опорах (столбах) и проводах ЛЭП; </w:t>
      </w:r>
    </w:p>
    <w:p>
      <w:pPr>
        <w:pStyle w:val="Normal"/>
        <w:widowControl/>
        <w:suppressAutoHyphens w:val="true"/>
        <w:bidi w:val="0"/>
        <w:spacing w:lineRule="auto" w:line="259" w:before="0" w:after="0"/>
        <w:ind w:firstLine="737" w:start="0" w:end="0"/>
        <w:jc w:val="both"/>
        <w:rPr>
          <w:rFonts w:ascii="PT Astra Serif" w:hAnsi="PT Astra Serif"/>
          <w:color w:val="000000"/>
          <w:sz w:val="28"/>
          <w:szCs w:val="28"/>
        </w:rPr>
      </w:pPr>
      <w:r>
        <w:rPr>
          <w:rFonts w:ascii="PT Astra Serif" w:hAnsi="PT Astra Serif"/>
          <w:color w:val="000000"/>
          <w:sz w:val="28"/>
          <w:szCs w:val="28"/>
        </w:rPr>
        <w:t>-</w:t>
        <w:tab/>
        <w:t>стрельба вдоль линии стрелков (когда снаряд может пройти ближе, чем 15 метров от соседнего стрелка);</w:t>
      </w:r>
    </w:p>
    <w:p>
      <w:pPr>
        <w:pStyle w:val="Normal"/>
        <w:widowControl/>
        <w:suppressAutoHyphens w:val="true"/>
        <w:bidi w:val="0"/>
        <w:spacing w:lineRule="auto" w:line="259" w:before="0" w:after="0"/>
        <w:ind w:firstLine="737" w:start="0" w:end="0"/>
        <w:jc w:val="both"/>
        <w:rPr>
          <w:rFonts w:ascii="PT Astra Serif" w:hAnsi="PT Astra Serif"/>
          <w:color w:val="000000"/>
          <w:sz w:val="28"/>
          <w:szCs w:val="28"/>
        </w:rPr>
      </w:pPr>
      <w:r>
        <w:rPr>
          <w:rFonts w:ascii="PT Astra Serif" w:hAnsi="PT Astra Serif"/>
          <w:color w:val="000000"/>
          <w:sz w:val="28"/>
          <w:szCs w:val="28"/>
        </w:rPr>
        <w:t>-</w:t>
        <w:tab/>
        <w:t>стрельба по взлетающей птице ниже 2,5 метров при осуществлении охоты в зарослях, кустах или ограниченном обзоре местности;</w:t>
      </w:r>
    </w:p>
    <w:p>
      <w:pPr>
        <w:pStyle w:val="Normal"/>
        <w:widowControl/>
        <w:suppressAutoHyphens w:val="true"/>
        <w:bidi w:val="0"/>
        <w:spacing w:lineRule="auto" w:line="259" w:before="0" w:after="0"/>
        <w:ind w:firstLine="737" w:start="0" w:end="0"/>
        <w:jc w:val="both"/>
        <w:rPr>
          <w:rFonts w:ascii="PT Astra Serif" w:hAnsi="PT Astra Serif"/>
          <w:color w:val="000000"/>
          <w:sz w:val="28"/>
          <w:szCs w:val="28"/>
        </w:rPr>
      </w:pPr>
      <w:r>
        <w:rPr>
          <w:rFonts w:ascii="PT Astra Serif" w:hAnsi="PT Astra Serif"/>
          <w:color w:val="000000"/>
          <w:sz w:val="28"/>
          <w:szCs w:val="28"/>
        </w:rPr>
        <w:t>-</w:t>
        <w:tab/>
        <w:t xml:space="preserve">открывать стрельбу по информационным, дорожным и иным знакам, жилым и нежилым помещениям; </w:t>
      </w:r>
    </w:p>
    <w:p>
      <w:pPr>
        <w:pStyle w:val="Normal"/>
        <w:widowControl/>
        <w:suppressAutoHyphens w:val="true"/>
        <w:bidi w:val="0"/>
        <w:spacing w:lineRule="auto" w:line="259" w:before="0" w:after="0"/>
        <w:ind w:firstLine="737" w:start="0" w:end="0"/>
        <w:jc w:val="both"/>
        <w:rPr>
          <w:rFonts w:ascii="PT Astra Serif" w:hAnsi="PT Astra Serif"/>
          <w:color w:val="000000"/>
          <w:sz w:val="28"/>
          <w:szCs w:val="28"/>
        </w:rPr>
      </w:pPr>
      <w:r>
        <w:rPr>
          <w:rFonts w:ascii="PT Astra Serif" w:hAnsi="PT Astra Serif"/>
          <w:color w:val="000000"/>
          <w:sz w:val="28"/>
          <w:szCs w:val="28"/>
        </w:rPr>
        <w:t>-</w:t>
        <w:tab/>
        <w:t>самовольное перемещение с места стрелковой позиции, подход к упавшему, добытому, раненому охотничьему животному до окончания загона, при осуществлении совместных действий по поиску, выслеживанию, преследованию и добыче охотничьих животных двумя и более охотниками;</w:t>
      </w:r>
    </w:p>
    <w:p>
      <w:pPr>
        <w:pStyle w:val="Normal"/>
        <w:widowControl/>
        <w:suppressAutoHyphens w:val="true"/>
        <w:bidi w:val="0"/>
        <w:spacing w:lineRule="auto" w:line="259" w:before="0" w:after="0"/>
        <w:ind w:firstLine="737" w:start="0" w:end="0"/>
        <w:jc w:val="both"/>
        <w:rPr>
          <w:rFonts w:ascii="PT Astra Serif" w:hAnsi="PT Astra Serif"/>
          <w:color w:val="000000"/>
          <w:sz w:val="28"/>
          <w:szCs w:val="28"/>
        </w:rPr>
      </w:pPr>
      <w:r>
        <w:rPr>
          <w:rFonts w:ascii="PT Astra Serif" w:hAnsi="PT Astra Serif"/>
          <w:color w:val="000000"/>
          <w:sz w:val="28"/>
          <w:szCs w:val="28"/>
        </w:rPr>
        <w:t>-</w:t>
        <w:tab/>
        <w:t>охота с неисправным охотничьим оружием;</w:t>
      </w:r>
    </w:p>
    <w:p>
      <w:pPr>
        <w:pStyle w:val="Normal"/>
        <w:widowControl/>
        <w:suppressAutoHyphens w:val="true"/>
        <w:bidi w:val="0"/>
        <w:spacing w:lineRule="auto" w:line="259" w:before="0" w:after="0"/>
        <w:ind w:firstLine="737" w:start="0" w:end="0"/>
        <w:jc w:val="both"/>
        <w:rPr>
          <w:rFonts w:ascii="PT Astra Serif" w:hAnsi="PT Astra Serif"/>
          <w:color w:val="000000"/>
          <w:sz w:val="28"/>
          <w:szCs w:val="28"/>
        </w:rPr>
      </w:pPr>
      <w:r>
        <w:rPr>
          <w:rFonts w:ascii="PT Astra Serif" w:hAnsi="PT Astra Serif"/>
          <w:color w:val="000000"/>
          <w:sz w:val="28"/>
          <w:szCs w:val="28"/>
        </w:rPr>
        <w:t>-</w:t>
        <w:tab/>
        <w:t>направление заряженного охотничьего оружия в сторону других физических лиц.</w:t>
      </w:r>
    </w:p>
    <w:p>
      <w:pPr>
        <w:pStyle w:val="Normal"/>
        <w:widowControl/>
        <w:suppressAutoHyphens w:val="true"/>
        <w:bidi w:val="0"/>
        <w:spacing w:lineRule="auto" w:line="259" w:before="0" w:after="0"/>
        <w:ind w:firstLine="737" w:start="0" w:end="0"/>
        <w:jc w:val="both"/>
        <w:rPr>
          <w:rFonts w:ascii="PT Astra Serif" w:hAnsi="PT Astra Serif"/>
          <w:color w:val="000000"/>
          <w:sz w:val="28"/>
          <w:szCs w:val="28"/>
        </w:rPr>
      </w:pPr>
      <w:r>
        <w:rPr>
          <w:rFonts w:ascii="PT Astra Serif" w:hAnsi="PT Astra Serif"/>
          <w:color w:val="000000"/>
          <w:sz w:val="28"/>
          <w:szCs w:val="28"/>
        </w:rPr>
        <w:t>При заряжании или разряжании охотничьего оружия его следует направлять стволами только вверх или в землю, отвернувшись в сторону от других физических лиц.</w:t>
      </w:r>
    </w:p>
    <w:p>
      <w:pPr>
        <w:pStyle w:val="Normal"/>
        <w:widowControl/>
        <w:suppressAutoHyphens w:val="true"/>
        <w:bidi w:val="0"/>
        <w:spacing w:lineRule="auto" w:line="259" w:before="0" w:after="0"/>
        <w:ind w:firstLine="737" w:start="0" w:end="0"/>
        <w:jc w:val="both"/>
        <w:rPr>
          <w:rFonts w:ascii="PT Astra Serif" w:hAnsi="PT Astra Serif"/>
          <w:color w:val="000000"/>
          <w:sz w:val="28"/>
          <w:szCs w:val="28"/>
        </w:rPr>
      </w:pPr>
      <w:r>
        <w:rPr>
          <w:rFonts w:ascii="PT Astra Serif" w:hAnsi="PT Astra Serif"/>
          <w:color w:val="000000"/>
          <w:sz w:val="28"/>
          <w:szCs w:val="28"/>
        </w:rPr>
        <w:t xml:space="preserve">При осуществлении совместных действий двух и более лиц по поиску, выслеживанию, преследованию и добыче охотничьих животных все лица, участвующие в охоте, обязаны носить специальную сигнальную одежду повышенной видимости красного, желтого или оранжевого цвета. </w:t>
      </w:r>
    </w:p>
    <w:p>
      <w:pPr>
        <w:pStyle w:val="Normal"/>
        <w:widowControl/>
        <w:suppressAutoHyphens w:val="true"/>
        <w:bidi w:val="0"/>
        <w:spacing w:lineRule="auto" w:line="259" w:before="0" w:after="0"/>
        <w:ind w:firstLine="737" w:start="0" w:end="0"/>
        <w:jc w:val="both"/>
        <w:rPr>
          <w:rFonts w:ascii="PT Astra Serif" w:hAnsi="PT Astra Serif"/>
          <w:color w:val="000000"/>
          <w:sz w:val="28"/>
          <w:szCs w:val="28"/>
          <w:highlight w:val="none"/>
          <w:shd w:fill="auto" w:val="clear"/>
        </w:rPr>
      </w:pPr>
      <w:r>
        <w:rPr>
          <w:rFonts w:ascii="PT Astra Serif" w:hAnsi="PT Astra Serif"/>
          <w:color w:val="000000"/>
          <w:sz w:val="28"/>
          <w:szCs w:val="28"/>
          <w:shd w:fill="auto" w:val="clear"/>
        </w:rPr>
        <w:t xml:space="preserve">Во время охоты любой ее участник должен: </w:t>
      </w:r>
    </w:p>
    <w:p>
      <w:pPr>
        <w:pStyle w:val="Normal"/>
        <w:widowControl/>
        <w:suppressAutoHyphens w:val="true"/>
        <w:bidi w:val="0"/>
        <w:spacing w:lineRule="auto" w:line="259" w:before="0" w:after="0"/>
        <w:ind w:firstLine="737" w:start="0" w:end="0"/>
        <w:jc w:val="both"/>
        <w:rPr>
          <w:rFonts w:ascii="PT Astra Serif" w:hAnsi="PT Astra Serif"/>
          <w:color w:val="000000"/>
          <w:sz w:val="28"/>
          <w:szCs w:val="28"/>
        </w:rPr>
      </w:pPr>
      <w:r>
        <w:rPr>
          <w:rFonts w:ascii="PT Astra Serif" w:hAnsi="PT Astra Serif"/>
          <w:color w:val="000000"/>
          <w:sz w:val="28"/>
          <w:szCs w:val="28"/>
          <w:shd w:fill="auto" w:val="clear"/>
        </w:rPr>
        <w:t>- иметь при себе обязательный пакет документов (охотничий билет на бумажном носителе или в форме электронного документа; разрешение на хранение и ношение охотничьего оружия (в случае осуществления охоты с охотничьим огнестрельным, пневматическим, метательным стрелковым оружием); разрешение на добычу охотничьих ресурсов; путевку (в случае осуществления охоты в закрепленных охотничьих угодьях));</w:t>
      </w:r>
    </w:p>
    <w:p>
      <w:pPr>
        <w:pStyle w:val="Normal"/>
        <w:widowControl/>
        <w:suppressAutoHyphens w:val="true"/>
        <w:bidi w:val="0"/>
        <w:spacing w:lineRule="auto" w:line="259" w:before="0" w:after="0"/>
        <w:ind w:firstLine="737" w:start="0" w:end="0"/>
        <w:jc w:val="both"/>
        <w:rPr>
          <w:rFonts w:ascii="PT Astra Serif" w:hAnsi="PT Astra Serif"/>
          <w:color w:val="000000"/>
          <w:sz w:val="28"/>
          <w:szCs w:val="28"/>
          <w:highlight w:val="none"/>
          <w:shd w:fill="auto" w:val="clear"/>
        </w:rPr>
      </w:pPr>
      <w:r>
        <w:rPr>
          <w:rFonts w:ascii="PT Astra Serif" w:hAnsi="PT Astra Serif"/>
          <w:color w:val="000000"/>
          <w:sz w:val="28"/>
          <w:szCs w:val="28"/>
          <w:shd w:fill="auto" w:val="clear"/>
        </w:rPr>
        <w:t>-</w:t>
        <w:tab/>
        <w:t xml:space="preserve">незамедлительно предъявлять указанные выше документы по требованию уполномоченным на их проверку лицам; </w:t>
      </w:r>
    </w:p>
    <w:p>
      <w:pPr>
        <w:pStyle w:val="Normal"/>
        <w:widowControl/>
        <w:suppressAutoHyphens w:val="true"/>
        <w:bidi w:val="0"/>
        <w:spacing w:lineRule="auto" w:line="259" w:before="0" w:after="0"/>
        <w:ind w:firstLine="737" w:start="0" w:end="0"/>
        <w:jc w:val="both"/>
        <w:rPr>
          <w:rFonts w:ascii="PT Astra Serif" w:hAnsi="PT Astra Serif"/>
          <w:color w:val="000000"/>
          <w:sz w:val="28"/>
          <w:szCs w:val="28"/>
          <w:highlight w:val="none"/>
          <w:shd w:fill="auto" w:val="clear"/>
        </w:rPr>
      </w:pPr>
      <w:r>
        <w:rPr>
          <w:rFonts w:ascii="PT Astra Serif" w:hAnsi="PT Astra Serif"/>
          <w:color w:val="000000"/>
          <w:sz w:val="28"/>
          <w:szCs w:val="28"/>
          <w:shd w:fill="auto" w:val="clear"/>
        </w:rPr>
        <w:t>-</w:t>
        <w:tab/>
        <w:t>охотиться на территории и в пределах норм, указанных в разрешении;</w:t>
      </w:r>
    </w:p>
    <w:p>
      <w:pPr>
        <w:pStyle w:val="Normal"/>
        <w:widowControl/>
        <w:suppressAutoHyphens w:val="true"/>
        <w:bidi w:val="0"/>
        <w:spacing w:lineRule="auto" w:line="259" w:before="0" w:after="0"/>
        <w:ind w:firstLine="737" w:start="0" w:end="0"/>
        <w:jc w:val="both"/>
        <w:rPr>
          <w:rFonts w:ascii="PT Astra Serif" w:hAnsi="PT Astra Serif"/>
          <w:color w:val="000000"/>
          <w:sz w:val="28"/>
          <w:szCs w:val="28"/>
          <w:highlight w:val="none"/>
          <w:shd w:fill="auto" w:val="clear"/>
        </w:rPr>
      </w:pPr>
      <w:r>
        <w:rPr>
          <w:rFonts w:ascii="PT Astra Serif" w:hAnsi="PT Astra Serif"/>
          <w:color w:val="000000"/>
          <w:sz w:val="28"/>
          <w:szCs w:val="28"/>
          <w:shd w:fill="auto" w:val="clear"/>
        </w:rPr>
        <w:t>-</w:t>
        <w:tab/>
        <w:t>после отстрела животного незамедлительно внести соответствующую информацию в бланке разрешения;</w:t>
      </w:r>
    </w:p>
    <w:p>
      <w:pPr>
        <w:pStyle w:val="Normal"/>
        <w:widowControl/>
        <w:suppressAutoHyphens w:val="true"/>
        <w:bidi w:val="0"/>
        <w:spacing w:lineRule="auto" w:line="259" w:before="0" w:after="0"/>
        <w:ind w:firstLine="737" w:start="0" w:end="0"/>
        <w:jc w:val="both"/>
        <w:rPr>
          <w:rFonts w:ascii="PT Astra Serif" w:hAnsi="PT Astra Serif"/>
          <w:color w:val="000000"/>
          <w:sz w:val="28"/>
          <w:szCs w:val="28"/>
          <w:highlight w:val="none"/>
          <w:shd w:fill="auto" w:val="clear"/>
        </w:rPr>
      </w:pPr>
      <w:r>
        <w:rPr>
          <w:rFonts w:ascii="PT Astra Serif" w:hAnsi="PT Astra Serif"/>
          <w:color w:val="000000"/>
          <w:sz w:val="28"/>
          <w:szCs w:val="28"/>
          <w:shd w:fill="auto" w:val="clear"/>
        </w:rPr>
        <w:t xml:space="preserve">- в соответствии с охотничьими правилами внести и направить информацию о добытых животных и дичи по месту получения разрешения. </w:t>
      </w:r>
    </w:p>
    <w:p>
      <w:pPr>
        <w:pStyle w:val="Normal"/>
        <w:widowControl/>
        <w:suppressAutoHyphens w:val="true"/>
        <w:bidi w:val="0"/>
        <w:spacing w:lineRule="auto" w:line="259" w:before="0" w:after="0"/>
        <w:ind w:firstLine="737" w:start="0" w:end="0"/>
        <w:jc w:val="both"/>
        <w:rPr>
          <w:rFonts w:ascii="PT Astra Serif" w:hAnsi="PT Astra Serif"/>
          <w:color w:val="000000"/>
          <w:sz w:val="28"/>
          <w:szCs w:val="28"/>
          <w:highlight w:val="none"/>
          <w:shd w:fill="auto" w:val="clear"/>
        </w:rPr>
      </w:pPr>
      <w:r>
        <w:rPr>
          <w:rFonts w:ascii="PT Astra Serif" w:hAnsi="PT Astra Serif"/>
          <w:color w:val="000000"/>
          <w:sz w:val="28"/>
          <w:szCs w:val="28"/>
          <w:shd w:fill="auto" w:val="clear"/>
        </w:rPr>
        <w:t xml:space="preserve">Охотиться можно и в одиночку, и коллективно. </w:t>
      </w:r>
    </w:p>
    <w:p>
      <w:pPr>
        <w:pStyle w:val="Normal"/>
        <w:widowControl/>
        <w:suppressAutoHyphens w:val="true"/>
        <w:bidi w:val="0"/>
        <w:spacing w:lineRule="auto" w:line="259" w:before="0" w:after="0"/>
        <w:ind w:firstLine="737" w:start="0" w:end="0"/>
        <w:jc w:val="both"/>
        <w:rPr>
          <w:rFonts w:ascii="PT Astra Serif" w:hAnsi="PT Astra Serif"/>
          <w:color w:val="000000"/>
          <w:sz w:val="28"/>
          <w:szCs w:val="28"/>
          <w:highlight w:val="none"/>
          <w:shd w:fill="auto" w:val="clear"/>
        </w:rPr>
      </w:pPr>
      <w:r>
        <w:rPr>
          <w:rFonts w:ascii="PT Astra Serif" w:hAnsi="PT Astra Serif"/>
          <w:color w:val="000000"/>
          <w:sz w:val="28"/>
          <w:szCs w:val="28"/>
          <w:shd w:fill="auto" w:val="clear"/>
        </w:rPr>
        <w:t xml:space="preserve">В случае коллективной охоты ответственным за её проведение является лицо (охотник), на имя которого выдано разрешение на добычу охотничьего ресурса, за которым закрепляется ряд обязанностей: </w:t>
      </w:r>
    </w:p>
    <w:p>
      <w:pPr>
        <w:pStyle w:val="Normal"/>
        <w:widowControl/>
        <w:suppressAutoHyphens w:val="true"/>
        <w:bidi w:val="0"/>
        <w:spacing w:lineRule="auto" w:line="259" w:before="0" w:after="0"/>
        <w:ind w:firstLine="737" w:start="0" w:end="0"/>
        <w:jc w:val="both"/>
        <w:rPr>
          <w:rFonts w:ascii="PT Astra Serif" w:hAnsi="PT Astra Serif"/>
          <w:color w:val="000000"/>
          <w:sz w:val="28"/>
          <w:szCs w:val="28"/>
          <w:highlight w:val="none"/>
          <w:shd w:fill="auto" w:val="clear"/>
        </w:rPr>
      </w:pPr>
      <w:r>
        <w:rPr>
          <w:rFonts w:ascii="PT Astra Serif" w:hAnsi="PT Astra Serif"/>
          <w:color w:val="000000"/>
          <w:sz w:val="28"/>
          <w:szCs w:val="28"/>
          <w:shd w:fill="auto" w:val="clear"/>
        </w:rPr>
        <w:t>-</w:t>
        <w:tab/>
        <w:t>присутствовать лично в месте осуществления коллективной охоты;</w:t>
      </w:r>
    </w:p>
    <w:p>
      <w:pPr>
        <w:pStyle w:val="Normal"/>
        <w:widowControl/>
        <w:suppressAutoHyphens w:val="true"/>
        <w:bidi w:val="0"/>
        <w:spacing w:lineRule="auto" w:line="259" w:before="0" w:after="0"/>
        <w:ind w:firstLine="737" w:start="0" w:end="0"/>
        <w:jc w:val="both"/>
        <w:rPr>
          <w:rFonts w:ascii="PT Astra Serif" w:hAnsi="PT Astra Serif"/>
          <w:color w:val="000000"/>
          <w:sz w:val="28"/>
          <w:szCs w:val="28"/>
          <w:highlight w:val="none"/>
          <w:shd w:fill="auto" w:val="clear"/>
        </w:rPr>
      </w:pPr>
      <w:r>
        <w:rPr>
          <w:rFonts w:ascii="PT Astra Serif" w:hAnsi="PT Astra Serif"/>
          <w:color w:val="000000"/>
          <w:sz w:val="28"/>
          <w:szCs w:val="28"/>
          <w:shd w:fill="auto" w:val="clear"/>
        </w:rPr>
        <w:t>-</w:t>
        <w:tab/>
        <w:t xml:space="preserve">проверка правильности оформления разрешения и (или) путевки; </w:t>
      </w:r>
    </w:p>
    <w:p>
      <w:pPr>
        <w:pStyle w:val="Normal"/>
        <w:widowControl/>
        <w:suppressAutoHyphens w:val="true"/>
        <w:bidi w:val="0"/>
        <w:spacing w:lineRule="auto" w:line="259" w:before="0" w:after="0"/>
        <w:ind w:firstLine="737" w:start="0" w:end="0"/>
        <w:jc w:val="both"/>
        <w:rPr>
          <w:rFonts w:ascii="PT Astra Serif" w:hAnsi="PT Astra Serif"/>
          <w:color w:val="000000"/>
          <w:sz w:val="28"/>
          <w:szCs w:val="28"/>
          <w:highlight w:val="none"/>
          <w:shd w:fill="auto" w:val="clear"/>
        </w:rPr>
      </w:pPr>
      <w:r>
        <w:rPr>
          <w:rFonts w:ascii="PT Astra Serif" w:hAnsi="PT Astra Serif"/>
          <w:color w:val="000000"/>
          <w:sz w:val="28"/>
          <w:szCs w:val="28"/>
          <w:shd w:fill="auto" w:val="clear"/>
        </w:rPr>
        <w:t>-</w:t>
        <w:tab/>
        <w:t xml:space="preserve">проверка до начала мероприятия наличия охотбилетов и разрешений на оружие у всех участников; </w:t>
      </w:r>
    </w:p>
    <w:p>
      <w:pPr>
        <w:pStyle w:val="Normal"/>
        <w:widowControl/>
        <w:suppressAutoHyphens w:val="true"/>
        <w:bidi w:val="0"/>
        <w:spacing w:lineRule="auto" w:line="259" w:before="0" w:after="0"/>
        <w:ind w:firstLine="737" w:start="0" w:end="0"/>
        <w:jc w:val="both"/>
        <w:rPr>
          <w:rFonts w:ascii="PT Astra Serif" w:hAnsi="PT Astra Serif"/>
          <w:color w:val="000000"/>
          <w:sz w:val="28"/>
          <w:szCs w:val="28"/>
          <w:highlight w:val="none"/>
          <w:shd w:fill="auto" w:val="clear"/>
        </w:rPr>
      </w:pPr>
      <w:r>
        <w:rPr>
          <w:rFonts w:ascii="PT Astra Serif" w:hAnsi="PT Astra Serif"/>
          <w:color w:val="000000"/>
          <w:sz w:val="28"/>
          <w:szCs w:val="28"/>
          <w:shd w:fill="auto" w:val="clear"/>
        </w:rPr>
        <w:t>-</w:t>
        <w:tab/>
        <w:t xml:space="preserve">не допускать к участию охотников, у которых необходимые документы отсутствуют; </w:t>
      </w:r>
    </w:p>
    <w:p>
      <w:pPr>
        <w:pStyle w:val="Normal"/>
        <w:widowControl/>
        <w:suppressAutoHyphens w:val="true"/>
        <w:bidi w:val="0"/>
        <w:spacing w:lineRule="auto" w:line="259" w:before="0" w:after="0"/>
        <w:ind w:firstLine="737" w:start="0" w:end="0"/>
        <w:jc w:val="both"/>
        <w:rPr>
          <w:rFonts w:ascii="PT Astra Serif" w:hAnsi="PT Astra Serif"/>
          <w:color w:val="000000"/>
          <w:sz w:val="28"/>
          <w:szCs w:val="28"/>
          <w:highlight w:val="none"/>
          <w:shd w:fill="auto" w:val="clear"/>
        </w:rPr>
      </w:pPr>
      <w:r>
        <w:rPr>
          <w:rFonts w:ascii="PT Astra Serif" w:hAnsi="PT Astra Serif"/>
          <w:color w:val="000000"/>
          <w:sz w:val="28"/>
          <w:szCs w:val="28"/>
          <w:shd w:fill="auto" w:val="clear"/>
        </w:rPr>
        <w:t>-</w:t>
        <w:tab/>
        <w:t>составить список тех, кто будет участвовать в охоте, с указанием: даты и места осуществления охоты; фамилии и инициалов лица, ответственного за осуществление коллективной охоты; серии и номера разрешения на добычу охотничьих ресурсов; вида и количества охотничьих животных, подлежащих добыче; фамилий и инициалов, серий и номеров охотничьих билетов лиц, участвующих в коллективной охоте;</w:t>
      </w:r>
    </w:p>
    <w:p>
      <w:pPr>
        <w:pStyle w:val="Normal"/>
        <w:widowControl/>
        <w:suppressAutoHyphens w:val="true"/>
        <w:bidi w:val="0"/>
        <w:spacing w:lineRule="auto" w:line="259" w:before="0" w:after="0"/>
        <w:ind w:firstLine="737" w:start="0" w:end="0"/>
        <w:jc w:val="both"/>
        <w:rPr>
          <w:rFonts w:ascii="PT Astra Serif" w:hAnsi="PT Astra Serif"/>
          <w:color w:val="000000"/>
          <w:sz w:val="28"/>
          <w:szCs w:val="28"/>
          <w:highlight w:val="none"/>
          <w:shd w:fill="auto" w:val="clear"/>
        </w:rPr>
      </w:pPr>
      <w:r>
        <w:rPr>
          <w:rFonts w:ascii="PT Astra Serif" w:hAnsi="PT Astra Serif"/>
          <w:color w:val="000000"/>
          <w:sz w:val="28"/>
          <w:szCs w:val="28"/>
          <w:shd w:fill="auto" w:val="clear"/>
        </w:rPr>
        <w:t>-</w:t>
        <w:tab/>
        <w:t xml:space="preserve">провести инструктаж под роспись в списке участников; </w:t>
      </w:r>
    </w:p>
    <w:p>
      <w:pPr>
        <w:pStyle w:val="Normal"/>
        <w:widowControl/>
        <w:suppressAutoHyphens w:val="true"/>
        <w:bidi w:val="0"/>
        <w:spacing w:lineRule="auto" w:line="259" w:before="0" w:after="0"/>
        <w:ind w:firstLine="737" w:start="0" w:end="0"/>
        <w:jc w:val="both"/>
        <w:rPr>
          <w:rFonts w:ascii="PT Astra Serif" w:hAnsi="PT Astra Serif"/>
          <w:color w:val="000000"/>
          <w:sz w:val="28"/>
          <w:szCs w:val="28"/>
          <w:highlight w:val="none"/>
          <w:shd w:fill="auto" w:val="clear"/>
        </w:rPr>
      </w:pPr>
      <w:r>
        <w:rPr>
          <w:rFonts w:ascii="PT Astra Serif" w:hAnsi="PT Astra Serif"/>
          <w:color w:val="000000"/>
          <w:sz w:val="28"/>
          <w:szCs w:val="28"/>
          <w:shd w:fill="auto" w:val="clear"/>
        </w:rPr>
        <w:t>-</w:t>
        <w:tab/>
        <w:t xml:space="preserve">на протяжении охоты сохранять при себе список участников; </w:t>
      </w:r>
    </w:p>
    <w:p>
      <w:pPr>
        <w:pStyle w:val="Normal"/>
        <w:widowControl/>
        <w:suppressAutoHyphens w:val="true"/>
        <w:bidi w:val="0"/>
        <w:spacing w:lineRule="auto" w:line="259" w:before="0" w:after="0"/>
        <w:ind w:firstLine="737" w:start="0" w:end="0"/>
        <w:jc w:val="both"/>
        <w:rPr>
          <w:rFonts w:ascii="PT Astra Serif" w:hAnsi="PT Astra Serif"/>
          <w:color w:val="000000"/>
          <w:sz w:val="28"/>
          <w:szCs w:val="28"/>
          <w:highlight w:val="none"/>
          <w:shd w:fill="auto" w:val="clear"/>
        </w:rPr>
      </w:pPr>
      <w:r>
        <w:rPr>
          <w:rFonts w:ascii="PT Astra Serif" w:hAnsi="PT Astra Serif"/>
          <w:color w:val="000000"/>
          <w:sz w:val="28"/>
          <w:szCs w:val="28"/>
          <w:shd w:fill="auto" w:val="clear"/>
        </w:rPr>
        <w:t>-</w:t>
        <w:tab/>
        <w:t xml:space="preserve">после отстрела животного, незамедлительно отразить необходимую информацию на оборотной стороне бланка разрешения; </w:t>
      </w:r>
    </w:p>
    <w:p>
      <w:pPr>
        <w:pStyle w:val="Normal"/>
        <w:widowControl/>
        <w:suppressAutoHyphens w:val="true"/>
        <w:bidi w:val="0"/>
        <w:spacing w:lineRule="auto" w:line="259" w:before="0" w:after="0"/>
        <w:ind w:firstLine="737" w:start="0" w:end="0"/>
        <w:jc w:val="both"/>
        <w:rPr>
          <w:rFonts w:ascii="PT Astra Serif" w:hAnsi="PT Astra Serif"/>
          <w:color w:val="000000"/>
          <w:sz w:val="28"/>
          <w:szCs w:val="28"/>
          <w:highlight w:val="none"/>
          <w:shd w:fill="auto" w:val="clear"/>
        </w:rPr>
      </w:pPr>
      <w:r>
        <w:rPr>
          <w:rFonts w:ascii="PT Astra Serif" w:hAnsi="PT Astra Serif"/>
          <w:color w:val="000000"/>
          <w:sz w:val="28"/>
          <w:szCs w:val="28"/>
          <w:shd w:fill="auto" w:val="clear"/>
        </w:rPr>
        <w:t>-</w:t>
        <w:tab/>
        <w:t>в случае ранения животного внести необходимые отметки в бланке разрешения и организовать его добор.</w:t>
      </w:r>
    </w:p>
    <w:p>
      <w:pPr>
        <w:pStyle w:val="Normal"/>
        <w:widowControl/>
        <w:suppressAutoHyphens w:val="true"/>
        <w:bidi w:val="0"/>
        <w:spacing w:lineRule="auto" w:line="259" w:before="0" w:after="0"/>
        <w:ind w:firstLine="737" w:start="0" w:end="0"/>
        <w:jc w:val="both"/>
        <w:rPr>
          <w:rFonts w:ascii="PT Astra Serif" w:hAnsi="PT Astra Serif"/>
          <w:b w:val="false"/>
          <w:bCs w:val="false"/>
          <w:sz w:val="28"/>
          <w:szCs w:val="28"/>
        </w:rPr>
      </w:pPr>
      <w:r>
        <w:rPr>
          <w:rFonts w:ascii="PT Astra Serif" w:hAnsi="PT Astra Serif"/>
          <w:b w:val="false"/>
          <w:bCs w:val="false"/>
          <w:color w:val="000000"/>
          <w:sz w:val="28"/>
          <w:szCs w:val="28"/>
          <w:u w:val="single"/>
        </w:rPr>
        <w:t xml:space="preserve">За нарушения правил охоты предусмотрена </w:t>
      </w:r>
      <w:r>
        <w:rPr>
          <w:rFonts w:ascii="PT Astra Serif" w:hAnsi="PT Astra Serif"/>
          <w:b w:val="false"/>
          <w:bCs w:val="false"/>
          <w:color w:val="000000"/>
          <w:sz w:val="28"/>
          <w:szCs w:val="28"/>
          <w:u w:val="single"/>
        </w:rPr>
        <w:t>административн</w:t>
      </w:r>
      <w:r>
        <w:rPr>
          <w:rFonts w:ascii="PT Astra Serif" w:hAnsi="PT Astra Serif"/>
          <w:b w:val="false"/>
          <w:bCs w:val="false"/>
          <w:color w:val="000000"/>
          <w:sz w:val="28"/>
          <w:szCs w:val="28"/>
          <w:u w:val="single"/>
        </w:rPr>
        <w:t>ая</w:t>
      </w:r>
      <w:r>
        <w:rPr>
          <w:rFonts w:ascii="PT Astra Serif" w:hAnsi="PT Astra Serif"/>
          <w:b w:val="false"/>
          <w:bCs w:val="false"/>
          <w:color w:val="000000"/>
          <w:sz w:val="28"/>
          <w:szCs w:val="28"/>
          <w:u w:val="single"/>
        </w:rPr>
        <w:t xml:space="preserve"> ответственност</w:t>
      </w:r>
      <w:r>
        <w:rPr>
          <w:rFonts w:ascii="PT Astra Serif" w:hAnsi="PT Astra Serif"/>
          <w:b w:val="false"/>
          <w:bCs w:val="false"/>
          <w:color w:val="000000"/>
          <w:sz w:val="28"/>
          <w:szCs w:val="28"/>
          <w:u w:val="single"/>
        </w:rPr>
        <w:t>ь</w:t>
      </w:r>
      <w:r>
        <w:rPr>
          <w:rFonts w:ascii="PT Astra Serif" w:hAnsi="PT Astra Serif"/>
          <w:b w:val="false"/>
          <w:bCs w:val="false"/>
          <w:color w:val="000000"/>
          <w:sz w:val="28"/>
          <w:szCs w:val="28"/>
          <w:u w:val="single"/>
        </w:rPr>
        <w:t xml:space="preserve"> по статье 8.37 </w:t>
      </w:r>
      <w:r>
        <w:rPr>
          <w:rFonts w:ascii="PT Astra Serif" w:hAnsi="PT Astra Serif"/>
          <w:b w:val="false"/>
          <w:bCs w:val="false"/>
          <w:color w:val="000000"/>
          <w:sz w:val="28"/>
          <w:szCs w:val="28"/>
          <w:u w:val="single"/>
        </w:rPr>
        <w:t>Кодекса Российской Федерации об административных правонарушениях (КоАП РФ)</w:t>
      </w:r>
      <w:r>
        <w:rPr>
          <w:rFonts w:ascii="PT Astra Serif" w:hAnsi="PT Astra Serif"/>
          <w:b w:val="false"/>
          <w:bCs w:val="false"/>
          <w:color w:val="000000"/>
          <w:sz w:val="28"/>
          <w:szCs w:val="28"/>
        </w:rPr>
        <w:t xml:space="preserve"> </w:t>
      </w:r>
      <w:r>
        <w:rPr>
          <w:rFonts w:ascii="PT Astra Serif" w:hAnsi="PT Astra Serif"/>
          <w:b w:val="false"/>
          <w:bCs w:val="false"/>
          <w:color w:val="000000"/>
          <w:sz w:val="28"/>
          <w:szCs w:val="28"/>
        </w:rPr>
        <w:t xml:space="preserve">в виде </w:t>
      </w:r>
      <w:r>
        <w:rPr>
          <w:rFonts w:ascii="PT Astra Serif" w:hAnsi="PT Astra Serif"/>
          <w:b w:val="false"/>
          <w:bCs w:val="false"/>
          <w:color w:val="000000"/>
          <w:sz w:val="28"/>
          <w:szCs w:val="28"/>
        </w:rPr>
        <w:t xml:space="preserve">наложения административного штрафа на граждан в размере от 500 до 4000 руб. с конфискацией орудий охоты или без таковой или лишение права осуществлять охоту на срок до 2 лет. </w:t>
      </w:r>
    </w:p>
    <w:p>
      <w:pPr>
        <w:pStyle w:val="Normal"/>
        <w:widowControl/>
        <w:suppressAutoHyphens w:val="true"/>
        <w:bidi w:val="0"/>
        <w:spacing w:lineRule="auto" w:line="259" w:before="0" w:after="0"/>
        <w:ind w:firstLine="737" w:start="0" w:end="0"/>
        <w:jc w:val="both"/>
        <w:rPr>
          <w:rFonts w:ascii="PT Astra Serif" w:hAnsi="PT Astra Serif"/>
          <w:b w:val="false"/>
          <w:bCs w:val="false"/>
          <w:color w:val="000000"/>
          <w:sz w:val="28"/>
          <w:szCs w:val="28"/>
        </w:rPr>
      </w:pPr>
      <w:r>
        <w:rPr>
          <w:rFonts w:ascii="PT Astra Serif" w:hAnsi="PT Astra Serif"/>
          <w:b w:val="false"/>
          <w:bCs w:val="false"/>
          <w:color w:val="000000"/>
          <w:sz w:val="28"/>
          <w:szCs w:val="28"/>
        </w:rPr>
        <w:t>Повторное в течение года нарушени</w:t>
      </w:r>
      <w:r>
        <w:rPr>
          <w:rFonts w:ascii="PT Astra Serif" w:hAnsi="PT Astra Serif"/>
          <w:b w:val="false"/>
          <w:bCs w:val="false"/>
          <w:color w:val="000000"/>
          <w:sz w:val="28"/>
          <w:szCs w:val="28"/>
        </w:rPr>
        <w:t>е</w:t>
      </w:r>
      <w:r>
        <w:rPr>
          <w:rFonts w:ascii="PT Astra Serif" w:hAnsi="PT Astra Serif"/>
          <w:b w:val="false"/>
          <w:bCs w:val="false"/>
          <w:color w:val="000000"/>
          <w:sz w:val="28"/>
          <w:szCs w:val="28"/>
        </w:rPr>
        <w:t xml:space="preserve"> правил охоты влечет наложение административного штрафа на граждан в размере от </w:t>
      </w:r>
      <w:r>
        <w:rPr>
          <w:rFonts w:ascii="PT Astra Serif" w:hAnsi="PT Astra Serif"/>
          <w:b w:val="false"/>
          <w:bCs w:val="false"/>
          <w:color w:val="000000"/>
          <w:sz w:val="28"/>
          <w:szCs w:val="28"/>
        </w:rPr>
        <w:t xml:space="preserve">4000 до 5000 руб. с конфискацией орудий охоты или без таковой или лишение права осуществлять охоту на срок от 1 года до 3 лет. </w:t>
      </w:r>
    </w:p>
    <w:p>
      <w:pPr>
        <w:pStyle w:val="Normal"/>
        <w:widowControl/>
        <w:suppressAutoHyphens w:val="true"/>
        <w:bidi w:val="0"/>
        <w:spacing w:lineRule="auto" w:line="259" w:before="0" w:after="0"/>
        <w:ind w:firstLine="737" w:start="0" w:end="0"/>
        <w:jc w:val="both"/>
        <w:rPr>
          <w:rFonts w:ascii="PT Astra Serif" w:hAnsi="PT Astra Serif"/>
          <w:b w:val="false"/>
          <w:bCs w:val="false"/>
          <w:color w:val="000000"/>
          <w:sz w:val="28"/>
          <w:szCs w:val="28"/>
        </w:rPr>
      </w:pPr>
      <w:r>
        <w:rPr>
          <w:rFonts w:ascii="PT Astra Serif" w:hAnsi="PT Astra Serif"/>
          <w:b w:val="false"/>
          <w:bCs w:val="false"/>
          <w:color w:val="000000"/>
          <w:sz w:val="28"/>
          <w:szCs w:val="28"/>
        </w:rPr>
        <w:t xml:space="preserve">Осуществление охоты с нарушением установленных правилами охоты сроков охоты, либо осуществление охоты недопустимыми для использования орудиями охоты или способами охоты влечет для граждан лишение права осуществлять охоту на срок от </w:t>
      </w:r>
      <w:r>
        <w:rPr>
          <w:rFonts w:ascii="PT Astra Serif" w:hAnsi="PT Astra Serif"/>
          <w:b w:val="false"/>
          <w:bCs w:val="false"/>
          <w:color w:val="000000"/>
          <w:sz w:val="28"/>
          <w:szCs w:val="28"/>
        </w:rPr>
        <w:t>1</w:t>
      </w:r>
      <w:r>
        <w:rPr>
          <w:rFonts w:ascii="PT Astra Serif" w:hAnsi="PT Astra Serif"/>
          <w:b w:val="false"/>
          <w:bCs w:val="false"/>
          <w:color w:val="000000"/>
          <w:sz w:val="28"/>
          <w:szCs w:val="28"/>
        </w:rPr>
        <w:t xml:space="preserve"> года до </w:t>
      </w:r>
      <w:r>
        <w:rPr>
          <w:rFonts w:ascii="PT Astra Serif" w:hAnsi="PT Astra Serif"/>
          <w:b w:val="false"/>
          <w:bCs w:val="false"/>
          <w:color w:val="000000"/>
          <w:sz w:val="28"/>
          <w:szCs w:val="28"/>
        </w:rPr>
        <w:t>2</w:t>
      </w:r>
      <w:r>
        <w:rPr>
          <w:rFonts w:ascii="PT Astra Serif" w:hAnsi="PT Astra Serif"/>
          <w:b w:val="false"/>
          <w:bCs w:val="false"/>
          <w:color w:val="000000"/>
          <w:sz w:val="28"/>
          <w:szCs w:val="28"/>
        </w:rPr>
        <w:t xml:space="preserve"> лет. </w:t>
      </w:r>
    </w:p>
    <w:p>
      <w:pPr>
        <w:pStyle w:val="Normal"/>
        <w:widowControl/>
        <w:suppressAutoHyphens w:val="true"/>
        <w:bidi w:val="0"/>
        <w:spacing w:lineRule="auto" w:line="259" w:before="0" w:after="0"/>
        <w:ind w:firstLine="737" w:start="0" w:end="0"/>
        <w:jc w:val="both"/>
        <w:rPr>
          <w:rFonts w:ascii="PT Astra Serif" w:hAnsi="PT Astra Serif"/>
          <w:b w:val="false"/>
          <w:bCs w:val="false"/>
          <w:color w:val="000000"/>
          <w:sz w:val="28"/>
          <w:szCs w:val="28"/>
        </w:rPr>
      </w:pPr>
      <w:r>
        <w:rPr>
          <w:rFonts w:ascii="PT Astra Serif" w:hAnsi="PT Astra Serif"/>
          <w:b w:val="false"/>
          <w:bCs w:val="false"/>
          <w:color w:val="000000"/>
          <w:sz w:val="28"/>
          <w:szCs w:val="28"/>
        </w:rPr>
        <w:t xml:space="preserve">Непредъявление по требованию уполномоченных в соответствии с законодательством Российской Федерации должностных лиц охотничьего билета, разрешения на добычу охотничьих ресурсов, путевки либо разрешения на хранение и ношение охотничьего оружия влечет для граждан лишение права осуществлять охоту на срок от </w:t>
      </w:r>
      <w:r>
        <w:rPr>
          <w:rFonts w:ascii="PT Astra Serif" w:hAnsi="PT Astra Serif"/>
          <w:b w:val="false"/>
          <w:bCs w:val="false"/>
          <w:color w:val="000000"/>
          <w:sz w:val="28"/>
          <w:szCs w:val="28"/>
        </w:rPr>
        <w:t>1</w:t>
      </w:r>
      <w:r>
        <w:rPr>
          <w:rFonts w:ascii="PT Astra Serif" w:hAnsi="PT Astra Serif"/>
          <w:b w:val="false"/>
          <w:bCs w:val="false"/>
          <w:color w:val="000000"/>
          <w:sz w:val="28"/>
          <w:szCs w:val="28"/>
        </w:rPr>
        <w:t xml:space="preserve"> года до </w:t>
      </w:r>
      <w:r>
        <w:rPr>
          <w:rFonts w:ascii="PT Astra Serif" w:hAnsi="PT Astra Serif"/>
          <w:b w:val="false"/>
          <w:bCs w:val="false"/>
          <w:color w:val="000000"/>
          <w:sz w:val="28"/>
          <w:szCs w:val="28"/>
        </w:rPr>
        <w:t>2</w:t>
      </w:r>
      <w:r>
        <w:rPr>
          <w:rFonts w:ascii="PT Astra Serif" w:hAnsi="PT Astra Serif"/>
          <w:b w:val="false"/>
          <w:bCs w:val="false"/>
          <w:color w:val="000000"/>
          <w:sz w:val="28"/>
          <w:szCs w:val="28"/>
        </w:rPr>
        <w:t xml:space="preserve"> лет. </w:t>
      </w:r>
    </w:p>
    <w:p>
      <w:pPr>
        <w:pStyle w:val="Normal"/>
        <w:widowControl/>
        <w:suppressAutoHyphens w:val="true"/>
        <w:bidi w:val="0"/>
        <w:spacing w:lineRule="auto" w:line="259" w:before="0" w:after="0"/>
        <w:ind w:firstLine="737" w:start="0" w:end="0"/>
        <w:jc w:val="both"/>
        <w:rPr>
          <w:rFonts w:ascii="PT Astra Serif" w:hAnsi="PT Astra Serif"/>
          <w:b w:val="false"/>
          <w:bCs w:val="false"/>
          <w:color w:val="000000"/>
          <w:sz w:val="28"/>
          <w:szCs w:val="28"/>
        </w:rPr>
      </w:pPr>
      <w:r>
        <w:rPr>
          <w:rFonts w:ascii="PT Astra Serif" w:hAnsi="PT Astra Serif"/>
          <w:b w:val="false"/>
          <w:bCs w:val="false"/>
          <w:color w:val="000000"/>
          <w:sz w:val="28"/>
          <w:szCs w:val="28"/>
          <w:u w:val="single"/>
        </w:rPr>
        <w:t>В соответствии с частью 2 статьи 7.11 КоАП РФ</w:t>
      </w:r>
      <w:r>
        <w:rPr>
          <w:rFonts w:ascii="PT Astra Serif" w:hAnsi="PT Astra Serif"/>
          <w:b w:val="false"/>
          <w:bCs w:val="false"/>
          <w:color w:val="000000"/>
          <w:sz w:val="28"/>
          <w:szCs w:val="28"/>
        </w:rPr>
        <w:t xml:space="preserve"> добыча копытных животных и медведей, относящихся к охотничьим ресурсам, без разрешения, либо с нарушением условий, предусмотренных разрешением, влечет лишение права осуществлять охоту на срок от 1 года до 3 лет. </w:t>
      </w:r>
    </w:p>
    <w:p>
      <w:pPr>
        <w:pStyle w:val="Normal"/>
        <w:widowControl/>
        <w:suppressAutoHyphens w:val="true"/>
        <w:bidi w:val="0"/>
        <w:spacing w:lineRule="auto" w:line="259" w:before="0" w:after="0"/>
        <w:ind w:firstLine="737" w:start="0" w:end="0"/>
        <w:jc w:val="both"/>
        <w:rPr>
          <w:rFonts w:ascii="PT Astra Serif" w:hAnsi="PT Astra Serif"/>
          <w:b w:val="false"/>
          <w:bCs w:val="false"/>
          <w:color w:val="000000"/>
          <w:sz w:val="28"/>
          <w:szCs w:val="28"/>
        </w:rPr>
      </w:pPr>
      <w:r>
        <w:rPr>
          <w:rFonts w:ascii="PT Astra Serif" w:hAnsi="PT Astra Serif"/>
          <w:b w:val="false"/>
          <w:bCs w:val="false"/>
          <w:color w:val="000000"/>
          <w:sz w:val="28"/>
          <w:szCs w:val="28"/>
        </w:rPr>
        <w:t xml:space="preserve">Кроме административной предусмотрена и </w:t>
      </w:r>
      <w:r>
        <w:rPr>
          <w:rFonts w:ascii="PT Astra Serif" w:hAnsi="PT Astra Serif"/>
          <w:b w:val="false"/>
          <w:bCs w:val="false"/>
          <w:color w:val="000000"/>
          <w:sz w:val="28"/>
          <w:szCs w:val="28"/>
          <w:u w:val="single"/>
        </w:rPr>
        <w:t xml:space="preserve">уголовная ответственность по статье 258 </w:t>
      </w:r>
      <w:r>
        <w:rPr>
          <w:rFonts w:ascii="PT Astra Serif" w:hAnsi="PT Astra Serif"/>
          <w:b w:val="false"/>
          <w:bCs w:val="false"/>
          <w:color w:val="000000"/>
          <w:sz w:val="28"/>
          <w:szCs w:val="28"/>
          <w:u w:val="single"/>
        </w:rPr>
        <w:t xml:space="preserve">УК РФ </w:t>
      </w:r>
      <w:r>
        <w:rPr>
          <w:rFonts w:ascii="PT Astra Serif" w:hAnsi="PT Astra Serif"/>
          <w:b w:val="false"/>
          <w:bCs w:val="false"/>
          <w:color w:val="000000"/>
          <w:sz w:val="28"/>
          <w:szCs w:val="28"/>
          <w:u w:val="single"/>
        </w:rPr>
        <w:t>за незаконную охоту</w:t>
      </w:r>
      <w:r>
        <w:rPr>
          <w:rFonts w:ascii="PT Astra Serif" w:hAnsi="PT Astra Serif"/>
          <w:b w:val="false"/>
          <w:bCs w:val="false"/>
          <w:color w:val="000000"/>
          <w:sz w:val="28"/>
          <w:szCs w:val="28"/>
        </w:rPr>
        <w:t>. Незаконной считается охота, если это деяние совершено:</w:t>
      </w:r>
    </w:p>
    <w:p>
      <w:pPr>
        <w:pStyle w:val="Normal"/>
        <w:widowControl/>
        <w:suppressAutoHyphens w:val="true"/>
        <w:bidi w:val="0"/>
        <w:spacing w:lineRule="auto" w:line="259" w:before="0" w:after="0"/>
        <w:ind w:firstLine="737" w:start="0" w:end="0"/>
        <w:jc w:val="both"/>
        <w:rPr>
          <w:rFonts w:ascii="PT Astra Serif" w:hAnsi="PT Astra Serif"/>
          <w:b w:val="false"/>
          <w:bCs w:val="false"/>
          <w:color w:val="000000"/>
          <w:sz w:val="28"/>
          <w:szCs w:val="28"/>
        </w:rPr>
      </w:pPr>
      <w:r>
        <w:rPr>
          <w:rFonts w:ascii="PT Astra Serif" w:hAnsi="PT Astra Serif"/>
          <w:b w:val="false"/>
          <w:bCs w:val="false"/>
          <w:color w:val="000000"/>
          <w:sz w:val="28"/>
          <w:szCs w:val="28"/>
        </w:rPr>
        <w:t>а)</w:t>
        <w:tab/>
        <w:t>с причинением крупного ущерба;</w:t>
      </w:r>
    </w:p>
    <w:p>
      <w:pPr>
        <w:pStyle w:val="Normal"/>
        <w:widowControl/>
        <w:suppressAutoHyphens w:val="true"/>
        <w:bidi w:val="0"/>
        <w:spacing w:lineRule="auto" w:line="259" w:before="0" w:after="0"/>
        <w:ind w:firstLine="737" w:start="0" w:end="0"/>
        <w:jc w:val="both"/>
        <w:rPr>
          <w:rFonts w:ascii="PT Astra Serif" w:hAnsi="PT Astra Serif"/>
          <w:b w:val="false"/>
          <w:bCs w:val="false"/>
          <w:color w:val="000000"/>
          <w:sz w:val="28"/>
          <w:szCs w:val="28"/>
        </w:rPr>
      </w:pPr>
      <w:r>
        <w:rPr>
          <w:rFonts w:ascii="PT Astra Serif" w:hAnsi="PT Astra Serif"/>
          <w:b w:val="false"/>
          <w:bCs w:val="false"/>
          <w:color w:val="000000"/>
          <w:sz w:val="28"/>
          <w:szCs w:val="28"/>
        </w:rPr>
        <w:t>б)</w:t>
        <w:tab/>
        <w:t>с применением механического транспортного средства или воздушного судна, взрывчатых веществ, газов или иных способов массового уничтожения птиц и зверей;</w:t>
      </w:r>
    </w:p>
    <w:p>
      <w:pPr>
        <w:pStyle w:val="Normal"/>
        <w:widowControl/>
        <w:suppressAutoHyphens w:val="true"/>
        <w:bidi w:val="0"/>
        <w:spacing w:lineRule="auto" w:line="259" w:before="0" w:after="0"/>
        <w:ind w:firstLine="737" w:start="0" w:end="0"/>
        <w:jc w:val="both"/>
        <w:rPr>
          <w:rFonts w:ascii="PT Astra Serif" w:hAnsi="PT Astra Serif"/>
          <w:b w:val="false"/>
          <w:bCs w:val="false"/>
          <w:color w:val="000000"/>
          <w:sz w:val="28"/>
          <w:szCs w:val="28"/>
        </w:rPr>
      </w:pPr>
      <w:r>
        <w:rPr>
          <w:rFonts w:ascii="PT Astra Serif" w:hAnsi="PT Astra Serif"/>
          <w:b w:val="false"/>
          <w:bCs w:val="false"/>
          <w:color w:val="000000"/>
          <w:sz w:val="28"/>
          <w:szCs w:val="28"/>
        </w:rPr>
        <w:t>в)</w:t>
        <w:tab/>
        <w:t>в отношении птиц и зверей, охота на которых полностью запрещена;</w:t>
      </w:r>
    </w:p>
    <w:p>
      <w:pPr>
        <w:pStyle w:val="Normal"/>
        <w:widowControl/>
        <w:suppressAutoHyphens w:val="true"/>
        <w:bidi w:val="0"/>
        <w:spacing w:lineRule="auto" w:line="259" w:before="0" w:after="0"/>
        <w:ind w:firstLine="737" w:start="0" w:end="0"/>
        <w:jc w:val="both"/>
        <w:rPr>
          <w:rFonts w:ascii="PT Astra Serif" w:hAnsi="PT Astra Serif"/>
          <w:b w:val="false"/>
          <w:bCs w:val="false"/>
          <w:color w:val="000000"/>
          <w:sz w:val="28"/>
          <w:szCs w:val="28"/>
        </w:rPr>
      </w:pPr>
      <w:r>
        <w:rPr>
          <w:rFonts w:ascii="PT Astra Serif" w:hAnsi="PT Astra Serif"/>
          <w:b w:val="false"/>
          <w:bCs w:val="false"/>
          <w:color w:val="000000"/>
          <w:sz w:val="28"/>
          <w:szCs w:val="28"/>
        </w:rPr>
        <w:t>г)</w:t>
        <w:tab/>
        <w:t>на особо охраняемой природной территории либо в зоне экологического бедствия или в зоне чрезвычайной экологической ситуации</w:t>
      </w:r>
    </w:p>
    <w:p>
      <w:pPr>
        <w:pStyle w:val="Normal"/>
        <w:widowControl/>
        <w:suppressAutoHyphens w:val="true"/>
        <w:bidi w:val="0"/>
        <w:spacing w:lineRule="auto" w:line="259" w:before="0" w:after="0"/>
        <w:ind w:firstLine="737" w:start="0" w:end="0"/>
        <w:jc w:val="both"/>
        <w:rPr>
          <w:rFonts w:ascii="PT Astra Serif" w:hAnsi="PT Astra Serif"/>
          <w:b w:val="false"/>
          <w:bCs w:val="false"/>
          <w:color w:val="000000"/>
          <w:sz w:val="28"/>
          <w:szCs w:val="28"/>
        </w:rPr>
      </w:pPr>
      <w:r>
        <w:rPr>
          <w:rFonts w:ascii="PT Astra Serif" w:hAnsi="PT Astra Serif"/>
          <w:b w:val="false"/>
          <w:bCs w:val="false"/>
          <w:color w:val="000000"/>
          <w:sz w:val="28"/>
          <w:szCs w:val="28"/>
          <w:u w:val="single"/>
        </w:rPr>
        <w:t>Крупным ущербом</w:t>
      </w:r>
      <w:r>
        <w:rPr>
          <w:rFonts w:ascii="PT Astra Serif" w:hAnsi="PT Astra Serif"/>
          <w:b w:val="false"/>
          <w:bCs w:val="false"/>
          <w:color w:val="000000"/>
          <w:sz w:val="28"/>
          <w:szCs w:val="28"/>
        </w:rPr>
        <w:t xml:space="preserve"> признается ущерб, превышающий </w:t>
      </w:r>
      <w:r>
        <w:rPr>
          <w:rFonts w:ascii="PT Astra Serif" w:hAnsi="PT Astra Serif"/>
          <w:b w:val="false"/>
          <w:bCs w:val="false"/>
          <w:color w:val="000000"/>
          <w:sz w:val="28"/>
          <w:szCs w:val="28"/>
        </w:rPr>
        <w:t>40</w:t>
      </w:r>
      <w:r>
        <w:rPr>
          <w:rFonts w:ascii="PT Astra Serif" w:hAnsi="PT Astra Serif"/>
          <w:b w:val="false"/>
          <w:bCs w:val="false"/>
          <w:color w:val="000000"/>
          <w:sz w:val="28"/>
          <w:szCs w:val="28"/>
        </w:rPr>
        <w:t xml:space="preserve"> тыс. руб., </w:t>
      </w:r>
      <w:r>
        <w:rPr>
          <w:rFonts w:ascii="PT Astra Serif" w:hAnsi="PT Astra Serif"/>
          <w:b w:val="false"/>
          <w:bCs w:val="false"/>
          <w:color w:val="000000"/>
          <w:sz w:val="28"/>
          <w:szCs w:val="28"/>
          <w:u w:val="single"/>
        </w:rPr>
        <w:t>особо крупным</w:t>
      </w:r>
      <w:r>
        <w:rPr>
          <w:rFonts w:ascii="PT Astra Serif" w:hAnsi="PT Astra Serif"/>
          <w:b w:val="false"/>
          <w:bCs w:val="false"/>
          <w:color w:val="000000"/>
          <w:sz w:val="28"/>
          <w:szCs w:val="28"/>
        </w:rPr>
        <w:t xml:space="preserve"> - </w:t>
      </w:r>
      <w:r>
        <w:rPr>
          <w:rFonts w:ascii="PT Astra Serif" w:hAnsi="PT Astra Serif"/>
          <w:b w:val="false"/>
          <w:bCs w:val="false"/>
          <w:color w:val="000000"/>
          <w:sz w:val="28"/>
          <w:szCs w:val="28"/>
        </w:rPr>
        <w:t>120</w:t>
      </w:r>
      <w:r>
        <w:rPr>
          <w:rFonts w:ascii="PT Astra Serif" w:hAnsi="PT Astra Serif"/>
          <w:b w:val="false"/>
          <w:bCs w:val="false"/>
          <w:color w:val="000000"/>
          <w:sz w:val="28"/>
          <w:szCs w:val="28"/>
        </w:rPr>
        <w:t xml:space="preserve"> тыс. руб.</w:t>
      </w:r>
    </w:p>
    <w:p>
      <w:pPr>
        <w:pStyle w:val="Normal"/>
        <w:widowControl/>
        <w:suppressAutoHyphens w:val="true"/>
        <w:bidi w:val="0"/>
        <w:spacing w:lineRule="auto" w:line="259" w:before="0" w:after="0"/>
        <w:ind w:firstLine="737" w:start="0" w:end="0"/>
        <w:jc w:val="both"/>
        <w:rPr>
          <w:rFonts w:ascii="PT Astra Serif" w:hAnsi="PT Astra Serif"/>
          <w:b w:val="false"/>
          <w:bCs w:val="false"/>
          <w:color w:val="000000"/>
          <w:sz w:val="28"/>
          <w:szCs w:val="28"/>
        </w:rPr>
      </w:pPr>
      <w:r>
        <w:rPr>
          <w:rFonts w:ascii="PT Astra Serif" w:hAnsi="PT Astra Serif"/>
          <w:b w:val="false"/>
          <w:bCs w:val="false"/>
          <w:color w:val="000000"/>
          <w:sz w:val="28"/>
          <w:szCs w:val="28"/>
        </w:rPr>
        <w:t xml:space="preserve">Незаконная охота наказывается штрафом в размере до </w:t>
      </w:r>
      <w:r>
        <w:rPr>
          <w:rFonts w:ascii="PT Astra Serif" w:hAnsi="PT Astra Serif"/>
          <w:b w:val="false"/>
          <w:bCs w:val="false"/>
          <w:color w:val="000000"/>
          <w:sz w:val="28"/>
          <w:szCs w:val="28"/>
        </w:rPr>
        <w:t>500</w:t>
      </w:r>
      <w:r>
        <w:rPr>
          <w:rFonts w:ascii="PT Astra Serif" w:hAnsi="PT Astra Serif"/>
          <w:b w:val="false"/>
          <w:bCs w:val="false"/>
          <w:color w:val="000000"/>
          <w:sz w:val="28"/>
          <w:szCs w:val="28"/>
        </w:rPr>
        <w:t xml:space="preserve"> тыс. руб., либо исправительными работами </w:t>
      </w:r>
      <w:r>
        <w:rPr>
          <w:rFonts w:ascii="PT Astra Serif" w:hAnsi="PT Astra Serif"/>
          <w:b w:val="false"/>
          <w:bCs w:val="false"/>
          <w:color w:val="000000"/>
          <w:sz w:val="28"/>
          <w:szCs w:val="28"/>
        </w:rPr>
        <w:t>(</w:t>
      </w:r>
      <w:r>
        <w:rPr>
          <w:rFonts w:ascii="PT Astra Serif" w:hAnsi="PT Astra Serif"/>
          <w:b w:val="false"/>
          <w:bCs w:val="false"/>
          <w:color w:val="000000"/>
          <w:sz w:val="28"/>
          <w:szCs w:val="28"/>
        </w:rPr>
        <w:t xml:space="preserve">до </w:t>
      </w:r>
      <w:r>
        <w:rPr>
          <w:rFonts w:ascii="PT Astra Serif" w:hAnsi="PT Astra Serif"/>
          <w:b w:val="false"/>
          <w:bCs w:val="false"/>
          <w:color w:val="000000"/>
          <w:sz w:val="28"/>
          <w:szCs w:val="28"/>
        </w:rPr>
        <w:t>2</w:t>
      </w:r>
      <w:r>
        <w:rPr>
          <w:rFonts w:ascii="PT Astra Serif" w:hAnsi="PT Astra Serif"/>
          <w:b w:val="false"/>
          <w:bCs w:val="false"/>
          <w:color w:val="000000"/>
          <w:sz w:val="28"/>
          <w:szCs w:val="28"/>
        </w:rPr>
        <w:t xml:space="preserve"> лет</w:t>
      </w:r>
      <w:r>
        <w:rPr>
          <w:rFonts w:ascii="PT Astra Serif" w:hAnsi="PT Astra Serif"/>
          <w:b w:val="false"/>
          <w:bCs w:val="false"/>
          <w:color w:val="000000"/>
          <w:sz w:val="28"/>
          <w:szCs w:val="28"/>
        </w:rPr>
        <w:t>)</w:t>
      </w:r>
      <w:r>
        <w:rPr>
          <w:rFonts w:ascii="PT Astra Serif" w:hAnsi="PT Astra Serif"/>
          <w:b w:val="false"/>
          <w:bCs w:val="false"/>
          <w:color w:val="000000"/>
          <w:sz w:val="28"/>
          <w:szCs w:val="28"/>
        </w:rPr>
        <w:t xml:space="preserve">, либо принудительными работами </w:t>
      </w:r>
      <w:r>
        <w:rPr>
          <w:rFonts w:ascii="PT Astra Serif" w:hAnsi="PT Astra Serif"/>
          <w:b w:val="false"/>
          <w:bCs w:val="false"/>
          <w:color w:val="000000"/>
          <w:sz w:val="28"/>
          <w:szCs w:val="28"/>
        </w:rPr>
        <w:t>(</w:t>
      </w:r>
      <w:r>
        <w:rPr>
          <w:rFonts w:ascii="PT Astra Serif" w:hAnsi="PT Astra Serif"/>
          <w:b w:val="false"/>
          <w:bCs w:val="false"/>
          <w:color w:val="000000"/>
          <w:sz w:val="28"/>
          <w:szCs w:val="28"/>
        </w:rPr>
        <w:t xml:space="preserve">до </w:t>
      </w:r>
      <w:r>
        <w:rPr>
          <w:rFonts w:ascii="PT Astra Serif" w:hAnsi="PT Astra Serif"/>
          <w:b w:val="false"/>
          <w:bCs w:val="false"/>
          <w:color w:val="000000"/>
          <w:sz w:val="28"/>
          <w:szCs w:val="28"/>
        </w:rPr>
        <w:t>2 </w:t>
      </w:r>
      <w:r>
        <w:rPr>
          <w:rFonts w:ascii="PT Astra Serif" w:hAnsi="PT Astra Serif"/>
          <w:b w:val="false"/>
          <w:bCs w:val="false"/>
          <w:color w:val="000000"/>
          <w:sz w:val="28"/>
          <w:szCs w:val="28"/>
        </w:rPr>
        <w:t>лет</w:t>
      </w:r>
      <w:r>
        <w:rPr>
          <w:rFonts w:ascii="PT Astra Serif" w:hAnsi="PT Astra Serif"/>
          <w:b w:val="false"/>
          <w:bCs w:val="false"/>
          <w:color w:val="000000"/>
          <w:sz w:val="28"/>
          <w:szCs w:val="28"/>
        </w:rPr>
        <w:t>)</w:t>
      </w:r>
      <w:r>
        <w:rPr>
          <w:rFonts w:ascii="PT Astra Serif" w:hAnsi="PT Astra Serif"/>
          <w:b w:val="false"/>
          <w:bCs w:val="false"/>
          <w:color w:val="000000"/>
          <w:sz w:val="28"/>
          <w:szCs w:val="28"/>
        </w:rPr>
        <w:t xml:space="preserve">, либо лишением свободы </w:t>
      </w:r>
      <w:r>
        <w:rPr>
          <w:rFonts w:ascii="PT Astra Serif" w:hAnsi="PT Astra Serif"/>
          <w:b w:val="false"/>
          <w:bCs w:val="false"/>
          <w:color w:val="000000"/>
          <w:sz w:val="28"/>
          <w:szCs w:val="28"/>
        </w:rPr>
        <w:t>(</w:t>
      </w:r>
      <w:r>
        <w:rPr>
          <w:rFonts w:ascii="PT Astra Serif" w:hAnsi="PT Astra Serif"/>
          <w:b w:val="false"/>
          <w:bCs w:val="false"/>
          <w:color w:val="000000"/>
          <w:sz w:val="28"/>
          <w:szCs w:val="28"/>
        </w:rPr>
        <w:t xml:space="preserve">до </w:t>
      </w:r>
      <w:r>
        <w:rPr>
          <w:rFonts w:ascii="PT Astra Serif" w:hAnsi="PT Astra Serif"/>
          <w:b w:val="false"/>
          <w:bCs w:val="false"/>
          <w:color w:val="000000"/>
          <w:sz w:val="28"/>
          <w:szCs w:val="28"/>
        </w:rPr>
        <w:t>2</w:t>
      </w:r>
      <w:r>
        <w:rPr>
          <w:rFonts w:ascii="PT Astra Serif" w:hAnsi="PT Astra Serif"/>
          <w:b w:val="false"/>
          <w:bCs w:val="false"/>
          <w:color w:val="000000"/>
          <w:sz w:val="28"/>
          <w:szCs w:val="28"/>
        </w:rPr>
        <w:t xml:space="preserve"> лет</w:t>
      </w:r>
      <w:r>
        <w:rPr>
          <w:rFonts w:ascii="PT Astra Serif" w:hAnsi="PT Astra Serif"/>
          <w:b w:val="false"/>
          <w:bCs w:val="false"/>
          <w:color w:val="000000"/>
          <w:sz w:val="28"/>
          <w:szCs w:val="28"/>
        </w:rPr>
        <w:t>).</w:t>
      </w:r>
    </w:p>
    <w:p>
      <w:pPr>
        <w:pStyle w:val="Normal"/>
        <w:widowControl/>
        <w:suppressAutoHyphens w:val="true"/>
        <w:bidi w:val="0"/>
        <w:spacing w:lineRule="auto" w:line="259" w:before="0" w:after="0"/>
        <w:ind w:firstLine="737" w:start="0" w:end="0"/>
        <w:jc w:val="both"/>
        <w:rPr>
          <w:rFonts w:ascii="PT Astra Serif" w:hAnsi="PT Astra Serif"/>
          <w:b w:val="false"/>
          <w:bCs w:val="false"/>
          <w:color w:val="000000"/>
          <w:sz w:val="28"/>
          <w:szCs w:val="28"/>
        </w:rPr>
      </w:pPr>
      <w:r>
        <w:rPr>
          <w:rFonts w:ascii="PT Astra Serif" w:hAnsi="PT Astra Serif"/>
          <w:b w:val="false"/>
          <w:bCs w:val="false"/>
          <w:color w:val="000000"/>
          <w:sz w:val="28"/>
          <w:szCs w:val="28"/>
        </w:rPr>
        <w:t xml:space="preserve">То же деяние, совершенное лицом с использованием своего служебного положения, либо группой лиц по предварительному сговору или организованной группой, либо причинившее особо крупный ущерб, наказывается штрафом в размере от 500 тыс. руб. </w:t>
      </w:r>
      <w:r>
        <w:rPr>
          <w:rFonts w:ascii="PT Astra Serif" w:hAnsi="PT Astra Serif"/>
          <w:b w:val="false"/>
          <w:bCs w:val="false"/>
          <w:color w:val="000000"/>
          <w:sz w:val="28"/>
          <w:szCs w:val="28"/>
        </w:rPr>
        <w:t xml:space="preserve">до 1 млн. руб. </w:t>
      </w:r>
      <w:r>
        <w:rPr>
          <w:rFonts w:ascii="PT Astra Serif" w:hAnsi="PT Astra Serif"/>
          <w:b w:val="false"/>
          <w:bCs w:val="false"/>
          <w:color w:val="000000"/>
          <w:sz w:val="28"/>
          <w:szCs w:val="28"/>
        </w:rPr>
        <w:t xml:space="preserve">или в размере заработной платы или иного дохода осужденного за период от </w:t>
      </w:r>
      <w:r>
        <w:rPr>
          <w:rFonts w:ascii="PT Astra Serif" w:hAnsi="PT Astra Serif"/>
          <w:b w:val="false"/>
          <w:bCs w:val="false"/>
          <w:color w:val="000000"/>
          <w:sz w:val="28"/>
          <w:szCs w:val="28"/>
        </w:rPr>
        <w:t>3</w:t>
      </w:r>
      <w:r>
        <w:rPr>
          <w:rFonts w:ascii="PT Astra Serif" w:hAnsi="PT Astra Serif"/>
          <w:b w:val="false"/>
          <w:bCs w:val="false"/>
          <w:color w:val="000000"/>
          <w:sz w:val="28"/>
          <w:szCs w:val="28"/>
        </w:rPr>
        <w:t xml:space="preserve"> до </w:t>
      </w:r>
      <w:r>
        <w:rPr>
          <w:rFonts w:ascii="PT Astra Serif" w:hAnsi="PT Astra Serif"/>
          <w:b w:val="false"/>
          <w:bCs w:val="false"/>
          <w:color w:val="000000"/>
          <w:sz w:val="28"/>
          <w:szCs w:val="28"/>
        </w:rPr>
        <w:t>5</w:t>
      </w:r>
      <w:r>
        <w:rPr>
          <w:rFonts w:ascii="PT Astra Serif" w:hAnsi="PT Astra Serif"/>
          <w:b w:val="false"/>
          <w:bCs w:val="false"/>
          <w:color w:val="000000"/>
          <w:sz w:val="28"/>
          <w:szCs w:val="28"/>
        </w:rPr>
        <w:t xml:space="preserve"> лет, либо принудительными работами </w:t>
      </w:r>
      <w:r>
        <w:rPr>
          <w:rFonts w:ascii="PT Astra Serif" w:hAnsi="PT Astra Serif"/>
          <w:b w:val="false"/>
          <w:bCs w:val="false"/>
          <w:color w:val="000000"/>
          <w:sz w:val="28"/>
          <w:szCs w:val="28"/>
        </w:rPr>
        <w:t>(</w:t>
      </w:r>
      <w:r>
        <w:rPr>
          <w:rFonts w:ascii="PT Astra Serif" w:hAnsi="PT Astra Serif"/>
          <w:b w:val="false"/>
          <w:bCs w:val="false"/>
          <w:color w:val="000000"/>
          <w:sz w:val="28"/>
          <w:szCs w:val="28"/>
        </w:rPr>
        <w:t xml:space="preserve">от </w:t>
      </w:r>
      <w:r>
        <w:rPr>
          <w:rFonts w:ascii="PT Astra Serif" w:hAnsi="PT Astra Serif"/>
          <w:b w:val="false"/>
          <w:bCs w:val="false"/>
          <w:color w:val="000000"/>
          <w:sz w:val="28"/>
          <w:szCs w:val="28"/>
        </w:rPr>
        <w:t>3</w:t>
      </w:r>
      <w:r>
        <w:rPr>
          <w:rFonts w:ascii="PT Astra Serif" w:hAnsi="PT Astra Serif"/>
          <w:b w:val="false"/>
          <w:bCs w:val="false"/>
          <w:color w:val="000000"/>
          <w:sz w:val="28"/>
          <w:szCs w:val="28"/>
        </w:rPr>
        <w:t xml:space="preserve"> до </w:t>
      </w:r>
      <w:r>
        <w:rPr>
          <w:rFonts w:ascii="PT Astra Serif" w:hAnsi="PT Astra Serif"/>
          <w:b w:val="false"/>
          <w:bCs w:val="false"/>
          <w:color w:val="000000"/>
          <w:sz w:val="28"/>
          <w:szCs w:val="28"/>
        </w:rPr>
        <w:t>5</w:t>
      </w:r>
      <w:r>
        <w:rPr>
          <w:rFonts w:ascii="PT Astra Serif" w:hAnsi="PT Astra Serif"/>
          <w:b w:val="false"/>
          <w:bCs w:val="false"/>
          <w:color w:val="000000"/>
          <w:sz w:val="28"/>
          <w:szCs w:val="28"/>
        </w:rPr>
        <w:t xml:space="preserve"> лет</w:t>
      </w:r>
      <w:r>
        <w:rPr>
          <w:rFonts w:ascii="PT Astra Serif" w:hAnsi="PT Astra Serif"/>
          <w:b w:val="false"/>
          <w:bCs w:val="false"/>
          <w:color w:val="000000"/>
          <w:sz w:val="28"/>
          <w:szCs w:val="28"/>
        </w:rPr>
        <w:t>)</w:t>
      </w:r>
      <w:r>
        <w:rPr>
          <w:rFonts w:ascii="PT Astra Serif" w:hAnsi="PT Astra Serif"/>
          <w:b w:val="false"/>
          <w:bCs w:val="false"/>
          <w:color w:val="000000"/>
          <w:sz w:val="28"/>
          <w:szCs w:val="28"/>
        </w:rPr>
        <w:t xml:space="preserve">, либо лишением свободы </w:t>
      </w:r>
      <w:r>
        <w:rPr>
          <w:rFonts w:ascii="PT Astra Serif" w:hAnsi="PT Astra Serif"/>
          <w:b w:val="false"/>
          <w:bCs w:val="false"/>
          <w:color w:val="000000"/>
          <w:sz w:val="28"/>
          <w:szCs w:val="28"/>
        </w:rPr>
        <w:t>(</w:t>
      </w:r>
      <w:r>
        <w:rPr>
          <w:rFonts w:ascii="PT Astra Serif" w:hAnsi="PT Astra Serif"/>
          <w:b w:val="false"/>
          <w:bCs w:val="false"/>
          <w:color w:val="000000"/>
          <w:sz w:val="28"/>
          <w:szCs w:val="28"/>
        </w:rPr>
        <w:t xml:space="preserve">от </w:t>
      </w:r>
      <w:r>
        <w:rPr>
          <w:rFonts w:ascii="PT Astra Serif" w:hAnsi="PT Astra Serif"/>
          <w:b w:val="false"/>
          <w:bCs w:val="false"/>
          <w:color w:val="000000"/>
          <w:sz w:val="28"/>
          <w:szCs w:val="28"/>
        </w:rPr>
        <w:t>3</w:t>
      </w:r>
      <w:r>
        <w:rPr>
          <w:rFonts w:ascii="PT Astra Serif" w:hAnsi="PT Astra Serif"/>
          <w:b w:val="false"/>
          <w:bCs w:val="false"/>
          <w:color w:val="000000"/>
          <w:sz w:val="28"/>
          <w:szCs w:val="28"/>
        </w:rPr>
        <w:t xml:space="preserve"> до </w:t>
      </w:r>
      <w:r>
        <w:rPr>
          <w:rFonts w:ascii="PT Astra Serif" w:hAnsi="PT Astra Serif"/>
          <w:b w:val="false"/>
          <w:bCs w:val="false"/>
          <w:color w:val="000000"/>
          <w:sz w:val="28"/>
          <w:szCs w:val="28"/>
        </w:rPr>
        <w:t>5 </w:t>
      </w:r>
      <w:r>
        <w:rPr>
          <w:rFonts w:ascii="PT Astra Serif" w:hAnsi="PT Astra Serif"/>
          <w:b w:val="false"/>
          <w:bCs w:val="false"/>
          <w:color w:val="000000"/>
          <w:sz w:val="28"/>
          <w:szCs w:val="28"/>
        </w:rPr>
        <w:t>лет</w:t>
      </w:r>
      <w:r>
        <w:rPr>
          <w:rFonts w:ascii="PT Astra Serif" w:hAnsi="PT Astra Serif"/>
          <w:b w:val="false"/>
          <w:bCs w:val="false"/>
          <w:color w:val="000000"/>
          <w:sz w:val="28"/>
          <w:szCs w:val="28"/>
        </w:rPr>
        <w:t>)</w:t>
      </w:r>
      <w:r>
        <w:rPr>
          <w:rFonts w:ascii="PT Astra Serif" w:hAnsi="PT Astra Serif"/>
          <w:b w:val="false"/>
          <w:bCs w:val="false"/>
          <w:color w:val="000000"/>
          <w:sz w:val="28"/>
          <w:szCs w:val="28"/>
        </w:rPr>
        <w:t>.</w:t>
      </w:r>
    </w:p>
    <w:p>
      <w:pPr>
        <w:pStyle w:val="Normal"/>
        <w:widowControl/>
        <w:suppressAutoHyphens w:val="true"/>
        <w:bidi w:val="0"/>
        <w:spacing w:lineRule="auto" w:line="259" w:before="0" w:after="0"/>
        <w:ind w:firstLine="737" w:start="0" w:end="0"/>
        <w:jc w:val="both"/>
        <w:rPr>
          <w:rFonts w:ascii="PT Astra Serif" w:hAnsi="PT Astra Serif"/>
          <w:b w:val="false"/>
          <w:bCs w:val="false"/>
          <w:color w:val="FF0000"/>
          <w:sz w:val="28"/>
          <w:szCs w:val="28"/>
        </w:rPr>
      </w:pPr>
      <w:r>
        <w:rPr>
          <w:rFonts w:ascii="PT Astra Serif" w:hAnsi="PT Astra Serif"/>
          <w:b w:val="false"/>
          <w:bCs w:val="false"/>
          <w:color w:val="FF0000"/>
          <w:sz w:val="28"/>
          <w:szCs w:val="28"/>
        </w:rPr>
      </w:r>
    </w:p>
    <w:sectPr>
      <w:headerReference w:type="even" r:id="rId2"/>
      <w:headerReference w:type="default" r:id="rId3"/>
      <w:headerReference w:type="first" r:id="rId4"/>
      <w:type w:val="nextPage"/>
      <w:pgSz w:w="11906" w:h="16838"/>
      <w:pgMar w:left="1701" w:right="850" w:gutter="0" w:header="567" w:top="1016" w:footer="0" w:bottom="1134"/>
      <w:pgNumType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1"/>
    <w:family w:val="roman"/>
    <w:pitch w:val="default"/>
  </w:font>
  <w:font w:name="PT Astra Serif">
    <w:charset w:val="01"/>
    <w:family w:val="roman"/>
    <w:pitch w:val="default"/>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160"/>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160"/>
      <w:jc w:val="center"/>
      <w:rPr>
        <w:rFonts w:ascii="PT Astra Serif" w:hAnsi="PT Astra Serif"/>
        <w:sz w:val="24"/>
        <w:szCs w:val="24"/>
      </w:rPr>
    </w:pPr>
    <w:bookmarkStart w:id="0" w:name="PageNumWizard_HEADER_Базовый2"/>
    <w:bookmarkEnd w:id="0"/>
    <w:r>
      <w:rPr>
        <w:rFonts w:ascii="PT Astra Serif" w:hAnsi="PT Astra Serif"/>
        <w:sz w:val="24"/>
        <w:szCs w:val="24"/>
      </w:rPr>
      <w:fldChar w:fldCharType="begin"/>
    </w:r>
    <w:r>
      <w:rPr>
        <w:sz w:val="24"/>
        <w:szCs w:val="24"/>
        <w:rFonts w:ascii="PT Astra Serif" w:hAnsi="PT Astra Serif"/>
      </w:rPr>
      <w:instrText xml:space="preserve"> PAGE </w:instrText>
    </w:r>
    <w:r>
      <w:rPr>
        <w:sz w:val="24"/>
        <w:szCs w:val="24"/>
        <w:rFonts w:ascii="PT Astra Serif" w:hAnsi="PT Astra Serif"/>
      </w:rPr>
      <w:fldChar w:fldCharType="separate"/>
    </w:r>
    <w:r>
      <w:rPr>
        <w:sz w:val="24"/>
        <w:szCs w:val="24"/>
        <w:rFonts w:ascii="PT Astra Serif" w:hAnsi="PT Astra Serif"/>
      </w:rPr>
      <w:t>6</w:t>
    </w:r>
    <w:r>
      <w:rPr>
        <w:sz w:val="24"/>
        <w:szCs w:val="24"/>
        <w:rFonts w:ascii="PT Astra Serif" w:hAnsi="PT Astra Serif"/>
      </w:rPr>
      <w:fldChar w:fldCharType="end"/>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user3"/>
      <w:suppressLineNumbers/>
      <w:spacing w:before="0" w:after="160"/>
      <w:rPr/>
    </w:pPr>
    <w:r>
      <w:rPr/>
    </w:r>
  </w:p>
</w:hdr>
</file>

<file path=word/settings.xml><?xml version="1.0" encoding="utf-8"?>
<w:settings xmlns:w="http://schemas.openxmlformats.org/wordprocessingml/2006/main">
  <w:zoom w:percent="120"/>
  <w:defaultTabStop w:val="708"/>
  <w:autoHyphenation w:val="true"/>
  <w:hyphenationZone w:val="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lineRule="auto" w:line="259" w:before="0" w:after="160"/>
      <w:jc w:val="start"/>
    </w:pPr>
    <w:rPr>
      <w:rFonts w:ascii="Calibri" w:hAnsi="Calibri" w:eastAsia="Calibri" w:cs="" w:asciiTheme="minorHAnsi" w:cstheme="minorBidi" w:eastAsiaTheme="minorHAnsi" w:hAnsiTheme="minorHAnsi"/>
      <w:color w:val="auto"/>
      <w:kern w:val="0"/>
      <w:sz w:val="22"/>
      <w:szCs w:val="22"/>
      <w:lang w:val="ru-RU" w:eastAsia="en-US" w:bidi="ar-SA"/>
    </w:rPr>
  </w:style>
  <w:style w:type="character" w:styleId="DefaultParagraphFont" w:default="1">
    <w:name w:val="Default Paragraph Font"/>
    <w:uiPriority w:val="1"/>
    <w:semiHidden/>
    <w:unhideWhenUsed/>
    <w:qFormat/>
    <w:rPr/>
  </w:style>
  <w:style w:type="paragraph" w:styleId="Style14">
    <w:name w:val="Заголовок"/>
    <w:basedOn w:val="Normal"/>
    <w:next w:val="BodyText"/>
    <w:qFormat/>
    <w:pPr>
      <w:keepNext w:val="true"/>
      <w:spacing w:before="240" w:after="120"/>
    </w:pPr>
    <w:rPr>
      <w:rFonts w:ascii="PT Astra Serif" w:hAnsi="PT Astra Serif" w:eastAsia="Noto Sans CJK SC"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ascii="PT Astra Serif" w:hAnsi="PT Astra Serif" w:cs="FreeSans"/>
    </w:rPr>
  </w:style>
  <w:style w:type="paragraph" w:styleId="Caption">
    <w:name w:val="caption"/>
    <w:basedOn w:val="Normal"/>
    <w:qFormat/>
    <w:pPr>
      <w:suppressLineNumbers/>
      <w:spacing w:before="120" w:after="120"/>
    </w:pPr>
    <w:rPr>
      <w:rFonts w:ascii="PT Astra Serif" w:hAnsi="PT Astra Serif" w:cs="FreeSans"/>
      <w:i/>
      <w:iCs/>
      <w:sz w:val="24"/>
      <w:szCs w:val="24"/>
    </w:rPr>
  </w:style>
  <w:style w:type="paragraph" w:styleId="Style15">
    <w:name w:val="Указатель"/>
    <w:basedOn w:val="Normal"/>
    <w:qFormat/>
    <w:pPr>
      <w:suppressLineNumbers/>
    </w:pPr>
    <w:rPr>
      <w:rFonts w:ascii="PT Astra Serif" w:hAnsi="PT Astra Serif" w:cs="FreeSans"/>
    </w:rPr>
  </w:style>
  <w:style w:type="paragraph" w:styleId="user">
    <w:name w:val="Заголовок (user)"/>
    <w:basedOn w:val="Normal"/>
    <w:next w:val="BodyText"/>
    <w:qFormat/>
    <w:pPr>
      <w:keepNext w:val="true"/>
      <w:spacing w:before="240" w:after="120"/>
    </w:pPr>
    <w:rPr>
      <w:rFonts w:ascii="PT Astra Serif" w:hAnsi="PT Astra Serif" w:eastAsia="Noto Sans CJK SC" w:cs="FreeSans"/>
      <w:sz w:val="28"/>
      <w:szCs w:val="28"/>
    </w:rPr>
  </w:style>
  <w:style w:type="paragraph" w:styleId="user1">
    <w:name w:val="Указатель (user)"/>
    <w:basedOn w:val="Normal"/>
    <w:qFormat/>
    <w:pPr>
      <w:suppressLineNumbers/>
    </w:pPr>
    <w:rPr>
      <w:rFonts w:ascii="PT Astra Serif" w:hAnsi="PT Astra Serif" w:cs="FreeSans"/>
    </w:rPr>
  </w:style>
  <w:style w:type="paragraph" w:styleId="user2">
    <w:name w:val="Колонтитулы (user)"/>
    <w:basedOn w:val="Normal"/>
    <w:qFormat/>
    <w:pPr>
      <w:suppressLineNumbers/>
      <w:tabs>
        <w:tab w:val="clear" w:pos="708"/>
        <w:tab w:val="center" w:pos="4535" w:leader="none"/>
        <w:tab w:val="right" w:pos="9071" w:leader="none"/>
      </w:tabs>
    </w:pPr>
    <w:rPr/>
  </w:style>
  <w:style w:type="paragraph" w:styleId="Style16">
    <w:name w:val="Колонтитулы"/>
    <w:basedOn w:val="Normal"/>
    <w:qFormat/>
    <w:pPr/>
    <w:rPr/>
  </w:style>
  <w:style w:type="paragraph" w:styleId="Header">
    <w:name w:val="header"/>
    <w:basedOn w:val="user2"/>
    <w:pPr>
      <w:suppressLineNumbers/>
    </w:pPr>
    <w:rPr/>
  </w:style>
  <w:style w:type="paragraph" w:styleId="user3">
    <w:name w:val="Верхний колонтитул слева (user)"/>
    <w:basedOn w:val="Header"/>
    <w:qFormat/>
    <w:pPr>
      <w:suppressLineNumbers/>
    </w:pPr>
    <w:rPr/>
  </w:style>
  <w:style w:type="numbering" w:styleId="Style17" w:default="1">
    <w:name w:val="Без списка"/>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783</TotalTime>
  <Application>LibreOffice/25.8.3.2$Linux_X86_64 LibreOffice_project/580$Build-2</Application>
  <AppVersion>15.0000</AppVersion>
  <Pages>8</Pages>
  <Words>2435</Words>
  <Characters>16456</Characters>
  <CharactersWithSpaces>18829</CharactersWithSpaces>
  <Paragraphs>111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2026-05-22T01:53:00Z</dcterms:created>
  <dc:creator>user</dc:creator>
  <dc:description/>
  <dc:language>ru-RU</dc:language>
  <cp:lastModifiedBy/>
  <dcterms:modified xsi:type="dcterms:W3CDTF">2026-08-18T14:00:11Z</dcterms:modified>
  <cp:revision>132</cp:revision>
  <dc:subject/>
  <dc:title/>
</cp:coreProperties>
</file>

<file path=docProps/custom.xml><?xml version="1.0" encoding="utf-8"?>
<Properties xmlns="http://schemas.openxmlformats.org/officeDocument/2006/custom-properties" xmlns:vt="http://schemas.openxmlformats.org/officeDocument/2006/docPropsVTypes"/>
</file>