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8D" w:rsidRPr="004A4B8D" w:rsidRDefault="004A4B8D" w:rsidP="004A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4A4B8D" w:rsidRPr="004A4B8D" w:rsidRDefault="004A4B8D" w:rsidP="004A4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реализации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в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Департаменте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лесного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комплекса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Кузбасса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Calibri" w:hAnsi="Times New Roman" w:cs="Times New Roman"/>
          <w:b/>
          <w:sz w:val="20"/>
          <w:szCs w:val="20"/>
        </w:rPr>
        <w:t>в 2023 году</w:t>
      </w:r>
    </w:p>
    <w:p w:rsidR="004A4B8D" w:rsidRPr="004A4B8D" w:rsidRDefault="004A4B8D" w:rsidP="004A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мероприятий, предусмотренных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План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противодействия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коррупции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A4B8D" w:rsidRPr="004A4B8D" w:rsidRDefault="004A4B8D" w:rsidP="004A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в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Кемеровской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области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Кузбассе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на</w:t>
      </w:r>
      <w:r w:rsidRPr="004A4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2021 - 2024 </w:t>
      </w:r>
      <w:r w:rsidRPr="004A4B8D">
        <w:rPr>
          <w:rFonts w:ascii="Times New Roman" w:eastAsia="Times New Roman" w:hAnsi="Times New Roman" w:cs="Times New Roman" w:hint="eastAsia"/>
          <w:b/>
          <w:sz w:val="20"/>
          <w:szCs w:val="20"/>
          <w:lang w:eastAsia="ru-RU"/>
        </w:rPr>
        <w:t>годы</w:t>
      </w:r>
    </w:p>
    <w:p w:rsidR="004A4B8D" w:rsidRPr="004A4B8D" w:rsidRDefault="004A4B8D" w:rsidP="004A4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586"/>
        <w:gridCol w:w="4210"/>
      </w:tblGrid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Организационное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правовое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реализации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Принятие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исполнительными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совершенствованию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работы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предупреждению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подведомственных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учетом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положения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постановления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Правительства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12.11.2020 № 668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направленных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исполнения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обязанностей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налагаемых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замещающих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руководителей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учреждений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установленных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целях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также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предупреждению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учреждениях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В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целях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реализации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постановления Правительства Кемеровской области - Кузбасса от 28.03.2023 № 183 «О внесении изменений в постановление Правительства Кемеровской области - Кузбасса от 12.11.2020 № 668 «О мерах, направленных на обеспечение исполнения обязанностей, налагаемых на лиц, замещающих должности руководителей государственных учреждений Кемеровской области - Кузбасса, установленных в целях противодействия коррупции, а также мерах по предупреждению коррупции в государственных учреждениях Кемеровской области - Кузбасса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Департаментом разработан проект приказа «О внесении изменений в приказ Департамента лесного комплекса Кузбасса от 26.01.2021 № 01-06/46 «О комиссии по обеспечению исполнения обязанностей, налагаемых на лиц, замещающих должности руководителей государственных учреждений Кемеровской области – Кузбасса, подведомственных Департаменту лесного комплекса Кузбасса, установленных в целях противодействия коррупции», и направлен для согласования с Управлением юстиции по Кемеровской области – Кузбассу и прокуратурой Кемеровской области – Кузбасса.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соответствии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Планом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2021 -2024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годы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утвержденным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приказом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18.02.2021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№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01-06/231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редакции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приказа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13.04.2023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№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01-06/702, на основании приказа Департамента от 18.10.2023   № 01-06/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  п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рове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антикоррупционный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мониторинг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автономных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учреждениях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Новокузнецкий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лесхоз»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Мариинский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лесхоз»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Установлено, что проверяемыми лесхозами приняты все необходимые локальные акты в области противодействия коррупции.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Мониторинг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законодательства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внесение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предложений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приведению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нормативных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регулирующих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соответствие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федеральными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нормативными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Российской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Департаменте систематически проводится мониторинг антикоррупционного законодательства. Нормативные правовые акты Департамента в области противодействия коррупции поддерживаются в актуальном состоянии.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приняты следующие правовые акты в области противодействия коррупции: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25.04.2023 № 01-06/775 «О внесении изменений в приказ департамента лесного 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комплекса Кемеровской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от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28.02.2018 № 01-06/411 «О создании комиссии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соблюдению требований к служебному поведению государственных гражданских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служащих  Кемеровской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– Кузбасса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урегулированию конфликта интересов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Департаменте лесного комплекса Кузбасса,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ее состава и порядка работы»;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18.12.2023 № 01-06/2597 «О внесении изменений в приказ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лесного комплекса Кемеровской области от 28.02.2018 № 01-06/413 «Об утверждении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Порядка  уведомления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гражданскими служащими Кемеровской области - Кузбасса, замещающими должности государственной гражданской службы Кемеровской области - Кузбасса в Департаменте  лесного комплекса Кузбасса, представителя нанимателя о намерении выполнять  иную оплачиваемую работу»;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18.12.2023 № 01-06/2598 «О внесении изменений в приказ  департамента лесного комплекса Кемеровской области  от 28.02.2018 № 01-06/415 «Об утверждении Порядка получения лицами, замещающими должности  государственной гражданской службы Кемеровской области - Кузбасса в Департаменте лесного комплекса Кузбасса, разрешения  представителя нанимателя на участие на безвозмездной основе в управлении некоммерческой организацией  (кроме участия в управлении политической партией, органом профессионального союза, в том числе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выборным органом первичной профсоюзной организации, созданной в государственном органе, участия в съезде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конференции) или общем собрании иной общественной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жилищного, жилищно-строительного, гаражного кооперативов, товарищества собственников недвижимости)»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 в 2023 году разработан  и направлен на согласование в Управление юстиции по Кемеровской области – Кузбассу и прокуратуру Кемеровской области – Кузбасса проект приказа ДЛК Кузбасса  «О внесении изменений в приказ Департамента лесного комплекса Кузбасса от 26.01.2021 № 01-06/46 «О комиссии по обеспечению исполнения обязанностей, налагаемых на лиц, замещающих должности руководителей государственных учреждений Кемеровской области – Кузбасса, подведомственных Департаменту лесного комплекса Кузбасса, установленных в целях противодействия коррупции»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Предложений по совершенствованию регионального законодательства не имеется.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Рассмотрение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совещаниях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проводимых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lastRenderedPageBreak/>
              <w:t>правоприменительной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практики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результатам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вступивших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законную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силу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судов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арбитражных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судов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признании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недействительными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ненормативных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незаконными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действий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бездействия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данных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целях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выработки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принятия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предупреждению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устранению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причин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выявленных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аппаратных совещаниях, еженедельно проводимых в Департаменте, рассматриваются вопросы 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ненормативных правовых актов, незаконными решений и действий (бездействия) государственных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отдельных случаях актуальная информация доводится до сведения всех работников Департамента посредством направления информации на электронную почту работников по внутренней локальной сети и размещения информации на тематическом стенде в помещении Департамента.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тематическом совещании, посвященном вопросам заполнения справок о доходах, расходах, имуществе и обязательствах имущественного характера, а также типичных нарушений при их заполнении и подаче, освещены вопросы правоприменительной практики.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Кадровая политика. Профилактика коррупционных и иных правонарушений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служащих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обязанности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которых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входит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мероприятиях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профессиональному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развитию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числе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обучения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дополнительным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профессиональным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программам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впервые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поступивших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связанные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соблюдением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стандартов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мероприятиях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профессиональному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развитию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служащих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обязанности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которых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входит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проведении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закупок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товаров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работ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услуг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нужд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мероприятиях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профессиональному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развитию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числе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обучение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дополнительным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профессиональным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программам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повышение квалификации 14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служащих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2,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обязанности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которых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входит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участие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частном образовательном учреждении дополнительного профессионального образования «Учебно-деловой центр «ДИНКОМ» в объеме 72 академических часа.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л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впервые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поступивши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дистанционно приняли участие в семинарах-совещаниях по вопросам соблюдения антикоррупционных стандартов, организуемых департаментом кадров и государственной службы Администрации Правительства Кузбасса, а также отделом правовой и кадровой работы Департамента.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Контроль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соблюдением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замещающими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требований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законодательства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Российской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касающихся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предотвращения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урегулирования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конфликта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интересов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числе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lastRenderedPageBreak/>
              <w:t>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привлечением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таких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ответственности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случае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несоблюдения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2023 году в Департамент не поступали уведомления о возникновении личной заинтересованности, которая может привести к конфликту интересов.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гражданских служащих регулярно доводится информация о требованиях законодательства по недопущению конфликта интересов на государственной гражданской службе.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Контроль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ежегодной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актуализацией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сведений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содержащихся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анкете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форма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которой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утверждена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распоряжением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Правительства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Российской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26.05.2005 № 667-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числе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сведений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родственниках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свойственниках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замещающих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целях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выявления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возможного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конфликта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Департаменте на постоянной основе ведется анализ и актуализация анкет государственных гражданских служащих.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анализа с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итуаций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имеющих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признаки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конфликта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интересов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выявлено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Актуализация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регламентов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служащих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всех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категорий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целью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упорядочивания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конкретизации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служебных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обязанностей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актуализированы (утверждены приказами Департамента) должностные регламенты по следующим должностям государственной гражданской службы в Департаменте: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главный специалист отдела организации воспроизводства лесов и лесоразведения;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главный специалист отдела правовой и кадровой работы (2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консультант отдела правовой и кадровой работы (2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главный специалист отдела организации использования лесов;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консультант отдела организации использования лесов;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 отдела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администрирования платежей за использование лесов;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главный специалист отдела федерального государственного лесного контроля (надзора);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начальника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федерального государственного лесного контроля (надзора);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специалиста отдела организации охраны и защиты лесов;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главный специалист отдела бухгалтерского учета и отчетности;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консультант отдела бухгалтерского учета и отчетности;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сектором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цифрового развития и связи;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консультант сектора цифрового развития и связи; 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консультант отдела экономики и государственного заказа;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начальник территориального отдела по лесничеству;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главный специалист территориального отдела по лесничеству.   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 же разработаны должностные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регламенты  государственных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гражданских служащих Кемеровской области – Кузбасса, замещающих должности начальника Департамента и  первого заместителя начальника Департамента лесного комплекса Кузбасса (распоряжение Губернатора Кемеровской области – Кузбасса от 11.08.2023  № 107 -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3. Антикоррупционная экспертиза нормативных правовых актов и их проектов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Кемеровской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-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Кузбасса и их проектов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правовые акты Кемеровской области - Кузбасса и их проекты, разработчиком которых является Департамент проходят как внутреннюю антикоррупционную экспертизу (в отделе правовой и кадровой работы департамента), так и направляются для проведения антикоррупционной экспертизы в Администрацию Правительства Кузбасса (система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Директум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прокуратуру Кемеровской области – Кузбасса и в Управление Министерства юстиции Российской Федерации по Кемеровской области - Кузбассу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взаимодействия с федеральными органами исполнительной власти по вопросам проведения антикоррупционной экспертизы нормативных правовых актов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нормативных правовых актов, разработанных в Департаменте, после прохождения внутренней антикоррупционной экспертизы, направляются на антикоррупционную экспертизу в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Администрацию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Правительства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(система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Директум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прокуратуру Кемеровской области – Кузбасса и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Управление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юстиции Российской Федерации по Кемеровской области - Кузбассу согласно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аспоряжени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Правительства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06.11.2020 № 702-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утверждении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Порядка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предоставления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проектов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нормативных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принятых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нормативных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прокуратуру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распоряжению  Коллегии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Кемеровской области от 23.12.2016 № 650-р «О порядке предоставления проектов нормативных правовых актов Кемеровской области в Управление Министерства юстиции Российской Федерации по Кемеровской области».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в органы прокуратуры и юстиции было направлено 55 проектов нормативных правовых актов.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535420391"/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bookmarkEnd w:id="1"/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выявления и минимизации коррупционных рисков проведение мониторинга выявленных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органах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власти Кемеровской области - Кузбасса случаев несоблюдения требований урегулирования конфликта интересов между участником закупки и заказчиком 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в Департаменте анализа размещения государственного заказа случаев несоблюдения требований урегулирования конфликта интересов между участником закупки и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не выявлено.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размещении государственного заказа Департамент преимущественно применяет конкурентные процедуры, стараясь избегать размещения госзаказа у единственного поставщика. При размещении Департаментом государственных заказов приоритет отдается такой форме, как открытый аукцион в электронной форме. Указанная процедура 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показала себя как наиболее защищенная от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ДЛК Кузбасса от 10.08.2020 № 01-06/1353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мерах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профилактике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правонарушений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Болтенко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Светлан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Александровн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заместител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начальника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назначена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ответственн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работу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профилактике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правонарушений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предупреждения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осуществлении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закупок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нужд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осуществляемых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Департаментом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2019 года на основании п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риказ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29.01.2019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№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01-06/234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системы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внутреннего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соответствия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требованиям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антимонопольного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законодательства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приказа ДЛК Кузбасса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29.12.2020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№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01-06/2383)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утверждено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Положение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системы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внутреннего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соответствия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требованиям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антимонопольного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законодательства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комплекса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для подготовки доклада об антимонопольном комплаенсе в ДЛК Кузбасса проводится анализ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сведений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наличии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предостережений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предупреждений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штрафов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жалоб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возбужденных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связи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нарушением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антимонопольного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законодательства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ноябре 2023 проведен сбор сведений в структурных подразделениях Департамента о наличии предостережений, предупреждений, штрафов, жалоб, возбужденных дел в связи с нарушением антимонопольного законодательства за 2022 год (запрос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17.11.2023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01-15/8296).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Департамента 20.11.2022 размещено уведомление о начале сбора замечаний и предложений граждан и организаций по вопросу соответствия антимонопольному законодательству нормативных правовых актов Департамента, которые также размещены на сайте.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жалоб на действия Департамента не поступало.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5. Антикоррупционный мониторинг в Кемеровской области - Кузбассе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Представление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управление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Губернатора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профилактики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правонарушений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Администрации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Правительства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исполнении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настоящего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 Департамента, ответственными за осуществление деятельности по противодействию коррупции, в у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правление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Губернатора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профилактики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правонарушений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ежеквартально направляется информация по формам К-Мониторинг (ежеквартально нарастающим итогом, годовая форма), а также предоставляется информация по запросам управления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  <w:r w:rsidRPr="004A4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Информационное обеспечение антикоррупционной работы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доступа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деятельности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соответствии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Федеральным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законом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09.02.2009 № 8-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ФЗ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доступа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деятельности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местного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самоуправления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деятельности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размещена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официальном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сайте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www.kemles.ru.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противодействии размещается и актуализируется на официальном сайте Департамента.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антикоррупционной деятельности размещена во вкладке «Департамент» в разделах: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«Кадровое обеспечение», в том числе подразделы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Порядок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поступления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гражданскую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Квалификационные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требования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должностям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Конкурсы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Прохождение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службы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Вакансии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«Противодействие коррупции», </w:t>
            </w:r>
            <w:proofErr w:type="gram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содержащий  следующие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подразделы: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Обратная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связь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сообщений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фактах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Нормативные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правовые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акты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сфере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Методические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материалы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Формы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бланки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Сведения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доходах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имуществе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обязательствах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имущественного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характера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Деятельность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комиссии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соблюдению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требований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служебному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поведению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урегулированию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конфликта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интересов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Доклады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отчеты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обзоры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статистическая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Часто</w:t>
            </w:r>
            <w:proofErr w:type="gram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задаваемые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ответы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экспертиза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вкладке «Деятельность» раздел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Федеральный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лесной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пожарный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надзор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который содержит о плановых и внеплановых проверках.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вкладке «Документы» содержатся разделы «Правовые акты Департамента» и «Оценка регулирующего воздействия».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Указанная информация размещается на официальном сайте Департамента в целях повышения уровня прозрачности его деятельности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Обеспечение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возможности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оперативного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представления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организациями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фактах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посредством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функционирования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телефона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доверия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также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приема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письменных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сообщений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поступающих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Департамента содержит </w:t>
            </w:r>
            <w:proofErr w:type="gramStart"/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подраздел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Обратная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связь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сообщений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фактах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разделе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коррупции»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предусматривающий возможность н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аписать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обращение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(гиперссылка)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того, здесь указано, что д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ополнительно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сообщить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фактах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совершения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коррупционных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иных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правонарушений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служащими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лицами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замещающими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должности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возможно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следующими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способами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Телефон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приёмной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+7 (3842) 31-21-37</w:t>
            </w:r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Электронная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почта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dlk@kemles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ako</w:t>
            </w:r>
            <w:proofErr w:type="spellEnd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Прием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представителей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вопросам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противодействия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График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приема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руководителями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порядок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время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приема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граждан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представителей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организаций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размещены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на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официальном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сайте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епартамента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www.kemles.ru</w:t>
              </w:r>
            </w:hyperlink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A4B8D" w:rsidRPr="004A4B8D" w:rsidTr="0006424C">
        <w:tc>
          <w:tcPr>
            <w:tcW w:w="9565" w:type="dxa"/>
            <w:gridSpan w:val="3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Антикоррупционные образование, просвещение и пропаганда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Освещение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средствах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массовой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информации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антикоррупционной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деятельности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органов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Кемеровской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области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Кузбасса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Департаменте ведется работа по освещению деятельности, в том числе направленной на противодействие коррупции, в социальных сетях, на официальном сайте Департамента.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B8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органами государственной власти Кемеровской области – Кузбасса проведения «прямых линий»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Департамента </w:t>
            </w:r>
            <w:hyperlink r:id="rId6" w:history="1"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kemles</w:t>
              </w:r>
              <w:proofErr w:type="spellEnd"/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A4B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содержит раздел «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Обратная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связь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для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сообщений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фактах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B8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коррупции</w:t>
            </w: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котором указан телефон и адрес электронной почты для приема сообщений.</w:t>
            </w:r>
          </w:p>
        </w:tc>
      </w:tr>
      <w:tr w:rsidR="004A4B8D" w:rsidRPr="004A4B8D" w:rsidTr="0006424C">
        <w:tc>
          <w:tcPr>
            <w:tcW w:w="552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703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4310" w:type="dxa"/>
          </w:tcPr>
          <w:p w:rsidR="004A4B8D" w:rsidRPr="004A4B8D" w:rsidRDefault="004A4B8D" w:rsidP="004A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Международном дне борьбы с коррупцией размещена на тематическом стенде в помещении Департамента. Так же на официальном сайте Департамента размещена статья, посвященная 20-летию празднования Международного дня борьбы с коррупцией.</w:t>
            </w:r>
          </w:p>
        </w:tc>
      </w:tr>
    </w:tbl>
    <w:p w:rsidR="004A4B8D" w:rsidRPr="004A4B8D" w:rsidRDefault="004A4B8D" w:rsidP="004A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76" w:rsidRDefault="00E70B76"/>
    <w:sectPr w:rsidR="00E7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74301"/>
    <w:multiLevelType w:val="hybridMultilevel"/>
    <w:tmpl w:val="8C7C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8D"/>
    <w:rsid w:val="004A4B8D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5F05-A563-41B0-A71F-E4492735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A4B8D"/>
  </w:style>
  <w:style w:type="paragraph" w:customStyle="1" w:styleId="10">
    <w:name w:val="çàãîëîâîê 1"/>
    <w:basedOn w:val="a"/>
    <w:next w:val="a"/>
    <w:rsid w:val="004A4B8D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customStyle="1" w:styleId="a3">
    <w:name w:val="Îñíîâíîé øðèôò"/>
    <w:rsid w:val="004A4B8D"/>
  </w:style>
  <w:style w:type="paragraph" w:styleId="a4">
    <w:name w:val="Body Text"/>
    <w:basedOn w:val="a"/>
    <w:link w:val="a5"/>
    <w:rsid w:val="004A4B8D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4B8D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4A4B8D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4A4B8D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A4B8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4A4B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A4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A4B8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4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A4B8D"/>
    <w:pPr>
      <w:spacing w:before="120"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4A4B8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4A4B8D"/>
    <w:rPr>
      <w:color w:val="0000FF"/>
      <w:u w:val="single"/>
    </w:rPr>
  </w:style>
  <w:style w:type="table" w:styleId="ad">
    <w:name w:val="Table Grid"/>
    <w:basedOn w:val="a1"/>
    <w:uiPriority w:val="59"/>
    <w:rsid w:val="004A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4A4B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A4B8D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A4B8D"/>
    <w:rPr>
      <w:rFonts w:ascii="TimesDL" w:eastAsia="Times New Roman" w:hAnsi="TimesDL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A4B8D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A4B8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les.ru" TargetMode="External"/><Relationship Id="rId5" Type="http://schemas.openxmlformats.org/officeDocument/2006/relationships/hyperlink" Target="http://www.ke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2024-02-14T10:32:00Z</dcterms:created>
  <dcterms:modified xsi:type="dcterms:W3CDTF">2024-02-14T10:32:00Z</dcterms:modified>
</cp:coreProperties>
</file>