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9A" w:rsidRPr="00464B36" w:rsidRDefault="006A0B9A" w:rsidP="007F4FC6">
      <w:pPr>
        <w:spacing w:line="259" w:lineRule="auto"/>
        <w:ind w:left="5245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Приложение</w:t>
      </w:r>
    </w:p>
    <w:p w:rsidR="006A0B9A" w:rsidRPr="00464B36" w:rsidRDefault="006A0B9A" w:rsidP="007F4FC6">
      <w:pPr>
        <w:ind w:left="5245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к </w:t>
      </w:r>
      <w:r w:rsidRPr="00464B36">
        <w:rPr>
          <w:rFonts w:eastAsia="Calibri"/>
          <w:sz w:val="28"/>
          <w:szCs w:val="28"/>
          <w:lang w:eastAsia="ru-RU"/>
        </w:rPr>
        <w:t>постановлени</w:t>
      </w:r>
      <w:r>
        <w:rPr>
          <w:rFonts w:eastAsia="Calibri"/>
          <w:sz w:val="28"/>
          <w:szCs w:val="28"/>
          <w:lang w:eastAsia="ru-RU"/>
        </w:rPr>
        <w:t>ю</w:t>
      </w:r>
      <w:r w:rsidRPr="00464B36">
        <w:rPr>
          <w:rFonts w:eastAsia="Calibri"/>
          <w:sz w:val="28"/>
          <w:szCs w:val="28"/>
          <w:lang w:eastAsia="ru-RU"/>
        </w:rPr>
        <w:t xml:space="preserve"> Губернатора</w:t>
      </w:r>
    </w:p>
    <w:p w:rsidR="006A0B9A" w:rsidRPr="00464B36" w:rsidRDefault="006A0B9A" w:rsidP="007F4FC6">
      <w:pPr>
        <w:ind w:left="5245"/>
        <w:jc w:val="center"/>
        <w:rPr>
          <w:rFonts w:eastAsia="Calibri"/>
          <w:sz w:val="28"/>
          <w:szCs w:val="28"/>
          <w:lang w:eastAsia="ru-RU"/>
        </w:rPr>
      </w:pPr>
      <w:r w:rsidRPr="00464B36">
        <w:rPr>
          <w:rFonts w:eastAsia="Calibri"/>
          <w:sz w:val="28"/>
          <w:szCs w:val="28"/>
          <w:lang w:eastAsia="ru-RU"/>
        </w:rPr>
        <w:t>Кемеровской области – Кузбасса</w:t>
      </w:r>
    </w:p>
    <w:p w:rsidR="000D2E3F" w:rsidRDefault="000D2E3F" w:rsidP="000D2E3F">
      <w:pPr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</w:rPr>
      </w:pPr>
    </w:p>
    <w:p w:rsidR="000D2E3F" w:rsidRDefault="000D2E3F" w:rsidP="00800582">
      <w:pPr>
        <w:autoSpaceDE w:val="0"/>
        <w:autoSpaceDN w:val="0"/>
        <w:adjustRightInd w:val="0"/>
        <w:ind w:left="708" w:hanging="708"/>
        <w:jc w:val="both"/>
        <w:rPr>
          <w:sz w:val="28"/>
          <w:szCs w:val="28"/>
        </w:rPr>
      </w:pPr>
    </w:p>
    <w:p w:rsidR="007B58A3" w:rsidRPr="007C4815" w:rsidRDefault="007B58A3" w:rsidP="00800582">
      <w:pPr>
        <w:keepNext/>
        <w:widowControl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C4815">
        <w:rPr>
          <w:b/>
          <w:bCs/>
          <w:sz w:val="28"/>
          <w:szCs w:val="28"/>
        </w:rPr>
        <w:t xml:space="preserve">2.3.1. Информация о </w:t>
      </w:r>
      <w:r w:rsidRPr="007C4815">
        <w:rPr>
          <w:rFonts w:eastAsia="Calibri"/>
          <w:b/>
          <w:sz w:val="28"/>
          <w:szCs w:val="28"/>
          <w:lang w:eastAsia="en-US"/>
        </w:rPr>
        <w:t xml:space="preserve">радиационном загрязнении земель </w:t>
      </w:r>
      <w:r w:rsidRPr="007C4815">
        <w:rPr>
          <w:rFonts w:eastAsia="Calibri"/>
          <w:b/>
          <w:sz w:val="28"/>
          <w:szCs w:val="28"/>
          <w:lang w:eastAsia="en-US"/>
        </w:rPr>
        <w:br/>
        <w:t>лесного фонда Кемеровской области</w:t>
      </w:r>
    </w:p>
    <w:p w:rsidR="007B58A3" w:rsidRDefault="007B58A3" w:rsidP="007B58A3">
      <w:pPr>
        <w:rPr>
          <w:sz w:val="28"/>
          <w:szCs w:val="28"/>
        </w:rPr>
      </w:pPr>
    </w:p>
    <w:p w:rsidR="007B58A3" w:rsidRPr="00510D4B" w:rsidRDefault="007B58A3" w:rsidP="007B58A3">
      <w:pPr>
        <w:pStyle w:val="a9"/>
        <w:keepNext/>
        <w:widowControl w:val="0"/>
        <w:tabs>
          <w:tab w:val="left" w:pos="1134"/>
        </w:tabs>
        <w:ind w:left="0" w:firstLine="709"/>
        <w:jc w:val="both"/>
        <w:outlineLvl w:val="1"/>
        <w:rPr>
          <w:rFonts w:eastAsia="Calibri"/>
          <w:spacing w:val="-4"/>
          <w:sz w:val="28"/>
          <w:szCs w:val="28"/>
          <w:lang w:eastAsia="en-US"/>
        </w:rPr>
      </w:pPr>
      <w:r w:rsidRPr="00510D4B">
        <w:rPr>
          <w:rFonts w:eastAsia="Calibri"/>
          <w:spacing w:val="-4"/>
          <w:sz w:val="28"/>
          <w:szCs w:val="28"/>
          <w:lang w:eastAsia="en-US"/>
        </w:rPr>
        <w:t xml:space="preserve">Частью 3 статьи 60.12 Лесного кодекса Российской Федерации установлено, что охрана лесов от загрязнения и иного негативного воздействия осуществляется физическими и юридическими лицами, органами государственной власти, органами местного самоуправления в пределах </w:t>
      </w:r>
      <w:r w:rsidR="00650A60">
        <w:rPr>
          <w:rFonts w:eastAsia="Calibri"/>
          <w:spacing w:val="-4"/>
          <w:sz w:val="28"/>
          <w:szCs w:val="28"/>
          <w:lang w:eastAsia="en-US"/>
        </w:rPr>
        <w:br/>
      </w:r>
      <w:bookmarkStart w:id="0" w:name="_GoBack"/>
      <w:bookmarkEnd w:id="0"/>
      <w:r w:rsidRPr="00510D4B">
        <w:rPr>
          <w:rFonts w:eastAsia="Calibri"/>
          <w:spacing w:val="-4"/>
          <w:sz w:val="28"/>
          <w:szCs w:val="28"/>
          <w:lang w:eastAsia="en-US"/>
        </w:rPr>
        <w:t xml:space="preserve">их полномочий, определенных в соответствии с </w:t>
      </w:r>
      <w:r>
        <w:rPr>
          <w:rFonts w:eastAsia="Calibri"/>
          <w:spacing w:val="-4"/>
          <w:sz w:val="28"/>
          <w:szCs w:val="28"/>
          <w:lang w:eastAsia="en-US"/>
        </w:rPr>
        <w:t>указанным к</w:t>
      </w:r>
      <w:r w:rsidRPr="00510D4B">
        <w:rPr>
          <w:rFonts w:eastAsia="Calibri"/>
          <w:spacing w:val="-4"/>
          <w:sz w:val="28"/>
          <w:szCs w:val="28"/>
          <w:lang w:eastAsia="en-US"/>
        </w:rPr>
        <w:t xml:space="preserve">одексом </w:t>
      </w:r>
      <w:r w:rsidR="0081049F">
        <w:rPr>
          <w:rFonts w:eastAsia="Calibri"/>
          <w:spacing w:val="-4"/>
          <w:sz w:val="28"/>
          <w:szCs w:val="28"/>
          <w:lang w:eastAsia="en-US"/>
        </w:rPr>
        <w:br/>
      </w:r>
      <w:r w:rsidRPr="00510D4B">
        <w:rPr>
          <w:rFonts w:eastAsia="Calibri"/>
          <w:spacing w:val="-4"/>
          <w:sz w:val="28"/>
          <w:szCs w:val="28"/>
          <w:lang w:eastAsia="en-US"/>
        </w:rPr>
        <w:t xml:space="preserve">и Федеральным законом от 10.01.2002 № 7-ФЗ «Об охране окружающей среды». </w:t>
      </w:r>
    </w:p>
    <w:p w:rsidR="007B58A3" w:rsidRPr="00510D4B" w:rsidRDefault="007B58A3" w:rsidP="007B58A3">
      <w:pPr>
        <w:pStyle w:val="a9"/>
        <w:keepNext/>
        <w:widowControl w:val="0"/>
        <w:tabs>
          <w:tab w:val="left" w:pos="1134"/>
        </w:tabs>
        <w:ind w:left="0" w:firstLine="709"/>
        <w:jc w:val="both"/>
        <w:outlineLvl w:val="1"/>
        <w:rPr>
          <w:rFonts w:eastAsia="Calibri"/>
          <w:spacing w:val="-4"/>
          <w:sz w:val="28"/>
          <w:szCs w:val="28"/>
          <w:lang w:eastAsia="en-US"/>
        </w:rPr>
      </w:pPr>
      <w:r w:rsidRPr="00510D4B">
        <w:rPr>
          <w:rFonts w:eastAsia="Calibri"/>
          <w:spacing w:val="-4"/>
          <w:sz w:val="28"/>
          <w:szCs w:val="28"/>
          <w:lang w:eastAsia="en-US"/>
        </w:rPr>
        <w:t xml:space="preserve">В соответствии с частью 1 статьи 60.13 Лесного кодекса Российской Федерации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загрязнения. </w:t>
      </w:r>
    </w:p>
    <w:p w:rsidR="007B58A3" w:rsidRPr="00510D4B" w:rsidRDefault="007B58A3" w:rsidP="007B58A3">
      <w:pPr>
        <w:ind w:firstLine="709"/>
        <w:jc w:val="both"/>
        <w:rPr>
          <w:spacing w:val="-4"/>
          <w:sz w:val="28"/>
          <w:szCs w:val="28"/>
        </w:rPr>
      </w:pPr>
      <w:r w:rsidRPr="00510D4B">
        <w:rPr>
          <w:spacing w:val="-4"/>
          <w:sz w:val="28"/>
          <w:szCs w:val="28"/>
        </w:rPr>
        <w:t xml:space="preserve">Учитывая наличие зон радиоактивного загрязнения лесов стронцием-90 </w:t>
      </w:r>
      <w:r w:rsidRPr="00510D4B">
        <w:rPr>
          <w:spacing w:val="-4"/>
          <w:sz w:val="28"/>
          <w:szCs w:val="28"/>
        </w:rPr>
        <w:br/>
        <w:t xml:space="preserve">на территории Гурьевского лесничества назначаются и проводятся мероприятия, предусмотренные Особенностями осуществления профилактических </w:t>
      </w:r>
      <w:r w:rsidRPr="00510D4B">
        <w:rPr>
          <w:spacing w:val="-4"/>
          <w:sz w:val="28"/>
          <w:szCs w:val="28"/>
        </w:rPr>
        <w:br/>
        <w:t xml:space="preserve">и реабилитационных мероприятий в зонах радиоактивного загрязнения лесов, утвержденными приказом Минприроды России от 08.06.2017 № 283 </w:t>
      </w:r>
      <w:r>
        <w:rPr>
          <w:spacing w:val="-4"/>
          <w:sz w:val="28"/>
          <w:szCs w:val="28"/>
        </w:rPr>
        <w:br/>
      </w:r>
      <w:r w:rsidRPr="00510D4B">
        <w:rPr>
          <w:spacing w:val="-4"/>
          <w:sz w:val="28"/>
          <w:szCs w:val="28"/>
        </w:rPr>
        <w:t xml:space="preserve">(далее – Особенности), в соответствии со степенью загрязнения лесов, </w:t>
      </w:r>
      <w:r>
        <w:rPr>
          <w:spacing w:val="-4"/>
          <w:sz w:val="28"/>
          <w:szCs w:val="28"/>
        </w:rPr>
        <w:br/>
      </w:r>
      <w:r w:rsidRPr="00510D4B">
        <w:rPr>
          <w:spacing w:val="-4"/>
          <w:sz w:val="28"/>
          <w:szCs w:val="28"/>
        </w:rPr>
        <w:t>также организовываются радиационные обследования в объемах, доводимых Рослесхозом или ФБУ «Рослесозащита».</w:t>
      </w:r>
    </w:p>
    <w:p w:rsidR="007B58A3" w:rsidRPr="00510D4B" w:rsidRDefault="007B58A3" w:rsidP="007B58A3">
      <w:pPr>
        <w:ind w:firstLine="709"/>
        <w:jc w:val="both"/>
        <w:rPr>
          <w:spacing w:val="-4"/>
          <w:sz w:val="28"/>
          <w:szCs w:val="28"/>
        </w:rPr>
      </w:pPr>
      <w:r w:rsidRPr="00510D4B">
        <w:rPr>
          <w:spacing w:val="-4"/>
          <w:sz w:val="28"/>
          <w:szCs w:val="28"/>
        </w:rPr>
        <w:t xml:space="preserve">Согласно проводимых с 2021 года на землях лесного фонда Гурьевского лесничества радиационных обследований плотность загрязнения почвы </w:t>
      </w:r>
      <w:r>
        <w:rPr>
          <w:spacing w:val="-4"/>
          <w:sz w:val="28"/>
          <w:szCs w:val="28"/>
        </w:rPr>
        <w:br/>
      </w:r>
      <w:r w:rsidRPr="00510D4B">
        <w:rPr>
          <w:spacing w:val="-4"/>
          <w:sz w:val="28"/>
          <w:szCs w:val="28"/>
        </w:rPr>
        <w:t xml:space="preserve">цезием-137 на обследованных участках не превышала значения 0,08 Ки/км², </w:t>
      </w:r>
      <w:r>
        <w:rPr>
          <w:spacing w:val="-4"/>
          <w:sz w:val="28"/>
          <w:szCs w:val="28"/>
        </w:rPr>
        <w:br/>
      </w:r>
      <w:r w:rsidRPr="00510D4B">
        <w:rPr>
          <w:spacing w:val="-4"/>
          <w:sz w:val="28"/>
          <w:szCs w:val="28"/>
        </w:rPr>
        <w:t xml:space="preserve">а среднее составило 0,04 Ки/км². </w:t>
      </w:r>
    </w:p>
    <w:p w:rsidR="007B58A3" w:rsidRPr="00510D4B" w:rsidRDefault="007B58A3" w:rsidP="007B58A3">
      <w:pPr>
        <w:ind w:firstLine="709"/>
        <w:jc w:val="both"/>
        <w:rPr>
          <w:spacing w:val="-4"/>
          <w:sz w:val="28"/>
          <w:szCs w:val="28"/>
        </w:rPr>
      </w:pPr>
      <w:r w:rsidRPr="00510D4B">
        <w:rPr>
          <w:spacing w:val="-4"/>
          <w:sz w:val="28"/>
          <w:szCs w:val="28"/>
        </w:rPr>
        <w:t>Средняя загрязненность стронцием-90 составила 0,6 Ки/км²</w:t>
      </w:r>
      <w:r w:rsidRPr="00510D4B">
        <w:rPr>
          <w:noProof/>
          <w:spacing w:val="-4"/>
          <w:sz w:val="28"/>
          <w:szCs w:val="28"/>
        </w:rPr>
        <w:t>, максимальное знач</w:t>
      </w:r>
      <w:r w:rsidR="00827790">
        <w:rPr>
          <w:noProof/>
          <w:spacing w:val="-4"/>
          <w:sz w:val="28"/>
          <w:szCs w:val="28"/>
        </w:rPr>
        <w:t>е</w:t>
      </w:r>
      <w:r w:rsidRPr="00510D4B">
        <w:rPr>
          <w:noProof/>
          <w:spacing w:val="-4"/>
          <w:sz w:val="28"/>
          <w:szCs w:val="28"/>
        </w:rPr>
        <w:t xml:space="preserve">ние на исследованных участках составило 1,25 </w:t>
      </w:r>
      <w:r w:rsidRPr="00510D4B">
        <w:rPr>
          <w:spacing w:val="-4"/>
          <w:sz w:val="28"/>
          <w:szCs w:val="28"/>
        </w:rPr>
        <w:t xml:space="preserve">Ки/км² </w:t>
      </w:r>
      <w:r w:rsidRPr="00510D4B">
        <w:rPr>
          <w:noProof/>
          <w:spacing w:val="-4"/>
          <w:sz w:val="28"/>
          <w:szCs w:val="28"/>
        </w:rPr>
        <w:t>в одном из 72 обследованных кварталов (76 квартал), что можно отнести в низкой степени загрязнения, кроме указанного квартала, где имеется средняя степень загрязнения.</w:t>
      </w:r>
    </w:p>
    <w:p w:rsidR="007B58A3" w:rsidRDefault="007B58A3" w:rsidP="007B58A3">
      <w:pPr>
        <w:ind w:firstLine="709"/>
        <w:jc w:val="both"/>
        <w:rPr>
          <w:sz w:val="28"/>
          <w:szCs w:val="28"/>
        </w:rPr>
      </w:pPr>
      <w:r w:rsidRPr="00EC5968">
        <w:rPr>
          <w:sz w:val="28"/>
          <w:szCs w:val="28"/>
        </w:rPr>
        <w:t xml:space="preserve">Таким образом, по цезию-137 радиационное загрязнение </w:t>
      </w:r>
      <w:r>
        <w:rPr>
          <w:sz w:val="28"/>
          <w:szCs w:val="28"/>
        </w:rPr>
        <w:br/>
      </w:r>
      <w:r w:rsidRPr="00EC5968">
        <w:rPr>
          <w:sz w:val="28"/>
          <w:szCs w:val="28"/>
        </w:rPr>
        <w:t>не превышает средних значений, характерных для равнинных территорий Российской Федерации, и не подпадает под критерии загрязненности, указанные в Особенностях.</w:t>
      </w:r>
    </w:p>
    <w:p w:rsidR="002C6DC2" w:rsidRDefault="002C6DC2" w:rsidP="007B58A3">
      <w:pPr>
        <w:ind w:firstLine="709"/>
        <w:jc w:val="both"/>
        <w:rPr>
          <w:sz w:val="28"/>
          <w:szCs w:val="28"/>
        </w:rPr>
      </w:pPr>
    </w:p>
    <w:p w:rsidR="002C6DC2" w:rsidRDefault="002C6DC2" w:rsidP="007B58A3">
      <w:pPr>
        <w:ind w:firstLine="709"/>
        <w:jc w:val="both"/>
        <w:rPr>
          <w:sz w:val="28"/>
          <w:szCs w:val="28"/>
        </w:rPr>
      </w:pPr>
    </w:p>
    <w:p w:rsidR="002C6DC2" w:rsidRDefault="002C6DC2" w:rsidP="007B58A3">
      <w:pPr>
        <w:ind w:firstLine="709"/>
        <w:jc w:val="both"/>
        <w:rPr>
          <w:sz w:val="28"/>
          <w:szCs w:val="28"/>
        </w:rPr>
      </w:pPr>
    </w:p>
    <w:p w:rsidR="002C6DC2" w:rsidRDefault="002C6DC2" w:rsidP="007B58A3">
      <w:pPr>
        <w:ind w:firstLine="709"/>
        <w:jc w:val="both"/>
        <w:rPr>
          <w:sz w:val="28"/>
          <w:szCs w:val="28"/>
        </w:rPr>
      </w:pPr>
    </w:p>
    <w:p w:rsidR="002C6DC2" w:rsidRDefault="002C6DC2" w:rsidP="007B58A3">
      <w:pPr>
        <w:ind w:firstLine="709"/>
        <w:jc w:val="both"/>
        <w:rPr>
          <w:sz w:val="28"/>
          <w:szCs w:val="28"/>
        </w:rPr>
      </w:pPr>
    </w:p>
    <w:p w:rsidR="002C6DC2" w:rsidRDefault="002C6DC2" w:rsidP="007B58A3">
      <w:pPr>
        <w:ind w:firstLine="709"/>
        <w:jc w:val="both"/>
        <w:rPr>
          <w:sz w:val="28"/>
          <w:szCs w:val="28"/>
        </w:rPr>
        <w:sectPr w:rsidR="002C6DC2" w:rsidSect="002C6DC2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C6DC2" w:rsidRPr="003B0E6B" w:rsidRDefault="002C6DC2" w:rsidP="002C6DC2">
      <w:pPr>
        <w:pStyle w:val="3"/>
        <w:numPr>
          <w:ilvl w:val="2"/>
          <w:numId w:val="3"/>
        </w:numPr>
        <w:tabs>
          <w:tab w:val="clear" w:pos="0"/>
          <w:tab w:val="num" w:pos="567"/>
        </w:tabs>
        <w:suppressAutoHyphens/>
        <w:spacing w:before="0" w:beforeAutospacing="0" w:after="0" w:afterAutospacing="0"/>
        <w:ind w:left="11766"/>
        <w:jc w:val="center"/>
        <w:rPr>
          <w:b w:val="0"/>
          <w:sz w:val="28"/>
          <w:szCs w:val="28"/>
        </w:rPr>
      </w:pPr>
      <w:r w:rsidRPr="003B0E6B">
        <w:rPr>
          <w:b w:val="0"/>
          <w:sz w:val="28"/>
          <w:szCs w:val="28"/>
        </w:rPr>
        <w:lastRenderedPageBreak/>
        <w:t>Приложение № 9</w:t>
      </w:r>
      <w:r>
        <w:rPr>
          <w:b w:val="0"/>
          <w:sz w:val="28"/>
          <w:szCs w:val="28"/>
          <w:lang w:val="en-US"/>
        </w:rPr>
        <w:t>.1</w:t>
      </w:r>
    </w:p>
    <w:p w:rsidR="002C6DC2" w:rsidRDefault="002C6DC2" w:rsidP="002C6DC2">
      <w:pPr>
        <w:pStyle w:val="ConsPlusNormal"/>
        <w:tabs>
          <w:tab w:val="num" w:pos="567"/>
        </w:tabs>
        <w:ind w:left="1176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RefHeading___Toc533581068"/>
      <w:bookmarkEnd w:id="1"/>
      <w:r w:rsidRPr="003B0E6B">
        <w:rPr>
          <w:rFonts w:ascii="Times New Roman" w:hAnsi="Times New Roman" w:cs="Times New Roman"/>
          <w:sz w:val="28"/>
          <w:szCs w:val="28"/>
        </w:rPr>
        <w:t xml:space="preserve">к Лесному плану </w:t>
      </w:r>
    </w:p>
    <w:p w:rsidR="002C6DC2" w:rsidRPr="003B0E6B" w:rsidRDefault="002C6DC2" w:rsidP="002C6DC2">
      <w:pPr>
        <w:pStyle w:val="ConsPlusNormal"/>
        <w:tabs>
          <w:tab w:val="num" w:pos="567"/>
        </w:tabs>
        <w:ind w:left="11766"/>
        <w:jc w:val="center"/>
        <w:rPr>
          <w:rFonts w:ascii="Times New Roman" w:hAnsi="Times New Roman" w:cs="Times New Roman"/>
          <w:sz w:val="28"/>
          <w:szCs w:val="28"/>
        </w:rPr>
      </w:pPr>
      <w:r w:rsidRPr="003B0E6B"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2C6DC2" w:rsidRPr="00E72F5A" w:rsidRDefault="002C6DC2" w:rsidP="002C6DC2">
      <w:pPr>
        <w:pStyle w:val="ConsPlusNormal"/>
        <w:rPr>
          <w:sz w:val="10"/>
        </w:rPr>
      </w:pPr>
    </w:p>
    <w:p w:rsidR="002C6DC2" w:rsidRPr="002C0C68" w:rsidRDefault="002C6DC2" w:rsidP="002C6D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C6DC2" w:rsidRPr="003B0E6B" w:rsidRDefault="002C6DC2" w:rsidP="002C6DC2">
      <w:pPr>
        <w:ind w:firstLine="510"/>
        <w:jc w:val="center"/>
        <w:rPr>
          <w:b/>
          <w:sz w:val="28"/>
          <w:szCs w:val="28"/>
        </w:rPr>
      </w:pPr>
      <w:r w:rsidRPr="003B0E6B">
        <w:rPr>
          <w:b/>
          <w:sz w:val="28"/>
          <w:szCs w:val="28"/>
        </w:rPr>
        <w:t>Мероприятия по радиационному обследованию лесов за период действия Лесного плана Кемеровской области 2009 года и показатели на период действия настоящего Лесного плана Кемеровской области</w:t>
      </w:r>
    </w:p>
    <w:p w:rsidR="002C6DC2" w:rsidRPr="00B8404D" w:rsidRDefault="002C6DC2" w:rsidP="002C6DC2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tbl>
      <w:tblPr>
        <w:tblW w:w="14885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560"/>
        <w:gridCol w:w="426"/>
        <w:gridCol w:w="850"/>
        <w:gridCol w:w="851"/>
        <w:gridCol w:w="708"/>
        <w:gridCol w:w="709"/>
        <w:gridCol w:w="425"/>
        <w:gridCol w:w="709"/>
        <w:gridCol w:w="851"/>
        <w:gridCol w:w="708"/>
        <w:gridCol w:w="709"/>
        <w:gridCol w:w="425"/>
        <w:gridCol w:w="709"/>
        <w:gridCol w:w="851"/>
        <w:gridCol w:w="644"/>
        <w:gridCol w:w="629"/>
        <w:gridCol w:w="658"/>
        <w:gridCol w:w="620"/>
        <w:gridCol w:w="851"/>
        <w:gridCol w:w="992"/>
      </w:tblGrid>
      <w:tr w:rsidR="002C6DC2" w:rsidRPr="00C56AB6" w:rsidTr="006578E5">
        <w:trPr>
          <w:trHeight w:val="57"/>
          <w:tblHeader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Наименование мероприятий по защите лесов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 xml:space="preserve"> Единица измерения</w:t>
            </w:r>
          </w:p>
        </w:tc>
        <w:tc>
          <w:tcPr>
            <w:tcW w:w="12899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Объемы выполнения мероприятий</w:t>
            </w:r>
          </w:p>
        </w:tc>
      </w:tr>
      <w:tr w:rsidR="002C6DC2" w:rsidRPr="00C56AB6" w:rsidTr="006578E5">
        <w:trPr>
          <w:trHeight w:val="57"/>
          <w:tblHeader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B8404D" w:rsidRDefault="002C6DC2" w:rsidP="006578E5">
            <w:pPr>
              <w:ind w:left="-57" w:right="-65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B8404D" w:rsidRDefault="002C6DC2" w:rsidP="006578E5">
            <w:pPr>
              <w:ind w:left="-57" w:right="-65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плановые на период действия Лесного плана Кемеровской области 2009 года по источникам финансирования</w:t>
            </w: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фактические за период действия Лесного плана Кемеровской области 2009 года по источникам финансирования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плановые на период действия настоящего Лесного плана Кемеровской области по источникам финансирования</w:t>
            </w:r>
          </w:p>
        </w:tc>
      </w:tr>
      <w:tr w:rsidR="002C6DC2" w:rsidRPr="00C56AB6" w:rsidTr="006578E5">
        <w:trPr>
          <w:trHeight w:val="2254"/>
          <w:tblHeader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B8404D" w:rsidRDefault="002C6DC2" w:rsidP="006578E5">
            <w:pPr>
              <w:ind w:left="-57" w:right="-65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B8404D" w:rsidRDefault="002C6DC2" w:rsidP="006578E5">
            <w:pPr>
              <w:ind w:left="-57" w:right="-65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за счет средств местных бюджетов*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за счет средств лиц, использующих леса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за счет средств местных бюджетов*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За счет средств лиц, использующих леса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за счет средств местных бюджетов*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за счет средств лиц, использующих леса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C6DC2" w:rsidRPr="00B8404D" w:rsidRDefault="002C6DC2" w:rsidP="006578E5">
            <w:pPr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за счет средств местных бюджетов*</w:t>
            </w:r>
          </w:p>
        </w:tc>
      </w:tr>
      <w:tr w:rsidR="002C6DC2" w:rsidRPr="00C56AB6" w:rsidTr="006578E5">
        <w:trPr>
          <w:trHeight w:val="20"/>
          <w:tblHeader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20</w:t>
            </w:r>
          </w:p>
        </w:tc>
      </w:tr>
      <w:tr w:rsidR="002C6DC2" w:rsidRPr="00C56AB6" w:rsidTr="006578E5">
        <w:trPr>
          <w:trHeight w:val="20"/>
        </w:trPr>
        <w:tc>
          <w:tcPr>
            <w:tcW w:w="148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Леса, расположенные на землях лесного фонда</w:t>
            </w:r>
          </w:p>
        </w:tc>
      </w:tr>
      <w:tr w:rsidR="002C6DC2" w:rsidRPr="00C56AB6" w:rsidTr="006578E5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B8404D" w:rsidRDefault="002C6DC2" w:rsidP="006578E5">
            <w:pPr>
              <w:ind w:left="-57" w:right="-65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 xml:space="preserve">Радиационное обследование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 xml:space="preserve"> 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12106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val="en-US"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12106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val="en-US"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12106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val="en-US"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12106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val="en-US"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12106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val="en-US"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12106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val="en-US"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12106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val="en-US"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102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24</w:t>
            </w:r>
            <w:r w:rsidRPr="00B8404D">
              <w:rPr>
                <w:rFonts w:eastAsia="Times New Roman"/>
                <w:sz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24</w:t>
            </w:r>
            <w:r w:rsidRPr="00B8404D">
              <w:rPr>
                <w:rFonts w:eastAsia="Times New Roman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</w:tr>
      <w:tr w:rsidR="002C6DC2" w:rsidRPr="00C56AB6" w:rsidTr="006578E5">
        <w:trPr>
          <w:trHeight w:val="20"/>
        </w:trPr>
        <w:tc>
          <w:tcPr>
            <w:tcW w:w="14885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D46B9E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Леса, расположенные на землях обороны и безопасности</w:t>
            </w:r>
          </w:p>
        </w:tc>
      </w:tr>
      <w:tr w:rsidR="002C6DC2" w:rsidRPr="00C56AB6" w:rsidTr="006578E5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B8404D" w:rsidRDefault="002C6DC2" w:rsidP="006578E5">
            <w:pPr>
              <w:ind w:left="-57" w:right="-65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Радиационное обследование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 xml:space="preserve"> 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D46B9E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D46B9E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D46B9E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D46B9E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D46B9E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D46B9E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D46B9E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D46B9E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D46B9E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D46B9E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D46B9E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D46B9E" w:rsidRDefault="002C6DC2" w:rsidP="006578E5">
            <w:pPr>
              <w:ind w:left="-102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D46B9E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D46B9E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D46B9E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D46B9E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</w:tr>
      <w:tr w:rsidR="002C6DC2" w:rsidRPr="00C56AB6" w:rsidTr="006578E5">
        <w:trPr>
          <w:trHeight w:val="20"/>
        </w:trPr>
        <w:tc>
          <w:tcPr>
            <w:tcW w:w="148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Городские леса</w:t>
            </w:r>
          </w:p>
        </w:tc>
      </w:tr>
      <w:tr w:rsidR="002C6DC2" w:rsidRPr="00C56AB6" w:rsidTr="006578E5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B8404D" w:rsidRDefault="002C6DC2" w:rsidP="006578E5">
            <w:pPr>
              <w:ind w:left="-57" w:right="-65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 xml:space="preserve">Радиационное обследование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 xml:space="preserve"> 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4559F3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val="en-US"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</w:tr>
      <w:tr w:rsidR="002C6DC2" w:rsidRPr="00C56AB6" w:rsidTr="006578E5">
        <w:trPr>
          <w:trHeight w:val="20"/>
        </w:trPr>
        <w:tc>
          <w:tcPr>
            <w:tcW w:w="14885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Леса, расположенные на землях особо охраняемых природных территорий</w:t>
            </w:r>
          </w:p>
        </w:tc>
      </w:tr>
      <w:tr w:rsidR="002C6DC2" w:rsidRPr="00C56AB6" w:rsidTr="006578E5">
        <w:trPr>
          <w:trHeight w:val="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B8404D" w:rsidRDefault="002C6DC2" w:rsidP="006578E5">
            <w:pPr>
              <w:ind w:left="-57" w:right="-65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 xml:space="preserve">Радиационное обследование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 xml:space="preserve"> 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</w:tr>
      <w:tr w:rsidR="002C6DC2" w:rsidRPr="00C56AB6" w:rsidTr="006578E5">
        <w:trPr>
          <w:trHeight w:val="20"/>
        </w:trPr>
        <w:tc>
          <w:tcPr>
            <w:tcW w:w="14885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Всего по субъекту Российской Федерации (по видам мероприятий)</w:t>
            </w:r>
          </w:p>
        </w:tc>
      </w:tr>
      <w:tr w:rsidR="002C6DC2" w:rsidRPr="00C56AB6" w:rsidTr="006578E5">
        <w:trPr>
          <w:trHeight w:val="47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B8404D" w:rsidRDefault="002C6DC2" w:rsidP="006578E5">
            <w:pPr>
              <w:ind w:left="-57" w:right="-65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 xml:space="preserve">Радиационное обследование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 xml:space="preserve"> 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24</w:t>
            </w:r>
            <w:r w:rsidRPr="00B8404D">
              <w:rPr>
                <w:rFonts w:eastAsia="Times New Roman"/>
                <w:sz w:val="20"/>
                <w:lang w:eastAsia="ru-RU"/>
              </w:rPr>
              <w:t>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24</w:t>
            </w:r>
            <w:r w:rsidRPr="00B8404D">
              <w:rPr>
                <w:rFonts w:eastAsia="Times New Roman"/>
                <w:sz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6DC2" w:rsidRPr="00B8404D" w:rsidRDefault="002C6DC2" w:rsidP="006578E5">
            <w:pPr>
              <w:ind w:left="-57" w:right="-65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val="en-US" w:eastAsia="ru-RU"/>
              </w:rPr>
              <w:t>-</w:t>
            </w:r>
          </w:p>
        </w:tc>
      </w:tr>
    </w:tbl>
    <w:p w:rsidR="002C6DC2" w:rsidRDefault="002C6DC2" w:rsidP="002C6DC2">
      <w:pPr>
        <w:jc w:val="both"/>
        <w:rPr>
          <w:sz w:val="28"/>
        </w:rPr>
      </w:pPr>
    </w:p>
    <w:p w:rsidR="002C6DC2" w:rsidRPr="00FE6F57" w:rsidRDefault="002C6DC2" w:rsidP="002C6DC2">
      <w:pPr>
        <w:jc w:val="both"/>
        <w:rPr>
          <w:sz w:val="18"/>
          <w:szCs w:val="18"/>
        </w:rPr>
      </w:pPr>
      <w:r w:rsidRPr="00B8404D">
        <w:rPr>
          <w:sz w:val="28"/>
        </w:rPr>
        <w:t>* Включены иные источники финансирования.</w:t>
      </w:r>
    </w:p>
    <w:p w:rsidR="00802B63" w:rsidRDefault="00802B63" w:rsidP="00802B63">
      <w:pPr>
        <w:pStyle w:val="3"/>
        <w:spacing w:before="0" w:beforeAutospacing="0" w:after="0" w:afterAutospacing="0"/>
        <w:ind w:left="11907"/>
        <w:rPr>
          <w:b w:val="0"/>
        </w:rPr>
      </w:pPr>
    </w:p>
    <w:p w:rsidR="002C6DC2" w:rsidRPr="00F86AB6" w:rsidRDefault="002C6DC2" w:rsidP="00802B63">
      <w:pPr>
        <w:pStyle w:val="3"/>
        <w:spacing w:before="0" w:beforeAutospacing="0" w:after="0" w:afterAutospacing="0"/>
        <w:ind w:left="11907"/>
        <w:jc w:val="center"/>
        <w:rPr>
          <w:b w:val="0"/>
        </w:rPr>
      </w:pPr>
      <w:r w:rsidRPr="00F86AB6">
        <w:rPr>
          <w:b w:val="0"/>
        </w:rPr>
        <w:t>Приложение № 24</w:t>
      </w:r>
      <w:r>
        <w:rPr>
          <w:b w:val="0"/>
        </w:rPr>
        <w:t>.1</w:t>
      </w:r>
    </w:p>
    <w:p w:rsidR="002C6DC2" w:rsidRPr="00F86AB6" w:rsidRDefault="002C6DC2" w:rsidP="00802B63">
      <w:pPr>
        <w:pStyle w:val="ConsPlusNormal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_RefHeading___Toc533581098"/>
      <w:bookmarkEnd w:id="2"/>
      <w:r w:rsidRPr="00F86AB6">
        <w:rPr>
          <w:rFonts w:ascii="Times New Roman" w:hAnsi="Times New Roman" w:cs="Times New Roman"/>
          <w:sz w:val="28"/>
          <w:szCs w:val="28"/>
        </w:rPr>
        <w:t>к Лесному плану Кемеровской области</w:t>
      </w:r>
    </w:p>
    <w:p w:rsidR="002C6DC2" w:rsidRPr="009E634A" w:rsidRDefault="002C6DC2" w:rsidP="002C6D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6DC2" w:rsidRDefault="002C6DC2" w:rsidP="002C6D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6DC2" w:rsidRPr="00F86AB6" w:rsidRDefault="002C6DC2" w:rsidP="002C6D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AB6">
        <w:rPr>
          <w:rFonts w:ascii="Times New Roman" w:hAnsi="Times New Roman" w:cs="Times New Roman"/>
          <w:b/>
          <w:sz w:val="28"/>
          <w:szCs w:val="28"/>
        </w:rPr>
        <w:t>Плановые показатели выполнения мероприятий по радиационному обследованию лесов</w:t>
      </w:r>
    </w:p>
    <w:p w:rsidR="002C6DC2" w:rsidRPr="00C84ABE" w:rsidRDefault="002C6DC2" w:rsidP="002C6DC2">
      <w:pPr>
        <w:pStyle w:val="ConsPlusNormal"/>
        <w:jc w:val="center"/>
        <w:rPr>
          <w:rFonts w:ascii="Times New Roman" w:hAnsi="Times New Roman" w:cs="Times New Roman"/>
          <w:sz w:val="22"/>
          <w:szCs w:val="24"/>
        </w:rPr>
      </w:pPr>
    </w:p>
    <w:tbl>
      <w:tblPr>
        <w:tblW w:w="5052" w:type="pct"/>
        <w:tblInd w:w="-152" w:type="dxa"/>
        <w:tblLook w:val="04A0" w:firstRow="1" w:lastRow="0" w:firstColumn="1" w:lastColumn="0" w:noHBand="0" w:noVBand="1"/>
      </w:tblPr>
      <w:tblGrid>
        <w:gridCol w:w="3486"/>
        <w:gridCol w:w="1051"/>
        <w:gridCol w:w="1683"/>
        <w:gridCol w:w="846"/>
        <w:gridCol w:w="846"/>
        <w:gridCol w:w="846"/>
        <w:gridCol w:w="846"/>
        <w:gridCol w:w="847"/>
        <w:gridCol w:w="847"/>
        <w:gridCol w:w="850"/>
        <w:gridCol w:w="850"/>
        <w:gridCol w:w="850"/>
        <w:gridCol w:w="853"/>
      </w:tblGrid>
      <w:tr w:rsidR="002C6DC2" w:rsidRPr="00590CFB" w:rsidTr="006578E5">
        <w:trPr>
          <w:trHeight w:val="20"/>
          <w:tblHeader/>
        </w:trPr>
        <w:tc>
          <w:tcPr>
            <w:tcW w:w="11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 xml:space="preserve">Наименование мероприятий </w:t>
            </w:r>
            <w:r>
              <w:rPr>
                <w:rFonts w:eastAsia="Times New Roman"/>
                <w:sz w:val="20"/>
                <w:lang w:eastAsia="ru-RU"/>
              </w:rPr>
              <w:br/>
            </w:r>
            <w:r w:rsidRPr="00F86AB6">
              <w:rPr>
                <w:rFonts w:eastAsia="Times New Roman"/>
                <w:sz w:val="20"/>
                <w:lang w:eastAsia="ru-RU"/>
              </w:rPr>
              <w:t>по защите лесов</w:t>
            </w:r>
          </w:p>
        </w:tc>
        <w:tc>
          <w:tcPr>
            <w:tcW w:w="3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Выполнено за год, предшествующий разработке проекта лесного плана Красноярского края</w:t>
            </w:r>
          </w:p>
        </w:tc>
        <w:tc>
          <w:tcPr>
            <w:tcW w:w="2884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val="en-US"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Плановые показатели</w:t>
            </w:r>
            <w:r w:rsidRPr="002C6DC2">
              <w:rPr>
                <w:rFonts w:eastAsia="Times New Roman"/>
                <w:sz w:val="20"/>
                <w:lang w:eastAsia="ru-RU"/>
              </w:rPr>
              <w:t xml:space="preserve"> (</w:t>
            </w:r>
            <w:r w:rsidRPr="00F86AB6">
              <w:rPr>
                <w:rFonts w:eastAsia="Times New Roman"/>
                <w:sz w:val="20"/>
                <w:lang w:eastAsia="ru-RU"/>
              </w:rPr>
              <w:t>по годам</w:t>
            </w:r>
            <w:r w:rsidRPr="00F86AB6">
              <w:rPr>
                <w:rFonts w:eastAsia="Times New Roman"/>
                <w:sz w:val="20"/>
                <w:lang w:val="en-US" w:eastAsia="ru-RU"/>
              </w:rPr>
              <w:t>)</w:t>
            </w:r>
          </w:p>
        </w:tc>
      </w:tr>
      <w:tr w:rsidR="002C6DC2" w:rsidRPr="00590CFB" w:rsidTr="006578E5">
        <w:trPr>
          <w:trHeight w:val="20"/>
          <w:tblHeader/>
        </w:trPr>
        <w:tc>
          <w:tcPr>
            <w:tcW w:w="11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2019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2020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2021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2022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2023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2024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2025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2026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2027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2028</w:t>
            </w:r>
          </w:p>
        </w:tc>
      </w:tr>
      <w:tr w:rsidR="002C6DC2" w:rsidRPr="00590CFB" w:rsidTr="006578E5">
        <w:trPr>
          <w:trHeight w:val="20"/>
          <w:tblHeader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13</w:t>
            </w:r>
          </w:p>
        </w:tc>
      </w:tr>
      <w:tr w:rsidR="002C6DC2" w:rsidRPr="00590CFB" w:rsidTr="006578E5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bCs/>
                <w:sz w:val="20"/>
                <w:lang w:eastAsia="ru-RU"/>
              </w:rPr>
            </w:pPr>
            <w:r w:rsidRPr="00F86AB6">
              <w:rPr>
                <w:rFonts w:eastAsia="Times New Roman"/>
                <w:bCs/>
                <w:sz w:val="20"/>
                <w:lang w:eastAsia="ru-RU"/>
              </w:rPr>
              <w:t>Леса, расположенные на землях лесного фонда</w:t>
            </w:r>
          </w:p>
        </w:tc>
      </w:tr>
      <w:tr w:rsidR="002C6DC2" w:rsidRPr="00590CFB" w:rsidTr="006578E5">
        <w:trPr>
          <w:trHeight w:val="20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Радиационное обследование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га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3000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3000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3000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3000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3000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3000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3000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3000</w:t>
            </w:r>
          </w:p>
        </w:tc>
      </w:tr>
      <w:tr w:rsidR="002C6DC2" w:rsidRPr="00590CFB" w:rsidTr="006578E5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Леса, расположенные на землях обороны и безопасности</w:t>
            </w:r>
          </w:p>
        </w:tc>
      </w:tr>
      <w:tr w:rsidR="002C6DC2" w:rsidRPr="00590CFB" w:rsidTr="006578E5">
        <w:trPr>
          <w:trHeight w:val="20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Радиационное обследование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га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</w:tr>
      <w:tr w:rsidR="002C6DC2" w:rsidRPr="00590CFB" w:rsidTr="006578E5">
        <w:trPr>
          <w:trHeight w:val="20"/>
        </w:trPr>
        <w:tc>
          <w:tcPr>
            <w:tcW w:w="5000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Городские леса</w:t>
            </w:r>
          </w:p>
        </w:tc>
      </w:tr>
      <w:tr w:rsidR="002C6DC2" w:rsidRPr="00590CFB" w:rsidTr="006578E5">
        <w:trPr>
          <w:trHeight w:val="20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Радиационное обследование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га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</w:tr>
      <w:tr w:rsidR="002C6DC2" w:rsidRPr="00590CFB" w:rsidTr="006578E5">
        <w:trPr>
          <w:trHeight w:val="20"/>
        </w:trPr>
        <w:tc>
          <w:tcPr>
            <w:tcW w:w="5000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Леса, расположенные на землях особо охраняемых природных территорий</w:t>
            </w:r>
          </w:p>
        </w:tc>
      </w:tr>
      <w:tr w:rsidR="002C6DC2" w:rsidRPr="00590CFB" w:rsidTr="006578E5">
        <w:trPr>
          <w:trHeight w:val="20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Радиационное обследование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га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н/д</w:t>
            </w:r>
          </w:p>
        </w:tc>
      </w:tr>
      <w:tr w:rsidR="002C6DC2" w:rsidRPr="00590CFB" w:rsidTr="006578E5">
        <w:trPr>
          <w:trHeight w:val="2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Всего по субъекту Российской Федерации (по видам мероприятий)</w:t>
            </w:r>
          </w:p>
        </w:tc>
      </w:tr>
      <w:tr w:rsidR="002C6DC2" w:rsidRPr="00590CFB" w:rsidTr="006578E5">
        <w:trPr>
          <w:trHeight w:val="20"/>
        </w:trPr>
        <w:tc>
          <w:tcPr>
            <w:tcW w:w="1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rPr>
                <w:rFonts w:eastAsia="Times New Roman"/>
                <w:sz w:val="20"/>
                <w:lang w:eastAsia="ru-RU"/>
              </w:rPr>
            </w:pPr>
            <w:r w:rsidRPr="00B8404D">
              <w:rPr>
                <w:rFonts w:eastAsia="Times New Roman"/>
                <w:sz w:val="20"/>
                <w:lang w:eastAsia="ru-RU"/>
              </w:rPr>
              <w:t>Радиационное обследование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 w:rsidRPr="00F86AB6">
              <w:rPr>
                <w:rFonts w:eastAsia="Times New Roman"/>
                <w:sz w:val="20"/>
                <w:lang w:eastAsia="ru-RU"/>
              </w:rPr>
              <w:t>га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-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3000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3000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3000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3000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3000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3000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3000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DC2" w:rsidRPr="00F86AB6" w:rsidRDefault="002C6DC2" w:rsidP="006578E5">
            <w:pPr>
              <w:ind w:left="-62" w:right="-88"/>
              <w:jc w:val="center"/>
              <w:rPr>
                <w:rFonts w:eastAsia="Times New Roman"/>
                <w:sz w:val="20"/>
                <w:lang w:eastAsia="ru-RU"/>
              </w:rPr>
            </w:pPr>
            <w:r>
              <w:rPr>
                <w:rFonts w:eastAsia="Times New Roman"/>
                <w:sz w:val="20"/>
                <w:lang w:eastAsia="ru-RU"/>
              </w:rPr>
              <w:t>3000</w:t>
            </w:r>
          </w:p>
        </w:tc>
      </w:tr>
    </w:tbl>
    <w:p w:rsidR="002C6DC2" w:rsidRPr="00EC5968" w:rsidRDefault="002C6DC2" w:rsidP="007B58A3">
      <w:pPr>
        <w:ind w:firstLine="709"/>
        <w:jc w:val="both"/>
        <w:rPr>
          <w:sz w:val="28"/>
          <w:szCs w:val="28"/>
        </w:rPr>
      </w:pPr>
    </w:p>
    <w:sectPr w:rsidR="002C6DC2" w:rsidRPr="00EC5968" w:rsidSect="00EB4D55">
      <w:headerReference w:type="default" r:id="rId7"/>
      <w:pgSz w:w="16838" w:h="11906" w:orient="landscape"/>
      <w:pgMar w:top="709" w:right="1134" w:bottom="567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59" w:rsidRDefault="002E2E59">
      <w:r>
        <w:separator/>
      </w:r>
    </w:p>
  </w:endnote>
  <w:endnote w:type="continuationSeparator" w:id="0">
    <w:p w:rsidR="002E2E59" w:rsidRDefault="002E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59" w:rsidRDefault="002E2E59">
      <w:r>
        <w:separator/>
      </w:r>
    </w:p>
  </w:footnote>
  <w:footnote w:type="continuationSeparator" w:id="0">
    <w:p w:rsidR="002E2E59" w:rsidRDefault="002E2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995482"/>
      <w:docPartObj>
        <w:docPartGallery w:val="Page Numbers (Top of Page)"/>
        <w:docPartUnique/>
      </w:docPartObj>
    </w:sdtPr>
    <w:sdtEndPr/>
    <w:sdtContent>
      <w:p w:rsidR="00EB4D55" w:rsidRDefault="00EB4D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A60">
          <w:rPr>
            <w:noProof/>
          </w:rPr>
          <w:t>3</w:t>
        </w:r>
        <w:r>
          <w:fldChar w:fldCharType="end"/>
        </w:r>
      </w:p>
    </w:sdtContent>
  </w:sdt>
  <w:p w:rsidR="002B17D4" w:rsidRDefault="002E2E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12E66"/>
    <w:multiLevelType w:val="hybridMultilevel"/>
    <w:tmpl w:val="44641E82"/>
    <w:lvl w:ilvl="0" w:tplc="42B82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8C3AF9"/>
    <w:multiLevelType w:val="multilevel"/>
    <w:tmpl w:val="41469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F0"/>
    <w:rsid w:val="000063BC"/>
    <w:rsid w:val="00027C56"/>
    <w:rsid w:val="000475C5"/>
    <w:rsid w:val="0006308D"/>
    <w:rsid w:val="000C2059"/>
    <w:rsid w:val="000D04E7"/>
    <w:rsid w:val="000D2E3F"/>
    <w:rsid w:val="000D56B6"/>
    <w:rsid w:val="00132794"/>
    <w:rsid w:val="0016637B"/>
    <w:rsid w:val="00177924"/>
    <w:rsid w:val="00184438"/>
    <w:rsid w:val="001A6404"/>
    <w:rsid w:val="001B4B13"/>
    <w:rsid w:val="001D4700"/>
    <w:rsid w:val="00211D5E"/>
    <w:rsid w:val="002172BB"/>
    <w:rsid w:val="00231F4D"/>
    <w:rsid w:val="00236AC0"/>
    <w:rsid w:val="002446B6"/>
    <w:rsid w:val="0024479F"/>
    <w:rsid w:val="002C6DC2"/>
    <w:rsid w:val="002E2E59"/>
    <w:rsid w:val="002E68E0"/>
    <w:rsid w:val="00334659"/>
    <w:rsid w:val="00336BE7"/>
    <w:rsid w:val="00346A55"/>
    <w:rsid w:val="003A20CE"/>
    <w:rsid w:val="003D22F3"/>
    <w:rsid w:val="003E450F"/>
    <w:rsid w:val="003E7817"/>
    <w:rsid w:val="0041701E"/>
    <w:rsid w:val="00452893"/>
    <w:rsid w:val="00456E46"/>
    <w:rsid w:val="004D44C9"/>
    <w:rsid w:val="00522D04"/>
    <w:rsid w:val="005255FD"/>
    <w:rsid w:val="00527A20"/>
    <w:rsid w:val="00552C08"/>
    <w:rsid w:val="005744A5"/>
    <w:rsid w:val="005A0076"/>
    <w:rsid w:val="005C712B"/>
    <w:rsid w:val="005E1FD7"/>
    <w:rsid w:val="005E49DE"/>
    <w:rsid w:val="005F3628"/>
    <w:rsid w:val="006264CD"/>
    <w:rsid w:val="00650A60"/>
    <w:rsid w:val="00687261"/>
    <w:rsid w:val="006A0B9A"/>
    <w:rsid w:val="006C43F6"/>
    <w:rsid w:val="006E3A65"/>
    <w:rsid w:val="00752FC3"/>
    <w:rsid w:val="0075344D"/>
    <w:rsid w:val="007671C4"/>
    <w:rsid w:val="00773771"/>
    <w:rsid w:val="007A20F0"/>
    <w:rsid w:val="007B58A3"/>
    <w:rsid w:val="007C3FE7"/>
    <w:rsid w:val="007D5009"/>
    <w:rsid w:val="007D5DCF"/>
    <w:rsid w:val="007E0A09"/>
    <w:rsid w:val="007F4FC6"/>
    <w:rsid w:val="00800582"/>
    <w:rsid w:val="00802B63"/>
    <w:rsid w:val="0081049F"/>
    <w:rsid w:val="00826C26"/>
    <w:rsid w:val="00827790"/>
    <w:rsid w:val="008346E1"/>
    <w:rsid w:val="00834AF4"/>
    <w:rsid w:val="00836DD7"/>
    <w:rsid w:val="00837E19"/>
    <w:rsid w:val="008455F8"/>
    <w:rsid w:val="00857F29"/>
    <w:rsid w:val="00866A27"/>
    <w:rsid w:val="0089457B"/>
    <w:rsid w:val="008A2235"/>
    <w:rsid w:val="008B4CA2"/>
    <w:rsid w:val="008B6050"/>
    <w:rsid w:val="008F5AA5"/>
    <w:rsid w:val="00903237"/>
    <w:rsid w:val="0091183A"/>
    <w:rsid w:val="00957407"/>
    <w:rsid w:val="0096006B"/>
    <w:rsid w:val="0096265A"/>
    <w:rsid w:val="00964862"/>
    <w:rsid w:val="00984E1B"/>
    <w:rsid w:val="00987159"/>
    <w:rsid w:val="009F4CD0"/>
    <w:rsid w:val="00A16D79"/>
    <w:rsid w:val="00A2758B"/>
    <w:rsid w:val="00A27A6E"/>
    <w:rsid w:val="00A44E25"/>
    <w:rsid w:val="00A75BC1"/>
    <w:rsid w:val="00A95325"/>
    <w:rsid w:val="00A964F3"/>
    <w:rsid w:val="00AA0FEE"/>
    <w:rsid w:val="00AB5631"/>
    <w:rsid w:val="00AD3B16"/>
    <w:rsid w:val="00AE1E4E"/>
    <w:rsid w:val="00AF4AC7"/>
    <w:rsid w:val="00AF74CD"/>
    <w:rsid w:val="00B00714"/>
    <w:rsid w:val="00B45AE1"/>
    <w:rsid w:val="00B463E9"/>
    <w:rsid w:val="00B8189A"/>
    <w:rsid w:val="00BC5AAD"/>
    <w:rsid w:val="00BE620E"/>
    <w:rsid w:val="00C06850"/>
    <w:rsid w:val="00C40212"/>
    <w:rsid w:val="00C42620"/>
    <w:rsid w:val="00C7693C"/>
    <w:rsid w:val="00D005E0"/>
    <w:rsid w:val="00D039C3"/>
    <w:rsid w:val="00D064A0"/>
    <w:rsid w:val="00D101E0"/>
    <w:rsid w:val="00D5776A"/>
    <w:rsid w:val="00D66AD9"/>
    <w:rsid w:val="00D776F4"/>
    <w:rsid w:val="00DA6104"/>
    <w:rsid w:val="00DB1F03"/>
    <w:rsid w:val="00DE5911"/>
    <w:rsid w:val="00DF132A"/>
    <w:rsid w:val="00E05DCE"/>
    <w:rsid w:val="00E239A3"/>
    <w:rsid w:val="00E31E23"/>
    <w:rsid w:val="00E74CE8"/>
    <w:rsid w:val="00EA2B34"/>
    <w:rsid w:val="00EB4D55"/>
    <w:rsid w:val="00EE35AC"/>
    <w:rsid w:val="00F001E8"/>
    <w:rsid w:val="00F10926"/>
    <w:rsid w:val="00F16DF6"/>
    <w:rsid w:val="00F21AD6"/>
    <w:rsid w:val="00F56225"/>
    <w:rsid w:val="00F60F93"/>
    <w:rsid w:val="00F74BBE"/>
    <w:rsid w:val="00F92EFD"/>
    <w:rsid w:val="00F955B1"/>
    <w:rsid w:val="00F956A4"/>
    <w:rsid w:val="00FB458D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4CE05-DC8D-4FEA-99BE-C0502128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7F4FC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0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header"/>
    <w:aliases w:val=" Знак, Знак1, Знак2,Знак1, Знак21,Знак22,Знак3,Знак6,Знак23,Знак211,Знак212,Знак24"/>
    <w:basedOn w:val="a"/>
    <w:link w:val="a5"/>
    <w:uiPriority w:val="99"/>
    <w:unhideWhenUsed/>
    <w:rsid w:val="007A20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, Знак1 Знак, Знак2 Знак,Знак1 Знак, Знак21 Знак,Знак22 Знак,Знак3 Знак,Знак6 Знак,Знак23 Знак,Знак211 Знак,Знак212 Знак,Знак24 Знак"/>
    <w:basedOn w:val="a0"/>
    <w:link w:val="a4"/>
    <w:uiPriority w:val="99"/>
    <w:rsid w:val="007A20F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E59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911"/>
    <w:rPr>
      <w:rFonts w:ascii="Tahoma" w:eastAsia="SimSun" w:hAnsi="Tahoma" w:cs="Tahoma"/>
      <w:sz w:val="16"/>
      <w:szCs w:val="16"/>
      <w:lang w:eastAsia="zh-CN"/>
    </w:rPr>
  </w:style>
  <w:style w:type="table" w:styleId="a8">
    <w:name w:val="Table Grid"/>
    <w:basedOn w:val="a1"/>
    <w:uiPriority w:val="39"/>
    <w:rsid w:val="006A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9457B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7D5DCF"/>
    <w:pPr>
      <w:ind w:left="720"/>
      <w:contextualSpacing/>
    </w:pPr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16D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DF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F4F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7F4F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F4F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Беленков Кирилл Борисович</dc:creator>
  <cp:lastModifiedBy>Крысюк Николай Николаевич</cp:lastModifiedBy>
  <cp:revision>13</cp:revision>
  <cp:lastPrinted>2024-10-25T06:09:00Z</cp:lastPrinted>
  <dcterms:created xsi:type="dcterms:W3CDTF">2024-10-25T05:46:00Z</dcterms:created>
  <dcterms:modified xsi:type="dcterms:W3CDTF">2024-10-30T01:35:00Z</dcterms:modified>
</cp:coreProperties>
</file>