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EE4" w:rsidRDefault="00305A47">
      <w:pPr>
        <w:spacing w:before="120"/>
        <w:rPr>
          <w:sz w:val="32"/>
          <w:szCs w:val="32"/>
        </w:rPr>
      </w:pPr>
      <w:r>
        <w:rPr>
          <w:noProof/>
          <w:lang w:eastAsia="ru-RU"/>
        </w:rPr>
        <w:drawing>
          <wp:inline distT="0" distB="0" distL="0" distR="0">
            <wp:extent cx="657225" cy="866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870" t="-658" r="-870" b="-658"/>
                    <a:stretch>
                      <a:fillRect/>
                    </a:stretch>
                  </pic:blipFill>
                  <pic:spPr bwMode="auto">
                    <a:xfrm>
                      <a:off x="0" y="0"/>
                      <a:ext cx="657225" cy="866775"/>
                    </a:xfrm>
                    <a:prstGeom prst="rect">
                      <a:avLst/>
                    </a:prstGeom>
                    <a:solidFill>
                      <a:srgbClr val="FFFFFF"/>
                    </a:solidFill>
                    <a:ln>
                      <a:noFill/>
                    </a:ln>
                  </pic:spPr>
                </pic:pic>
              </a:graphicData>
            </a:graphic>
          </wp:inline>
        </w:drawing>
      </w:r>
    </w:p>
    <w:p w:rsidR="00477EE4" w:rsidRDefault="00477EE4">
      <w:pPr>
        <w:spacing w:before="120"/>
        <w:rPr>
          <w:rFonts w:eastAsia="SimSun"/>
          <w:b/>
          <w:bCs/>
          <w:spacing w:val="60"/>
          <w:sz w:val="36"/>
          <w:szCs w:val="36"/>
        </w:rPr>
      </w:pPr>
      <w:r>
        <w:rPr>
          <w:sz w:val="32"/>
          <w:szCs w:val="32"/>
        </w:rPr>
        <w:t>ДЕПАРТАМЕНТ ЛЕСНОГО КОМПЛЕКСА КУЗБАССА</w:t>
      </w:r>
    </w:p>
    <w:p w:rsidR="00477EE4" w:rsidRDefault="00477EE4">
      <w:pPr>
        <w:spacing w:before="360" w:after="60"/>
      </w:pPr>
      <w:r>
        <w:rPr>
          <w:rFonts w:eastAsia="SimSun"/>
          <w:b/>
          <w:bCs/>
          <w:spacing w:val="60"/>
          <w:sz w:val="36"/>
          <w:szCs w:val="36"/>
        </w:rPr>
        <w:t>РАСПОРЯЖЕНИЕ</w:t>
      </w:r>
    </w:p>
    <w:p w:rsidR="00477EE4" w:rsidRDefault="00477EE4">
      <w:pPr>
        <w:spacing w:before="480"/>
        <w:rPr>
          <w:sz w:val="28"/>
          <w:szCs w:val="28"/>
        </w:rPr>
      </w:pPr>
      <w:r>
        <w:t xml:space="preserve">от </w:t>
      </w:r>
      <w:proofErr w:type="gramStart"/>
      <w:r>
        <w:t>«</w:t>
      </w:r>
      <w:r>
        <w:rPr>
          <w:u w:val="single"/>
        </w:rPr>
        <w:t xml:space="preserve">  </w:t>
      </w:r>
      <w:proofErr w:type="gramEnd"/>
      <w:r>
        <w:rPr>
          <w:u w:val="single"/>
        </w:rPr>
        <w:t xml:space="preserve">         </w:t>
      </w:r>
      <w:r>
        <w:t>»</w:t>
      </w:r>
      <w:r>
        <w:rPr>
          <w:u w:val="single"/>
        </w:rPr>
        <w:t xml:space="preserve">                               </w:t>
      </w:r>
      <w:r>
        <w:t xml:space="preserve">г.  № </w:t>
      </w:r>
      <w:r w:rsidR="00725385">
        <w:t>_________</w:t>
      </w:r>
      <w:r w:rsidR="00305A47">
        <w:t>___</w:t>
      </w:r>
    </w:p>
    <w:p w:rsidR="00477EE4" w:rsidRDefault="00477EE4">
      <w:pPr>
        <w:rPr>
          <w:sz w:val="28"/>
          <w:szCs w:val="28"/>
        </w:rPr>
      </w:pPr>
    </w:p>
    <w:p w:rsidR="00477EE4" w:rsidRDefault="00477EE4">
      <w:pPr>
        <w:ind w:left="1134" w:right="1133"/>
        <w:rPr>
          <w:b/>
          <w:sz w:val="28"/>
          <w:szCs w:val="28"/>
        </w:rPr>
      </w:pPr>
      <w:r>
        <w:rPr>
          <w:b/>
          <w:sz w:val="28"/>
          <w:szCs w:val="28"/>
        </w:rPr>
        <w:t xml:space="preserve">О внесении изменений в приказ департамента </w:t>
      </w:r>
    </w:p>
    <w:p w:rsidR="00477EE4" w:rsidRDefault="00477EE4">
      <w:pPr>
        <w:ind w:left="1134" w:right="1133"/>
        <w:rPr>
          <w:b/>
          <w:sz w:val="28"/>
          <w:szCs w:val="28"/>
        </w:rPr>
      </w:pPr>
      <w:r>
        <w:rPr>
          <w:b/>
          <w:sz w:val="28"/>
          <w:szCs w:val="28"/>
        </w:rPr>
        <w:t>лесного комплекса Кемеровской области</w:t>
      </w:r>
    </w:p>
    <w:p w:rsidR="00477EE4" w:rsidRDefault="00477EE4">
      <w:pPr>
        <w:ind w:left="1134" w:right="1133"/>
        <w:rPr>
          <w:b/>
          <w:sz w:val="28"/>
          <w:szCs w:val="28"/>
        </w:rPr>
      </w:pPr>
      <w:r>
        <w:rPr>
          <w:b/>
          <w:sz w:val="28"/>
          <w:szCs w:val="28"/>
        </w:rPr>
        <w:t>от 20.11.2018 № 01-06/2725</w:t>
      </w:r>
    </w:p>
    <w:p w:rsidR="00477EE4" w:rsidRDefault="00477EE4">
      <w:pPr>
        <w:ind w:left="1134" w:right="1133"/>
        <w:rPr>
          <w:b/>
          <w:bCs/>
          <w:sz w:val="28"/>
          <w:szCs w:val="28"/>
        </w:rPr>
      </w:pPr>
      <w:r>
        <w:rPr>
          <w:b/>
          <w:sz w:val="28"/>
          <w:szCs w:val="28"/>
        </w:rPr>
        <w:t>«Об утверждении лесохозяйственных регламентов»</w:t>
      </w:r>
    </w:p>
    <w:p w:rsidR="00477EE4" w:rsidRDefault="00477EE4">
      <w:pPr>
        <w:rPr>
          <w:b/>
          <w:bCs/>
          <w:sz w:val="28"/>
          <w:szCs w:val="28"/>
        </w:rPr>
      </w:pPr>
    </w:p>
    <w:p w:rsidR="00477EE4" w:rsidRDefault="00477EE4" w:rsidP="009C2B45">
      <w:pPr>
        <w:numPr>
          <w:ilvl w:val="0"/>
          <w:numId w:val="14"/>
        </w:numPr>
        <w:ind w:left="0" w:firstLine="709"/>
        <w:jc w:val="both"/>
        <w:rPr>
          <w:sz w:val="28"/>
          <w:szCs w:val="28"/>
        </w:rPr>
      </w:pPr>
      <w:r>
        <w:rPr>
          <w:sz w:val="28"/>
          <w:szCs w:val="28"/>
        </w:rPr>
        <w:t xml:space="preserve">Внести в лесохозяйственный регламент Промышленновского лесничества Кемеровской области, утвержденный приказом департамента лесного комплекса Кемеровской области от 20.11.2018 № 01-06/2725 «Об утверждении лесохозяйственных регламентов» (в редакции приказов                  </w:t>
      </w:r>
      <w:r w:rsidR="008844D4">
        <w:rPr>
          <w:sz w:val="28"/>
          <w:szCs w:val="28"/>
        </w:rPr>
        <w:t xml:space="preserve">департамента лесного комплекса Кемеровской области </w:t>
      </w:r>
      <w:r>
        <w:rPr>
          <w:sz w:val="28"/>
          <w:szCs w:val="28"/>
        </w:rPr>
        <w:t xml:space="preserve">от </w:t>
      </w:r>
      <w:r w:rsidR="00FF7375">
        <w:rPr>
          <w:sz w:val="28"/>
          <w:szCs w:val="28"/>
        </w:rPr>
        <w:t>13</w:t>
      </w:r>
      <w:r>
        <w:rPr>
          <w:sz w:val="28"/>
          <w:szCs w:val="28"/>
        </w:rPr>
        <w:t>.0</w:t>
      </w:r>
      <w:r w:rsidR="00FF7375">
        <w:rPr>
          <w:sz w:val="28"/>
          <w:szCs w:val="28"/>
        </w:rPr>
        <w:t>7</w:t>
      </w:r>
      <w:r>
        <w:rPr>
          <w:sz w:val="28"/>
          <w:szCs w:val="28"/>
        </w:rPr>
        <w:t xml:space="preserve">.2019 </w:t>
      </w:r>
      <w:r w:rsidR="009C2B45">
        <w:rPr>
          <w:sz w:val="28"/>
          <w:szCs w:val="28"/>
        </w:rPr>
        <w:t xml:space="preserve">                 </w:t>
      </w:r>
      <w:r>
        <w:rPr>
          <w:sz w:val="28"/>
          <w:szCs w:val="28"/>
        </w:rPr>
        <w:t>№ 01-06/1310,</w:t>
      </w:r>
      <w:r w:rsidR="008844D4">
        <w:rPr>
          <w:sz w:val="28"/>
          <w:szCs w:val="28"/>
        </w:rPr>
        <w:t xml:space="preserve"> Департамента лесного комплекса Кузбасса</w:t>
      </w:r>
      <w:r>
        <w:rPr>
          <w:sz w:val="28"/>
          <w:szCs w:val="28"/>
        </w:rPr>
        <w:t xml:space="preserve"> от 20.04.2020 </w:t>
      </w:r>
      <w:r w:rsidR="009C2B45">
        <w:rPr>
          <w:sz w:val="28"/>
          <w:szCs w:val="28"/>
        </w:rPr>
        <w:t xml:space="preserve">             </w:t>
      </w:r>
      <w:r>
        <w:rPr>
          <w:sz w:val="28"/>
          <w:szCs w:val="28"/>
        </w:rPr>
        <w:t xml:space="preserve">№ 01-06/602, от 30.12.2020 № 01-06/2408, от 15.03.2021 № 01-06/429, от 21.02.2022 №01-06/269, от 22.07.2022 № 01-06/1393, от 27.02.2023 </w:t>
      </w:r>
      <w:r w:rsidR="009C2B45">
        <w:rPr>
          <w:sz w:val="28"/>
          <w:szCs w:val="28"/>
        </w:rPr>
        <w:t xml:space="preserve">                         </w:t>
      </w:r>
      <w:r>
        <w:rPr>
          <w:sz w:val="28"/>
          <w:szCs w:val="28"/>
        </w:rPr>
        <w:t>№ 01-06/334, распоряжения Департамента лесного комплекса Кузбасса от 17.05.2024 № 01-05/46), следующие изменения:</w:t>
      </w:r>
    </w:p>
    <w:p w:rsidR="00477EE4" w:rsidRDefault="00477EE4" w:rsidP="009C2B45">
      <w:pPr>
        <w:numPr>
          <w:ilvl w:val="1"/>
          <w:numId w:val="14"/>
        </w:numPr>
        <w:ind w:left="0" w:firstLine="709"/>
        <w:jc w:val="both"/>
        <w:rPr>
          <w:sz w:val="28"/>
          <w:szCs w:val="28"/>
        </w:rPr>
      </w:pPr>
      <w:r>
        <w:rPr>
          <w:sz w:val="28"/>
          <w:szCs w:val="28"/>
        </w:rPr>
        <w:t>Раздел 2.17.2. «Требования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 изложить в новой редакции согласно приложению к настоящему распоряжению.</w:t>
      </w:r>
    </w:p>
    <w:p w:rsidR="008844D4" w:rsidRPr="00EC6BC6" w:rsidRDefault="008844D4" w:rsidP="009C2B45">
      <w:pPr>
        <w:numPr>
          <w:ilvl w:val="0"/>
          <w:numId w:val="13"/>
        </w:numPr>
        <w:ind w:left="0" w:firstLine="709"/>
        <w:jc w:val="both"/>
        <w:rPr>
          <w:sz w:val="28"/>
          <w:szCs w:val="28"/>
        </w:rPr>
      </w:pPr>
      <w:r w:rsidRPr="00EC6BC6">
        <w:rPr>
          <w:sz w:val="28"/>
          <w:szCs w:val="28"/>
        </w:rPr>
        <w:t>Настоящее распоряжение подлежит опубликованию на сайте «Электронный бюллетень Правительства Кемеровской области – Кузбасса» и размещению на официальном сайте Департамента лесного комплекса Кузбасса в информационно-телекоммуникационной сети «Интернет» www.kemles.ru.</w:t>
      </w:r>
    </w:p>
    <w:p w:rsidR="008844D4" w:rsidRPr="00EC6BC6" w:rsidRDefault="008844D4" w:rsidP="009C2B45">
      <w:pPr>
        <w:numPr>
          <w:ilvl w:val="0"/>
          <w:numId w:val="13"/>
        </w:numPr>
        <w:ind w:left="0" w:firstLine="709"/>
        <w:jc w:val="both"/>
        <w:rPr>
          <w:sz w:val="28"/>
          <w:szCs w:val="28"/>
        </w:rPr>
      </w:pPr>
      <w:r w:rsidRPr="00EC6BC6">
        <w:rPr>
          <w:sz w:val="28"/>
          <w:szCs w:val="28"/>
        </w:rPr>
        <w:t>Контроль за исполнением распоряжения возложить на заместителя начальника Департамента Беленкова К.Б.</w:t>
      </w:r>
    </w:p>
    <w:p w:rsidR="008844D4" w:rsidRDefault="008844D4" w:rsidP="008844D4">
      <w:pPr>
        <w:contextualSpacing/>
        <w:jc w:val="both"/>
        <w:rPr>
          <w:sz w:val="28"/>
          <w:szCs w:val="28"/>
        </w:rPr>
      </w:pPr>
    </w:p>
    <w:p w:rsidR="008844D4" w:rsidRDefault="008844D4" w:rsidP="008844D4">
      <w:pPr>
        <w:contextualSpacing/>
        <w:jc w:val="both"/>
        <w:rPr>
          <w:sz w:val="28"/>
          <w:szCs w:val="28"/>
        </w:rPr>
      </w:pPr>
    </w:p>
    <w:p w:rsidR="008844D4" w:rsidRDefault="008844D4" w:rsidP="008844D4">
      <w:pPr>
        <w:contextualSpacing/>
        <w:jc w:val="both"/>
        <w:rPr>
          <w:sz w:val="28"/>
          <w:szCs w:val="28"/>
        </w:rPr>
      </w:pPr>
    </w:p>
    <w:p w:rsidR="008844D4" w:rsidRDefault="008844D4" w:rsidP="008844D4">
      <w:pPr>
        <w:contextualSpacing/>
        <w:jc w:val="both"/>
        <w:rPr>
          <w:sz w:val="28"/>
          <w:szCs w:val="28"/>
        </w:rPr>
      </w:pPr>
      <w:proofErr w:type="spellStart"/>
      <w:r>
        <w:rPr>
          <w:sz w:val="28"/>
          <w:szCs w:val="28"/>
        </w:rPr>
        <w:t>Врио</w:t>
      </w:r>
      <w:proofErr w:type="spellEnd"/>
      <w:r>
        <w:rPr>
          <w:sz w:val="28"/>
          <w:szCs w:val="28"/>
        </w:rPr>
        <w:t xml:space="preserve"> начальника Департамента                                                 А.В. Костюченко</w:t>
      </w:r>
    </w:p>
    <w:p w:rsidR="009C2B45" w:rsidRDefault="009C2B45" w:rsidP="008844D4">
      <w:pPr>
        <w:contextualSpacing/>
        <w:jc w:val="both"/>
        <w:rPr>
          <w:sz w:val="28"/>
          <w:szCs w:val="28"/>
          <w:highlight w:val="red"/>
        </w:rPr>
        <w:sectPr w:rsidR="009C2B45" w:rsidSect="00FF7375">
          <w:headerReference w:type="default" r:id="rId8"/>
          <w:headerReference w:type="first" r:id="rId9"/>
          <w:footerReference w:type="first" r:id="rId10"/>
          <w:pgSz w:w="11906" w:h="16838"/>
          <w:pgMar w:top="567" w:right="851" w:bottom="1134" w:left="1701" w:header="527" w:footer="709" w:gutter="0"/>
          <w:cols w:space="720"/>
          <w:titlePg/>
          <w:docGrid w:linePitch="299"/>
        </w:sectPr>
      </w:pPr>
    </w:p>
    <w:tbl>
      <w:tblPr>
        <w:tblW w:w="9345" w:type="dxa"/>
        <w:tblInd w:w="108" w:type="dxa"/>
        <w:tblLayout w:type="fixed"/>
        <w:tblLook w:val="0000" w:firstRow="0" w:lastRow="0" w:firstColumn="0" w:lastColumn="0" w:noHBand="0" w:noVBand="0"/>
      </w:tblPr>
      <w:tblGrid>
        <w:gridCol w:w="4672"/>
        <w:gridCol w:w="4673"/>
      </w:tblGrid>
      <w:tr w:rsidR="008844D4" w:rsidTr="009C2B45">
        <w:tc>
          <w:tcPr>
            <w:tcW w:w="4672" w:type="dxa"/>
            <w:shd w:val="clear" w:color="auto" w:fill="auto"/>
          </w:tcPr>
          <w:p w:rsidR="008844D4" w:rsidRDefault="008844D4" w:rsidP="000875B5">
            <w:pPr>
              <w:widowControl w:val="0"/>
              <w:snapToGrid w:val="0"/>
              <w:rPr>
                <w:b/>
                <w:sz w:val="28"/>
                <w:szCs w:val="28"/>
              </w:rPr>
            </w:pPr>
          </w:p>
        </w:tc>
        <w:tc>
          <w:tcPr>
            <w:tcW w:w="4673" w:type="dxa"/>
            <w:shd w:val="clear" w:color="auto" w:fill="auto"/>
          </w:tcPr>
          <w:p w:rsidR="008844D4" w:rsidRDefault="008844D4" w:rsidP="000875B5">
            <w:pPr>
              <w:widowControl w:val="0"/>
              <w:tabs>
                <w:tab w:val="left" w:pos="13436"/>
              </w:tabs>
              <w:rPr>
                <w:rFonts w:eastAsia="Calibri"/>
                <w:sz w:val="28"/>
                <w:szCs w:val="28"/>
                <w:lang w:eastAsia="ru-RU"/>
              </w:rPr>
            </w:pPr>
            <w:r>
              <w:rPr>
                <w:rFonts w:eastAsia="Calibri"/>
                <w:sz w:val="28"/>
                <w:szCs w:val="28"/>
                <w:lang w:eastAsia="ru-RU"/>
              </w:rPr>
              <w:t>Приложение</w:t>
            </w:r>
          </w:p>
          <w:p w:rsidR="008844D4" w:rsidRDefault="008844D4" w:rsidP="000875B5">
            <w:pPr>
              <w:widowControl w:val="0"/>
              <w:tabs>
                <w:tab w:val="left" w:pos="13436"/>
              </w:tabs>
              <w:rPr>
                <w:rFonts w:eastAsia="Calibri"/>
                <w:sz w:val="28"/>
                <w:szCs w:val="28"/>
                <w:lang w:eastAsia="ru-RU"/>
              </w:rPr>
            </w:pPr>
            <w:r>
              <w:rPr>
                <w:rFonts w:eastAsia="Calibri"/>
                <w:sz w:val="28"/>
                <w:szCs w:val="28"/>
                <w:lang w:eastAsia="ru-RU"/>
              </w:rPr>
              <w:t xml:space="preserve">к распоряжению Департамента </w:t>
            </w:r>
          </w:p>
          <w:p w:rsidR="008844D4" w:rsidRDefault="008844D4" w:rsidP="000875B5">
            <w:pPr>
              <w:widowControl w:val="0"/>
              <w:tabs>
                <w:tab w:val="left" w:pos="13436"/>
              </w:tabs>
              <w:rPr>
                <w:rFonts w:eastAsia="Calibri"/>
                <w:sz w:val="28"/>
                <w:szCs w:val="28"/>
                <w:lang w:eastAsia="ru-RU"/>
              </w:rPr>
            </w:pPr>
            <w:r>
              <w:rPr>
                <w:rFonts w:eastAsia="Calibri"/>
                <w:sz w:val="28"/>
                <w:szCs w:val="28"/>
                <w:lang w:eastAsia="ru-RU"/>
              </w:rPr>
              <w:t>лесного комплекса Кузбасса</w:t>
            </w:r>
          </w:p>
          <w:p w:rsidR="008844D4" w:rsidRDefault="008844D4" w:rsidP="00725385">
            <w:pPr>
              <w:widowControl w:val="0"/>
            </w:pPr>
            <w:r>
              <w:rPr>
                <w:rFonts w:eastAsia="Calibri"/>
                <w:sz w:val="28"/>
                <w:szCs w:val="28"/>
                <w:lang w:eastAsia="ru-RU"/>
              </w:rPr>
              <w:t xml:space="preserve">от </w:t>
            </w:r>
            <w:r w:rsidR="00725385">
              <w:rPr>
                <w:rFonts w:eastAsia="Calibri"/>
                <w:sz w:val="28"/>
                <w:szCs w:val="28"/>
                <w:lang w:eastAsia="ru-RU"/>
              </w:rPr>
              <w:t>_________</w:t>
            </w:r>
            <w:r>
              <w:rPr>
                <w:rFonts w:eastAsia="Calibri"/>
                <w:sz w:val="28"/>
                <w:szCs w:val="28"/>
                <w:lang w:eastAsia="ru-RU"/>
              </w:rPr>
              <w:t xml:space="preserve"> № </w:t>
            </w:r>
            <w:r w:rsidR="00725385">
              <w:rPr>
                <w:rFonts w:eastAsia="Calibri"/>
                <w:sz w:val="28"/>
                <w:szCs w:val="28"/>
                <w:lang w:eastAsia="ru-RU"/>
              </w:rPr>
              <w:t>___________</w:t>
            </w:r>
          </w:p>
        </w:tc>
      </w:tr>
    </w:tbl>
    <w:p w:rsidR="008844D4" w:rsidRDefault="008844D4" w:rsidP="008844D4">
      <w:pPr>
        <w:pStyle w:val="3"/>
        <w:tabs>
          <w:tab w:val="num" w:pos="0"/>
        </w:tabs>
        <w:ind w:firstLine="709"/>
      </w:pPr>
    </w:p>
    <w:p w:rsidR="00477EE4" w:rsidRDefault="00477EE4" w:rsidP="008844D4">
      <w:pPr>
        <w:pStyle w:val="3"/>
        <w:tabs>
          <w:tab w:val="num" w:pos="0"/>
        </w:tabs>
        <w:ind w:firstLine="709"/>
      </w:pPr>
      <w:r>
        <w:t>2.17.2. 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w:t>
      </w:r>
    </w:p>
    <w:p w:rsidR="00477EE4" w:rsidRPr="008844D4" w:rsidRDefault="00477EE4" w:rsidP="008844D4">
      <w:pPr>
        <w:pStyle w:val="3"/>
        <w:tabs>
          <w:tab w:val="num" w:pos="0"/>
        </w:tabs>
        <w:ind w:firstLine="709"/>
      </w:pPr>
    </w:p>
    <w:p w:rsidR="00477EE4" w:rsidRDefault="00477EE4">
      <w:pPr>
        <w:ind w:firstLine="708"/>
        <w:jc w:val="both"/>
        <w:rPr>
          <w:color w:val="000000"/>
          <w:sz w:val="28"/>
          <w:szCs w:val="28"/>
        </w:rPr>
      </w:pPr>
      <w:r>
        <w:rPr>
          <w:color w:val="000000"/>
          <w:sz w:val="28"/>
          <w:szCs w:val="28"/>
        </w:rPr>
        <w:t xml:space="preserve">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w:t>
      </w:r>
      <w:r>
        <w:rPr>
          <w:color w:val="000000"/>
          <w:sz w:val="28"/>
          <w:szCs w:val="28"/>
          <w:shd w:val="clear" w:color="auto" w:fill="FFFFFF"/>
        </w:rPr>
        <w:t xml:space="preserve">лесам и лесным ресурсам) </w:t>
      </w:r>
      <w:r>
        <w:rPr>
          <w:color w:val="000000"/>
          <w:sz w:val="28"/>
          <w:szCs w:val="28"/>
        </w:rPr>
        <w:t xml:space="preserve">в соответствии </w:t>
      </w:r>
      <w:r>
        <w:rPr>
          <w:color w:val="000000"/>
          <w:sz w:val="28"/>
          <w:szCs w:val="28"/>
          <w:shd w:val="clear" w:color="auto" w:fill="FFFFFF"/>
        </w:rPr>
        <w:t xml:space="preserve">со статьями 60.1 – 60.10 </w:t>
      </w:r>
      <w:r>
        <w:rPr>
          <w:sz w:val="28"/>
          <w:szCs w:val="28"/>
        </w:rPr>
        <w:t>Лесного кодекса РФ</w:t>
      </w:r>
      <w:r>
        <w:rPr>
          <w:color w:val="000000"/>
          <w:sz w:val="28"/>
          <w:szCs w:val="28"/>
          <w:shd w:val="clear" w:color="auto" w:fill="FFFFFF"/>
        </w:rPr>
        <w:t xml:space="preserve"> и </w:t>
      </w:r>
      <w:r>
        <w:rPr>
          <w:sz w:val="28"/>
          <w:szCs w:val="28"/>
        </w:rPr>
        <w:t xml:space="preserve">Правилами санитарной безопасности в лесах, </w:t>
      </w:r>
      <w:r>
        <w:rPr>
          <w:sz w:val="28"/>
          <w:szCs w:val="26"/>
        </w:rPr>
        <w:t>Правилами ликвидации очагов вредных организмов, утвержденными приказом Минприроды России от 09 ноября 2020 года № 913 «Об утверждении Правил ликвидации очагов вредных организмов» (далее – Правила ликвидации очагов вредных организмов), Правилами осуществления мероприятий по предупреждению распространения вредных организмов, утвержденными приказом Минприроды России от 09 ноября 2020 года  № 912 «Об утверждении Правил осуществления мероприятий по предупреждению распространения вредных организмов» (далее – Правила осуществления мероприятий по предупреждению распространения вредных организмов).</w:t>
      </w:r>
    </w:p>
    <w:p w:rsidR="00477EE4" w:rsidRDefault="00477EE4">
      <w:pPr>
        <w:autoSpaceDE w:val="0"/>
        <w:ind w:firstLine="708"/>
        <w:jc w:val="both"/>
        <w:rPr>
          <w:color w:val="000000"/>
          <w:sz w:val="28"/>
          <w:szCs w:val="28"/>
        </w:rPr>
      </w:pPr>
      <w:r>
        <w:rPr>
          <w:color w:val="000000"/>
          <w:sz w:val="28"/>
          <w:szCs w:val="28"/>
        </w:rPr>
        <w:t xml:space="preserve">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 </w:t>
      </w:r>
    </w:p>
    <w:p w:rsidR="00477EE4" w:rsidRDefault="00477EE4">
      <w:pPr>
        <w:autoSpaceDE w:val="0"/>
        <w:ind w:firstLine="708"/>
        <w:jc w:val="both"/>
        <w:rPr>
          <w:color w:val="000000"/>
          <w:sz w:val="28"/>
          <w:szCs w:val="28"/>
        </w:rPr>
      </w:pPr>
      <w:r>
        <w:rPr>
          <w:color w:val="000000"/>
          <w:sz w:val="28"/>
          <w:szCs w:val="28"/>
        </w:rPr>
        <w:t>Защита лесов от вредных организмов, внесенных в перечень карантинных объектов, осуществляется в соответствии с Федеральным законом от 21 июля 2014 года № 206-ФЗ «О карантине растений».</w:t>
      </w:r>
    </w:p>
    <w:p w:rsidR="00477EE4" w:rsidRDefault="00477EE4">
      <w:pPr>
        <w:autoSpaceDE w:val="0"/>
        <w:ind w:firstLine="708"/>
        <w:jc w:val="both"/>
        <w:rPr>
          <w:b/>
          <w:color w:val="000000"/>
          <w:sz w:val="28"/>
          <w:szCs w:val="28"/>
        </w:rPr>
      </w:pPr>
      <w:r>
        <w:rPr>
          <w:color w:val="000000"/>
          <w:sz w:val="28"/>
          <w:szCs w:val="28"/>
        </w:rPr>
        <w:t>Защита лесов включает в себя выполнение мер санитарной безопасности в лесах и ликвидацию очагов вредных организмов.</w:t>
      </w:r>
    </w:p>
    <w:p w:rsidR="00477EE4" w:rsidRDefault="00477EE4">
      <w:pPr>
        <w:autoSpaceDE w:val="0"/>
        <w:ind w:firstLine="708"/>
        <w:jc w:val="both"/>
        <w:rPr>
          <w:color w:val="000000"/>
          <w:sz w:val="28"/>
          <w:szCs w:val="28"/>
        </w:rPr>
      </w:pPr>
      <w:r>
        <w:rPr>
          <w:b/>
          <w:color w:val="000000"/>
          <w:sz w:val="28"/>
          <w:szCs w:val="28"/>
        </w:rPr>
        <w:t>Меры санитарной безопасности в лесах,</w:t>
      </w:r>
      <w:r>
        <w:rPr>
          <w:color w:val="000000"/>
          <w:sz w:val="28"/>
          <w:szCs w:val="28"/>
        </w:rPr>
        <w:t xml:space="preserve"> указанные в пунктах 3-5 части 1 статьи 60.3 Лесного кодекса РФ, осуществляются в соответствии с Лесным планом, настоящим Регламентом и проектом освоения лесов.</w:t>
      </w:r>
    </w:p>
    <w:p w:rsidR="00477EE4" w:rsidRDefault="00477EE4">
      <w:pPr>
        <w:autoSpaceDE w:val="0"/>
        <w:ind w:firstLine="708"/>
        <w:jc w:val="both"/>
        <w:rPr>
          <w:color w:val="000000"/>
          <w:sz w:val="28"/>
          <w:szCs w:val="28"/>
        </w:rPr>
      </w:pPr>
      <w:r>
        <w:rPr>
          <w:color w:val="000000"/>
          <w:sz w:val="28"/>
          <w:szCs w:val="28"/>
        </w:rPr>
        <w:t>Меры санитарной безопасности в лесах включают в себя:</w:t>
      </w:r>
    </w:p>
    <w:p w:rsidR="00477EE4" w:rsidRDefault="00477EE4">
      <w:pPr>
        <w:shd w:val="clear" w:color="auto" w:fill="FFFFFF"/>
        <w:autoSpaceDE w:val="0"/>
        <w:ind w:firstLine="708"/>
        <w:jc w:val="both"/>
        <w:rPr>
          <w:color w:val="000000"/>
          <w:sz w:val="28"/>
          <w:szCs w:val="28"/>
        </w:rPr>
      </w:pPr>
      <w:r>
        <w:rPr>
          <w:color w:val="000000"/>
          <w:sz w:val="28"/>
          <w:szCs w:val="28"/>
        </w:rPr>
        <w:t>а) лесозащитное районирование;</w:t>
      </w:r>
    </w:p>
    <w:p w:rsidR="00477EE4" w:rsidRDefault="00477EE4">
      <w:pPr>
        <w:shd w:val="clear" w:color="auto" w:fill="FFFFFF"/>
        <w:autoSpaceDE w:val="0"/>
        <w:ind w:firstLine="708"/>
        <w:jc w:val="both"/>
        <w:rPr>
          <w:color w:val="000000"/>
          <w:sz w:val="28"/>
          <w:szCs w:val="28"/>
        </w:rPr>
      </w:pPr>
      <w:r>
        <w:rPr>
          <w:color w:val="000000"/>
          <w:sz w:val="28"/>
          <w:szCs w:val="28"/>
        </w:rPr>
        <w:t>б) государственный лесопатологический мониторинг;</w:t>
      </w:r>
    </w:p>
    <w:p w:rsidR="00477EE4" w:rsidRDefault="00477EE4">
      <w:pPr>
        <w:shd w:val="clear" w:color="auto" w:fill="FFFFFF"/>
        <w:autoSpaceDE w:val="0"/>
        <w:ind w:firstLine="708"/>
        <w:jc w:val="both"/>
        <w:rPr>
          <w:color w:val="000000"/>
          <w:sz w:val="28"/>
          <w:szCs w:val="28"/>
        </w:rPr>
      </w:pPr>
      <w:r>
        <w:rPr>
          <w:color w:val="000000"/>
          <w:sz w:val="28"/>
          <w:szCs w:val="28"/>
        </w:rPr>
        <w:t>в) проведение лесопатологических обследований;</w:t>
      </w:r>
    </w:p>
    <w:p w:rsidR="00477EE4" w:rsidRDefault="00477EE4">
      <w:pPr>
        <w:shd w:val="clear" w:color="auto" w:fill="FFFFFF"/>
        <w:autoSpaceDE w:val="0"/>
        <w:ind w:firstLine="708"/>
        <w:jc w:val="both"/>
        <w:rPr>
          <w:color w:val="000000"/>
          <w:sz w:val="28"/>
          <w:szCs w:val="28"/>
        </w:rPr>
      </w:pPr>
      <w:r>
        <w:rPr>
          <w:color w:val="000000"/>
          <w:sz w:val="28"/>
          <w:szCs w:val="28"/>
        </w:rPr>
        <w:t>г) предупреждение распространения вредных организмов;</w:t>
      </w:r>
    </w:p>
    <w:p w:rsidR="00477EE4" w:rsidRDefault="00477EE4">
      <w:pPr>
        <w:shd w:val="clear" w:color="auto" w:fill="FFFFFF"/>
        <w:autoSpaceDE w:val="0"/>
        <w:ind w:firstLine="708"/>
        <w:jc w:val="both"/>
        <w:rPr>
          <w:color w:val="000000"/>
          <w:sz w:val="28"/>
          <w:szCs w:val="28"/>
        </w:rPr>
      </w:pPr>
      <w:r>
        <w:rPr>
          <w:color w:val="000000"/>
          <w:sz w:val="28"/>
          <w:szCs w:val="28"/>
        </w:rPr>
        <w:t>д) иные меры санитарной безопасности в лесах.</w:t>
      </w:r>
    </w:p>
    <w:p w:rsidR="00477EE4" w:rsidRDefault="00477EE4">
      <w:pPr>
        <w:shd w:val="clear" w:color="auto" w:fill="FFFFFF"/>
        <w:ind w:firstLine="708"/>
        <w:jc w:val="both"/>
        <w:rPr>
          <w:color w:val="000000"/>
          <w:sz w:val="28"/>
          <w:szCs w:val="28"/>
        </w:rPr>
      </w:pPr>
    </w:p>
    <w:p w:rsidR="009C2B45" w:rsidRDefault="009C2B45">
      <w:pPr>
        <w:shd w:val="clear" w:color="auto" w:fill="FFFFFF"/>
        <w:ind w:firstLine="708"/>
        <w:jc w:val="both"/>
        <w:rPr>
          <w:color w:val="000000"/>
          <w:sz w:val="28"/>
          <w:szCs w:val="28"/>
        </w:rPr>
      </w:pPr>
    </w:p>
    <w:p w:rsidR="009C2B45" w:rsidRDefault="009C2B45">
      <w:pPr>
        <w:shd w:val="clear" w:color="auto" w:fill="FFFFFF"/>
        <w:ind w:firstLine="708"/>
        <w:jc w:val="both"/>
        <w:rPr>
          <w:color w:val="000000"/>
          <w:sz w:val="28"/>
          <w:szCs w:val="28"/>
        </w:rPr>
      </w:pPr>
    </w:p>
    <w:p w:rsidR="00477EE4" w:rsidRDefault="00477EE4">
      <w:pPr>
        <w:ind w:firstLine="708"/>
        <w:jc w:val="both"/>
        <w:outlineLvl w:val="3"/>
        <w:rPr>
          <w:rFonts w:eastAsia="MS Mincho" w:cs="Tahoma"/>
          <w:b/>
          <w:bCs/>
          <w:kern w:val="2"/>
          <w:sz w:val="28"/>
          <w:szCs w:val="28"/>
          <w:lang w:eastAsia="ar-SA"/>
        </w:rPr>
      </w:pPr>
      <w:r>
        <w:rPr>
          <w:rFonts w:eastAsia="MS Mincho" w:cs="Tahoma"/>
          <w:b/>
          <w:bCs/>
          <w:kern w:val="2"/>
          <w:sz w:val="28"/>
          <w:szCs w:val="28"/>
          <w:lang w:eastAsia="ar-SA"/>
        </w:rPr>
        <w:lastRenderedPageBreak/>
        <w:t>2.17.2.1. Лесопатологические обследования</w:t>
      </w:r>
    </w:p>
    <w:p w:rsidR="00477EE4" w:rsidRDefault="00477EE4">
      <w:pPr>
        <w:ind w:firstLine="708"/>
        <w:jc w:val="both"/>
        <w:outlineLvl w:val="3"/>
        <w:rPr>
          <w:rFonts w:eastAsia="MS Mincho" w:cs="Tahoma"/>
          <w:b/>
          <w:bCs/>
          <w:kern w:val="2"/>
          <w:sz w:val="28"/>
          <w:szCs w:val="28"/>
          <w:lang w:eastAsia="ar-SA"/>
        </w:rPr>
      </w:pPr>
    </w:p>
    <w:p w:rsidR="00477EE4" w:rsidRDefault="00477EE4">
      <w:pPr>
        <w:ind w:firstLine="708"/>
        <w:jc w:val="both"/>
        <w:rPr>
          <w:sz w:val="28"/>
          <w:szCs w:val="28"/>
        </w:rPr>
      </w:pPr>
      <w:r>
        <w:rPr>
          <w:sz w:val="28"/>
          <w:szCs w:val="28"/>
        </w:rPr>
        <w:t xml:space="preserve">Лесопатологические обследования (далее – ЛПО) проводятся в лесах с учетом данных государственного лесопатологического мониторинга, проводимого в порядке, утвержденном приказом Минприроды России </w:t>
      </w:r>
      <w:r>
        <w:rPr>
          <w:sz w:val="28"/>
          <w:szCs w:val="28"/>
        </w:rPr>
        <w:br/>
        <w:t xml:space="preserve">от 5 апреля 2017 года № 156 «Об утверждении Порядка осуществления государственного лесопатологического мониторинга», а также иной информации о санитарном и лесопатологическом состоянии лесов, полученной в соответствии с Порядком проведения лесопатологических обследований, утвержденным приказом Минприроды России </w:t>
      </w:r>
      <w:r>
        <w:rPr>
          <w:sz w:val="28"/>
          <w:szCs w:val="26"/>
        </w:rPr>
        <w:t xml:space="preserve">от 09 ноября 2020 года  </w:t>
      </w:r>
      <w:r>
        <w:rPr>
          <w:sz w:val="28"/>
          <w:szCs w:val="28"/>
        </w:rPr>
        <w:t>№ 910 «Об утверждении порядка проведения лесопатологических обследований и формы акта лесопатологического обследования».</w:t>
      </w:r>
    </w:p>
    <w:p w:rsidR="00477EE4" w:rsidRDefault="00477EE4">
      <w:pPr>
        <w:ind w:firstLine="708"/>
        <w:jc w:val="both"/>
        <w:rPr>
          <w:sz w:val="28"/>
          <w:szCs w:val="28"/>
        </w:rPr>
      </w:pPr>
      <w:r>
        <w:rPr>
          <w:sz w:val="28"/>
          <w:szCs w:val="28"/>
        </w:rPr>
        <w:t>ЛПО проводятся с использованием наземных и (или) дистанционных методов, визуальными (рекогносцировочным) и (или) инструментальными (детальным) способами, обеспечивающими установленную настоящим Порядком точность оценки санитарного и лесопатологического состояния лесов.</w:t>
      </w:r>
    </w:p>
    <w:p w:rsidR="00477EE4" w:rsidRDefault="00477EE4">
      <w:pPr>
        <w:ind w:firstLine="708"/>
        <w:jc w:val="both"/>
        <w:rPr>
          <w:sz w:val="28"/>
          <w:szCs w:val="28"/>
        </w:rPr>
      </w:pPr>
      <w:r>
        <w:rPr>
          <w:sz w:val="28"/>
          <w:szCs w:val="28"/>
        </w:rPr>
        <w:t>ЛПО проводятся в целях:</w:t>
      </w:r>
    </w:p>
    <w:p w:rsidR="00477EE4" w:rsidRDefault="00477EE4">
      <w:pPr>
        <w:ind w:firstLine="708"/>
        <w:jc w:val="both"/>
        <w:rPr>
          <w:sz w:val="28"/>
          <w:szCs w:val="28"/>
        </w:rPr>
      </w:pPr>
      <w:r>
        <w:rPr>
          <w:sz w:val="28"/>
          <w:szCs w:val="28"/>
        </w:rPr>
        <w:t>а) получения информации о текущем санитарном состоянии лесных насаждения;</w:t>
      </w:r>
    </w:p>
    <w:p w:rsidR="00477EE4" w:rsidRDefault="00477EE4">
      <w:pPr>
        <w:ind w:firstLine="708"/>
        <w:jc w:val="both"/>
        <w:rPr>
          <w:sz w:val="28"/>
          <w:szCs w:val="28"/>
        </w:rPr>
      </w:pPr>
      <w:r>
        <w:rPr>
          <w:sz w:val="28"/>
          <w:szCs w:val="28"/>
        </w:rPr>
        <w:t>б) получения информации о текущем лесопатологическом состоянии лесных насаждений;</w:t>
      </w:r>
    </w:p>
    <w:p w:rsidR="00477EE4" w:rsidRDefault="00477EE4">
      <w:pPr>
        <w:ind w:firstLine="708"/>
        <w:jc w:val="both"/>
        <w:rPr>
          <w:sz w:val="28"/>
          <w:szCs w:val="28"/>
        </w:rPr>
      </w:pPr>
      <w:r>
        <w:rPr>
          <w:sz w:val="28"/>
          <w:szCs w:val="28"/>
        </w:rPr>
        <w:t>в) назначения мероприятий по предупреждению распространения вредных организмов.</w:t>
      </w:r>
    </w:p>
    <w:p w:rsidR="00477EE4" w:rsidRDefault="00477EE4">
      <w:pPr>
        <w:ind w:firstLine="708"/>
        <w:jc w:val="both"/>
        <w:rPr>
          <w:sz w:val="28"/>
          <w:szCs w:val="28"/>
        </w:rPr>
      </w:pPr>
      <w:r>
        <w:rPr>
          <w:sz w:val="28"/>
          <w:szCs w:val="28"/>
        </w:rPr>
        <w:t>Проведение ЛПО обеспечивается органами государственной власти в пределах их полномочий, определенных статьей 83 Лесного кодекса РФ, либо гражданами, в том числе индивидуальными предпринимателями, и юридическими лицами, осуществляющими использование лесов.</w:t>
      </w:r>
    </w:p>
    <w:p w:rsidR="00477EE4" w:rsidRDefault="00477EE4">
      <w:pPr>
        <w:shd w:val="clear" w:color="auto" w:fill="FFFFFF"/>
        <w:ind w:firstLine="708"/>
        <w:jc w:val="both"/>
        <w:rPr>
          <w:sz w:val="28"/>
          <w:szCs w:val="28"/>
        </w:rPr>
      </w:pPr>
    </w:p>
    <w:p w:rsidR="00477EE4" w:rsidRDefault="00477EE4">
      <w:pPr>
        <w:ind w:firstLine="708"/>
        <w:jc w:val="both"/>
        <w:outlineLvl w:val="3"/>
        <w:rPr>
          <w:sz w:val="28"/>
          <w:szCs w:val="28"/>
        </w:rPr>
      </w:pPr>
      <w:r>
        <w:rPr>
          <w:rFonts w:eastAsia="MS Mincho" w:cs="Tahoma"/>
          <w:b/>
          <w:bCs/>
          <w:kern w:val="2"/>
          <w:sz w:val="28"/>
          <w:szCs w:val="28"/>
          <w:lang w:eastAsia="ar-SA"/>
        </w:rPr>
        <w:t>2.17.2.2. Предупреждение распространения вредных организмов</w:t>
      </w:r>
    </w:p>
    <w:p w:rsidR="00477EE4" w:rsidRDefault="00477EE4">
      <w:pPr>
        <w:widowControl w:val="0"/>
        <w:ind w:firstLine="708"/>
        <w:jc w:val="both"/>
        <w:rPr>
          <w:sz w:val="28"/>
          <w:szCs w:val="28"/>
        </w:rPr>
      </w:pPr>
      <w:r>
        <w:rPr>
          <w:sz w:val="28"/>
          <w:szCs w:val="28"/>
        </w:rPr>
        <w:t>Предупреждение распространения вредных организмов на лесном участке проводятся в соответствии с Правилами осуществления мероприятий по предупреждению распространения вредных организмов, включает в себя проведение:</w:t>
      </w:r>
    </w:p>
    <w:p w:rsidR="00477EE4" w:rsidRDefault="00477EE4">
      <w:pPr>
        <w:ind w:firstLine="708"/>
        <w:jc w:val="both"/>
        <w:rPr>
          <w:sz w:val="28"/>
          <w:szCs w:val="28"/>
        </w:rPr>
      </w:pPr>
      <w:r>
        <w:rPr>
          <w:sz w:val="28"/>
          <w:szCs w:val="28"/>
        </w:rPr>
        <w:t>Предупреждение распространения вредных организмов в лесах включает в себя проведение:</w:t>
      </w:r>
    </w:p>
    <w:p w:rsidR="00477EE4" w:rsidRDefault="00477EE4">
      <w:pPr>
        <w:ind w:firstLine="708"/>
        <w:jc w:val="both"/>
        <w:rPr>
          <w:sz w:val="28"/>
          <w:szCs w:val="28"/>
        </w:rPr>
      </w:pPr>
      <w:r>
        <w:rPr>
          <w:sz w:val="28"/>
          <w:szCs w:val="28"/>
        </w:rPr>
        <w:t>а) профилактических мероприятий по защите лесов;</w:t>
      </w:r>
    </w:p>
    <w:p w:rsidR="00477EE4" w:rsidRDefault="00477EE4">
      <w:pPr>
        <w:ind w:firstLine="708"/>
        <w:jc w:val="both"/>
        <w:rPr>
          <w:sz w:val="28"/>
          <w:szCs w:val="28"/>
        </w:rPr>
      </w:pPr>
      <w:r>
        <w:rPr>
          <w:sz w:val="28"/>
          <w:szCs w:val="28"/>
        </w:rPr>
        <w:t>б) санитарно-оздоровительных мероприятий, в том числе рубок погибших и поврежденных лесных насаждений;</w:t>
      </w:r>
    </w:p>
    <w:p w:rsidR="00477EE4" w:rsidRDefault="00477EE4">
      <w:pPr>
        <w:ind w:firstLine="708"/>
        <w:jc w:val="both"/>
        <w:rPr>
          <w:rFonts w:ascii="Verdana" w:hAnsi="Verdana" w:cs="Verdana"/>
          <w:sz w:val="28"/>
          <w:szCs w:val="28"/>
        </w:rPr>
      </w:pPr>
      <w:r>
        <w:rPr>
          <w:sz w:val="28"/>
          <w:szCs w:val="28"/>
        </w:rPr>
        <w:t>в) других определенных уполномоченным федеральным органом исполнительной власти мероприятий.</w:t>
      </w:r>
    </w:p>
    <w:p w:rsidR="00477EE4" w:rsidRDefault="00477EE4">
      <w:pPr>
        <w:ind w:firstLine="708"/>
        <w:jc w:val="both"/>
        <w:rPr>
          <w:rFonts w:ascii="Verdana" w:hAnsi="Verdana" w:cs="Verdana"/>
          <w:sz w:val="28"/>
          <w:szCs w:val="28"/>
        </w:rPr>
      </w:pPr>
    </w:p>
    <w:p w:rsidR="00477EE4" w:rsidRDefault="00477EE4">
      <w:pPr>
        <w:widowControl w:val="0"/>
        <w:autoSpaceDE w:val="0"/>
        <w:ind w:firstLine="708"/>
        <w:jc w:val="both"/>
        <w:rPr>
          <w:sz w:val="28"/>
          <w:szCs w:val="28"/>
        </w:rPr>
      </w:pPr>
      <w:r>
        <w:rPr>
          <w:sz w:val="28"/>
          <w:szCs w:val="28"/>
        </w:rPr>
        <w:t>Профилактические мероприятия направлены на повышение устойчивости лесов и предотвращение неблагоприятных воздействий на леса.</w:t>
      </w:r>
    </w:p>
    <w:p w:rsidR="00477EE4" w:rsidRDefault="00477EE4">
      <w:pPr>
        <w:widowControl w:val="0"/>
        <w:autoSpaceDE w:val="0"/>
        <w:ind w:firstLine="708"/>
        <w:jc w:val="both"/>
        <w:rPr>
          <w:sz w:val="28"/>
          <w:szCs w:val="28"/>
        </w:rPr>
      </w:pPr>
      <w:r>
        <w:rPr>
          <w:sz w:val="28"/>
          <w:szCs w:val="28"/>
        </w:rPr>
        <w:t xml:space="preserve">Основанием для планирования профилактических мероприятий </w:t>
      </w:r>
      <w:r>
        <w:rPr>
          <w:sz w:val="28"/>
          <w:szCs w:val="28"/>
        </w:rPr>
        <w:lastRenderedPageBreak/>
        <w:t>являются результаты ЛПО. Результаты планирования профилактических мероприятий отражаются в Регламенте и проектах освоения лесов.</w:t>
      </w:r>
    </w:p>
    <w:p w:rsidR="00477EE4" w:rsidRDefault="00477EE4">
      <w:pPr>
        <w:widowControl w:val="0"/>
        <w:autoSpaceDE w:val="0"/>
        <w:ind w:firstLine="708"/>
        <w:jc w:val="both"/>
        <w:rPr>
          <w:sz w:val="28"/>
          <w:szCs w:val="28"/>
        </w:rPr>
      </w:pPr>
      <w:r>
        <w:rPr>
          <w:sz w:val="28"/>
          <w:szCs w:val="28"/>
        </w:rPr>
        <w:t>Профилактические мероприятия подразделяются на лесохозяйственные и биотехнические.</w:t>
      </w:r>
    </w:p>
    <w:p w:rsidR="00477EE4" w:rsidRDefault="00477EE4">
      <w:pPr>
        <w:widowControl w:val="0"/>
        <w:autoSpaceDE w:val="0"/>
        <w:ind w:firstLine="708"/>
        <w:jc w:val="both"/>
        <w:rPr>
          <w:sz w:val="28"/>
          <w:szCs w:val="28"/>
        </w:rPr>
      </w:pPr>
      <w:r>
        <w:rPr>
          <w:sz w:val="28"/>
          <w:szCs w:val="28"/>
        </w:rPr>
        <w:t>К профилактическим лесохозяйственным мероприятиям относятся:</w:t>
      </w:r>
    </w:p>
    <w:p w:rsidR="00477EE4" w:rsidRDefault="00477EE4">
      <w:pPr>
        <w:widowControl w:val="0"/>
        <w:autoSpaceDE w:val="0"/>
        <w:ind w:firstLine="708"/>
        <w:jc w:val="both"/>
        <w:rPr>
          <w:sz w:val="28"/>
          <w:szCs w:val="28"/>
        </w:rPr>
      </w:pPr>
      <w:r>
        <w:rPr>
          <w:sz w:val="28"/>
          <w:szCs w:val="28"/>
        </w:rPr>
        <w:t>использование удобрений и минеральных добавок для повышения устойчивости лесных насаждений в неблагоприятные периоды (засуха, повреждение насекомыми);</w:t>
      </w:r>
    </w:p>
    <w:p w:rsidR="00477EE4" w:rsidRDefault="00477EE4">
      <w:pPr>
        <w:widowControl w:val="0"/>
        <w:autoSpaceDE w:val="0"/>
        <w:ind w:firstLine="708"/>
        <w:jc w:val="both"/>
        <w:rPr>
          <w:sz w:val="28"/>
          <w:szCs w:val="28"/>
        </w:rPr>
      </w:pPr>
      <w:r>
        <w:rPr>
          <w:sz w:val="28"/>
          <w:szCs w:val="28"/>
        </w:rPr>
        <w:t>лечение деревьев;</w:t>
      </w:r>
    </w:p>
    <w:p w:rsidR="00477EE4" w:rsidRDefault="00477EE4">
      <w:pPr>
        <w:widowControl w:val="0"/>
        <w:autoSpaceDE w:val="0"/>
        <w:ind w:firstLine="708"/>
        <w:jc w:val="both"/>
        <w:rPr>
          <w:sz w:val="28"/>
          <w:szCs w:val="28"/>
        </w:rPr>
      </w:pPr>
      <w:r>
        <w:rPr>
          <w:sz w:val="28"/>
          <w:szCs w:val="28"/>
        </w:rPr>
        <w:t>применение пестицидов для предотвращения появления очагов вредных организмов.</w:t>
      </w:r>
    </w:p>
    <w:p w:rsidR="00477EE4" w:rsidRDefault="00477EE4">
      <w:pPr>
        <w:widowControl w:val="0"/>
        <w:autoSpaceDE w:val="0"/>
        <w:ind w:firstLine="708"/>
        <w:jc w:val="both"/>
        <w:rPr>
          <w:sz w:val="28"/>
          <w:szCs w:val="28"/>
        </w:rPr>
      </w:pPr>
      <w:r>
        <w:rPr>
          <w:sz w:val="28"/>
          <w:szCs w:val="28"/>
        </w:rPr>
        <w:t>Лечение деревьев осуществляется в первую очередь на лесных участках, предоставленных для осуществления рекреационной деятельности. Лечение деревьев заключается в обрезке отдельных усыхающих и поврежденных ветвей, удалении плодовых тел дереворазрушающих грибов, лечении ран, санации дупел.</w:t>
      </w:r>
    </w:p>
    <w:p w:rsidR="00477EE4" w:rsidRDefault="00477EE4">
      <w:pPr>
        <w:ind w:firstLine="708"/>
        <w:jc w:val="both"/>
        <w:rPr>
          <w:sz w:val="28"/>
          <w:szCs w:val="28"/>
        </w:rPr>
      </w:pPr>
      <w:r>
        <w:rPr>
          <w:sz w:val="28"/>
          <w:szCs w:val="28"/>
        </w:rPr>
        <w:t xml:space="preserve">Применение пестицидов и биологических средств защиты леса, в том числе способом </w:t>
      </w:r>
      <w:proofErr w:type="spellStart"/>
      <w:r>
        <w:rPr>
          <w:sz w:val="28"/>
          <w:szCs w:val="28"/>
        </w:rPr>
        <w:t>внутристволового</w:t>
      </w:r>
      <w:proofErr w:type="spellEnd"/>
      <w:r>
        <w:rPr>
          <w:sz w:val="28"/>
          <w:szCs w:val="28"/>
        </w:rPr>
        <w:t xml:space="preserve"> </w:t>
      </w:r>
      <w:proofErr w:type="spellStart"/>
      <w:r>
        <w:rPr>
          <w:sz w:val="28"/>
          <w:szCs w:val="28"/>
        </w:rPr>
        <w:t>инъектирования</w:t>
      </w:r>
      <w:proofErr w:type="spellEnd"/>
      <w:r>
        <w:rPr>
          <w:sz w:val="28"/>
          <w:szCs w:val="28"/>
        </w:rPr>
        <w:t xml:space="preserve"> деревьев, для предотвращения появления очагов вредных организмов в первую очередь производится на участках ценных лесов, объектах лесного семеноводства, в питомниках, лесах, расположенных вблизи населенных пунктов, на основании прогнозных данных на начальной фазе развития очага вредного организма. При этом не допускается использование пестицидов, которые не внесены в Государственный каталог пестицидов и </w:t>
      </w:r>
      <w:proofErr w:type="spellStart"/>
      <w:r>
        <w:rPr>
          <w:sz w:val="28"/>
          <w:szCs w:val="28"/>
        </w:rPr>
        <w:t>агрохимикатов</w:t>
      </w:r>
      <w:proofErr w:type="spellEnd"/>
      <w:r>
        <w:rPr>
          <w:sz w:val="28"/>
          <w:szCs w:val="28"/>
        </w:rPr>
        <w:t>, разрешенных к применению на территории Российской Федерации</w:t>
      </w:r>
      <w:r>
        <w:rPr>
          <w:sz w:val="28"/>
          <w:szCs w:val="26"/>
        </w:rPr>
        <w:t xml:space="preserve">, предусмотренный статьей 3 Федерального закона от 19 июля 1997 года № 109-ФЗ «О безопасном обращении с пестицидами и </w:t>
      </w:r>
      <w:proofErr w:type="spellStart"/>
      <w:r>
        <w:rPr>
          <w:sz w:val="28"/>
          <w:szCs w:val="26"/>
        </w:rPr>
        <w:t>агрохимикатами</w:t>
      </w:r>
      <w:proofErr w:type="spellEnd"/>
      <w:r>
        <w:rPr>
          <w:sz w:val="28"/>
          <w:szCs w:val="26"/>
        </w:rPr>
        <w:t>».</w:t>
      </w:r>
    </w:p>
    <w:p w:rsidR="00477EE4" w:rsidRDefault="00477EE4">
      <w:pPr>
        <w:ind w:firstLine="708"/>
        <w:jc w:val="both"/>
        <w:rPr>
          <w:sz w:val="28"/>
          <w:szCs w:val="28"/>
        </w:rPr>
      </w:pPr>
      <w:proofErr w:type="spellStart"/>
      <w:r>
        <w:rPr>
          <w:sz w:val="28"/>
          <w:szCs w:val="28"/>
        </w:rPr>
        <w:t>Внутристволовое</w:t>
      </w:r>
      <w:proofErr w:type="spellEnd"/>
      <w:r>
        <w:rPr>
          <w:sz w:val="28"/>
          <w:szCs w:val="28"/>
        </w:rPr>
        <w:t xml:space="preserve"> </w:t>
      </w:r>
      <w:proofErr w:type="spellStart"/>
      <w:r>
        <w:rPr>
          <w:sz w:val="28"/>
          <w:szCs w:val="28"/>
        </w:rPr>
        <w:t>инъектирование</w:t>
      </w:r>
      <w:proofErr w:type="spellEnd"/>
      <w:r>
        <w:rPr>
          <w:sz w:val="28"/>
          <w:szCs w:val="28"/>
        </w:rPr>
        <w:t xml:space="preserve"> деревьев осуществляется с целью снижения численности стволовых вредителей, </w:t>
      </w:r>
      <w:proofErr w:type="spellStart"/>
      <w:r>
        <w:rPr>
          <w:sz w:val="28"/>
          <w:szCs w:val="28"/>
        </w:rPr>
        <w:t>гнилевых</w:t>
      </w:r>
      <w:proofErr w:type="spellEnd"/>
      <w:r>
        <w:rPr>
          <w:sz w:val="28"/>
          <w:szCs w:val="28"/>
        </w:rPr>
        <w:t>, сосудистых и иных болезней с использованием пестицидов и регламентов их применения.</w:t>
      </w:r>
    </w:p>
    <w:p w:rsidR="00477EE4" w:rsidRDefault="00477EE4">
      <w:pPr>
        <w:ind w:firstLine="708"/>
        <w:jc w:val="both"/>
        <w:rPr>
          <w:sz w:val="28"/>
          <w:szCs w:val="28"/>
        </w:rPr>
      </w:pPr>
      <w:r>
        <w:rPr>
          <w:sz w:val="28"/>
          <w:szCs w:val="28"/>
        </w:rPr>
        <w:t>Профилактическими биотехническими мероприятиями являются:</w:t>
      </w:r>
    </w:p>
    <w:p w:rsidR="00477EE4" w:rsidRDefault="00477EE4">
      <w:pPr>
        <w:ind w:firstLine="708"/>
        <w:jc w:val="both"/>
        <w:rPr>
          <w:sz w:val="28"/>
          <w:szCs w:val="28"/>
        </w:rPr>
      </w:pPr>
      <w:r>
        <w:rPr>
          <w:sz w:val="28"/>
          <w:szCs w:val="28"/>
        </w:rPr>
        <w:t>а) улучшение условий обитания и размножения насекомоядных птиц и других насекомоядных животных;</w:t>
      </w:r>
    </w:p>
    <w:p w:rsidR="00477EE4" w:rsidRDefault="00477EE4">
      <w:pPr>
        <w:ind w:firstLine="708"/>
        <w:jc w:val="both"/>
        <w:rPr>
          <w:sz w:val="28"/>
          <w:szCs w:val="28"/>
        </w:rPr>
      </w:pPr>
      <w:r>
        <w:rPr>
          <w:sz w:val="28"/>
          <w:szCs w:val="28"/>
        </w:rPr>
        <w:t>б) охрана местообитаний, выпуск, расселение и интродукция насекомых-энтомофагов;</w:t>
      </w:r>
    </w:p>
    <w:p w:rsidR="00477EE4" w:rsidRDefault="00477EE4">
      <w:pPr>
        <w:ind w:firstLine="708"/>
        <w:jc w:val="both"/>
        <w:rPr>
          <w:sz w:val="28"/>
          <w:szCs w:val="28"/>
        </w:rPr>
      </w:pPr>
      <w:r>
        <w:rPr>
          <w:sz w:val="28"/>
          <w:szCs w:val="28"/>
        </w:rPr>
        <w:t>в) посев травянистых нектароносных растений;</w:t>
      </w:r>
    </w:p>
    <w:p w:rsidR="00477EE4" w:rsidRDefault="00477EE4">
      <w:pPr>
        <w:ind w:firstLine="708"/>
        <w:jc w:val="both"/>
        <w:rPr>
          <w:sz w:val="28"/>
          <w:szCs w:val="28"/>
        </w:rPr>
      </w:pPr>
      <w:r>
        <w:rPr>
          <w:sz w:val="28"/>
          <w:szCs w:val="28"/>
        </w:rPr>
        <w:t xml:space="preserve">г) использование </w:t>
      </w:r>
      <w:proofErr w:type="spellStart"/>
      <w:r>
        <w:rPr>
          <w:sz w:val="28"/>
          <w:szCs w:val="28"/>
        </w:rPr>
        <w:t>феромонов</w:t>
      </w:r>
      <w:proofErr w:type="spellEnd"/>
      <w:r>
        <w:rPr>
          <w:sz w:val="28"/>
          <w:szCs w:val="28"/>
        </w:rPr>
        <w:t>.</w:t>
      </w:r>
    </w:p>
    <w:p w:rsidR="00477EE4" w:rsidRDefault="00477EE4">
      <w:pPr>
        <w:widowControl w:val="0"/>
        <w:autoSpaceDE w:val="0"/>
        <w:ind w:firstLine="708"/>
        <w:jc w:val="both"/>
        <w:rPr>
          <w:sz w:val="28"/>
          <w:szCs w:val="28"/>
        </w:rPr>
      </w:pPr>
      <w:r>
        <w:rPr>
          <w:sz w:val="28"/>
          <w:szCs w:val="28"/>
        </w:rPr>
        <w:t>Улучшение условий обитания и размножения насекомоядных птиц и насекомоядных животных заключается в их охране, посадке деревьев и кустарников для гнездования, развешивании скворечников и дуплянок, подкормке, посадке ремиз (полос или куртин из древесных или кустарниковых растений, служащих местами укрытия и кормления полезных птиц), сохранении и создании в лесу источников воды.</w:t>
      </w:r>
    </w:p>
    <w:p w:rsidR="00477EE4" w:rsidRDefault="00477EE4">
      <w:pPr>
        <w:ind w:firstLine="708"/>
        <w:jc w:val="both"/>
        <w:rPr>
          <w:sz w:val="28"/>
          <w:szCs w:val="28"/>
        </w:rPr>
      </w:pPr>
      <w:r>
        <w:rPr>
          <w:sz w:val="28"/>
          <w:szCs w:val="28"/>
        </w:rPr>
        <w:t xml:space="preserve">Охрана местообитаний насекомых-энтомофагов заключается в создании условий, способствующих поддержанию численности природных популяций </w:t>
      </w:r>
      <w:r>
        <w:rPr>
          <w:sz w:val="28"/>
          <w:szCs w:val="28"/>
        </w:rPr>
        <w:lastRenderedPageBreak/>
        <w:t>энтомофагов в конкретных участках леса, а также обеспечивающих их сохранение и накопление.</w:t>
      </w:r>
    </w:p>
    <w:p w:rsidR="00477EE4" w:rsidRDefault="00477EE4">
      <w:pPr>
        <w:ind w:firstLine="708"/>
        <w:jc w:val="both"/>
        <w:rPr>
          <w:sz w:val="28"/>
          <w:szCs w:val="28"/>
        </w:rPr>
      </w:pPr>
      <w:r>
        <w:rPr>
          <w:sz w:val="28"/>
          <w:szCs w:val="28"/>
        </w:rPr>
        <w:t>Использование энтомофагов в качестве средства профилактики формирования очагов и (или) предотвращения нанесения ущерба лесам осуществляется следующими методами:</w:t>
      </w:r>
    </w:p>
    <w:p w:rsidR="00477EE4" w:rsidRDefault="00477EE4">
      <w:pPr>
        <w:ind w:firstLine="708"/>
        <w:jc w:val="both"/>
        <w:rPr>
          <w:sz w:val="28"/>
          <w:szCs w:val="28"/>
        </w:rPr>
      </w:pPr>
      <w:r>
        <w:rPr>
          <w:sz w:val="28"/>
          <w:szCs w:val="28"/>
        </w:rPr>
        <w:t>а) выпуск энтомофагов (метод сезонной колонизации) - лабораторное разведение и выпуск накопленного запаса энтомофагов на лесных участках;</w:t>
      </w:r>
    </w:p>
    <w:p w:rsidR="00477EE4" w:rsidRDefault="00477EE4">
      <w:pPr>
        <w:ind w:firstLine="708"/>
        <w:jc w:val="both"/>
        <w:rPr>
          <w:sz w:val="28"/>
          <w:szCs w:val="28"/>
        </w:rPr>
      </w:pPr>
      <w:r>
        <w:rPr>
          <w:sz w:val="28"/>
          <w:szCs w:val="28"/>
        </w:rPr>
        <w:t>б) расселение энтомофагов (</w:t>
      </w:r>
      <w:proofErr w:type="spellStart"/>
      <w:r>
        <w:rPr>
          <w:sz w:val="28"/>
          <w:szCs w:val="28"/>
        </w:rPr>
        <w:t>внутриареальное</w:t>
      </w:r>
      <w:proofErr w:type="spellEnd"/>
      <w:r>
        <w:rPr>
          <w:sz w:val="28"/>
          <w:szCs w:val="28"/>
        </w:rPr>
        <w:t xml:space="preserve"> расселение) - массовое переселение специализированных паразитов и хищников (</w:t>
      </w:r>
      <w:proofErr w:type="spellStart"/>
      <w:r>
        <w:rPr>
          <w:sz w:val="28"/>
          <w:szCs w:val="28"/>
        </w:rPr>
        <w:t>олигофагов</w:t>
      </w:r>
      <w:proofErr w:type="spellEnd"/>
      <w:r>
        <w:rPr>
          <w:sz w:val="28"/>
          <w:szCs w:val="28"/>
        </w:rPr>
        <w:t>), возбудителей заболеваний из старых очагов вредных организмов во вновь возникающие очаги в пределах зоны, где эти естественные враги отсутствуют или еще не накопились.</w:t>
      </w:r>
    </w:p>
    <w:p w:rsidR="00477EE4" w:rsidRDefault="00477EE4">
      <w:pPr>
        <w:ind w:firstLine="708"/>
        <w:jc w:val="both"/>
        <w:rPr>
          <w:sz w:val="28"/>
          <w:szCs w:val="28"/>
        </w:rPr>
      </w:pPr>
      <w:r>
        <w:rPr>
          <w:sz w:val="28"/>
          <w:szCs w:val="28"/>
        </w:rPr>
        <w:t>в) интродукция энтомофагов - изыскание эффективных естественных врагов на родине вредителя и их последующее переселение (акклиматизация) в новые районы.</w:t>
      </w:r>
    </w:p>
    <w:p w:rsidR="00477EE4" w:rsidRDefault="00477EE4">
      <w:pPr>
        <w:ind w:firstLine="708"/>
        <w:jc w:val="both"/>
        <w:rPr>
          <w:sz w:val="28"/>
          <w:szCs w:val="28"/>
        </w:rPr>
      </w:pPr>
      <w:r>
        <w:rPr>
          <w:sz w:val="28"/>
          <w:szCs w:val="28"/>
        </w:rPr>
        <w:t xml:space="preserve"> Посев травянистых нектароносных растений производится в непосредственной близости от лесотаксационных выделов или их частей, на которых возникают очаги вредных насекомых, или по опушкам этих лесотаксационных выделов или их частей.</w:t>
      </w:r>
    </w:p>
    <w:p w:rsidR="00477EE4" w:rsidRDefault="00477EE4">
      <w:pPr>
        <w:widowControl w:val="0"/>
        <w:autoSpaceDE w:val="0"/>
        <w:ind w:firstLine="708"/>
        <w:jc w:val="both"/>
        <w:rPr>
          <w:sz w:val="28"/>
          <w:szCs w:val="28"/>
        </w:rPr>
      </w:pPr>
      <w:r>
        <w:rPr>
          <w:sz w:val="28"/>
          <w:szCs w:val="28"/>
        </w:rPr>
        <w:t xml:space="preserve"> Использование </w:t>
      </w:r>
      <w:proofErr w:type="spellStart"/>
      <w:r>
        <w:rPr>
          <w:sz w:val="28"/>
          <w:szCs w:val="28"/>
        </w:rPr>
        <w:t>феромонов</w:t>
      </w:r>
      <w:proofErr w:type="spellEnd"/>
      <w:r>
        <w:rPr>
          <w:sz w:val="28"/>
          <w:szCs w:val="28"/>
        </w:rPr>
        <w:t xml:space="preserve"> необходимо для раннего выявления очагов, отслеживания динамики численности популяций вредителей, а в определенных случаях - и для их истребления путем массового отлова, а также для определения сроков проведения защитных мероприятий и оценки их эффективности.</w:t>
      </w:r>
    </w:p>
    <w:p w:rsidR="00477EE4" w:rsidRDefault="00477EE4">
      <w:pPr>
        <w:ind w:firstLine="708"/>
        <w:jc w:val="both"/>
        <w:rPr>
          <w:i/>
          <w:iCs/>
          <w:sz w:val="28"/>
          <w:szCs w:val="28"/>
        </w:rPr>
      </w:pPr>
      <w:r>
        <w:rPr>
          <w:sz w:val="28"/>
          <w:szCs w:val="28"/>
        </w:rPr>
        <w:t>Параметры профилактических и других мероприятий по предупреждению распространения вредных организмов приведены в таблице 2.17.2.1.</w:t>
      </w:r>
    </w:p>
    <w:p w:rsidR="00477EE4" w:rsidRPr="00725385" w:rsidRDefault="00477EE4">
      <w:pPr>
        <w:autoSpaceDE w:val="0"/>
        <w:jc w:val="right"/>
        <w:rPr>
          <w:iCs/>
          <w:sz w:val="16"/>
          <w:szCs w:val="16"/>
        </w:rPr>
      </w:pPr>
      <w:r w:rsidRPr="00725385">
        <w:rPr>
          <w:iCs/>
          <w:sz w:val="28"/>
          <w:szCs w:val="28"/>
        </w:rPr>
        <w:t>Таблица 2.17.2.1</w:t>
      </w:r>
    </w:p>
    <w:p w:rsidR="00477EE4" w:rsidRDefault="00477EE4">
      <w:pPr>
        <w:autoSpaceDE w:val="0"/>
        <w:jc w:val="right"/>
        <w:rPr>
          <w:i/>
          <w:iCs/>
          <w:sz w:val="16"/>
          <w:szCs w:val="16"/>
        </w:rPr>
      </w:pPr>
    </w:p>
    <w:p w:rsidR="00477EE4" w:rsidRDefault="00477EE4">
      <w:pPr>
        <w:autoSpaceDE w:val="0"/>
        <w:rPr>
          <w:i/>
          <w:iCs/>
          <w:sz w:val="16"/>
          <w:szCs w:val="16"/>
        </w:rPr>
      </w:pPr>
      <w:r>
        <w:rPr>
          <w:iCs/>
          <w:sz w:val="28"/>
          <w:szCs w:val="28"/>
        </w:rPr>
        <w:t xml:space="preserve">Параметры профилактических и других мероприятий </w:t>
      </w:r>
      <w:r>
        <w:rPr>
          <w:iCs/>
          <w:sz w:val="28"/>
          <w:szCs w:val="28"/>
        </w:rPr>
        <w:br/>
        <w:t>по предупреждению распространения вредных организмов</w:t>
      </w:r>
    </w:p>
    <w:p w:rsidR="00477EE4" w:rsidRDefault="00477EE4">
      <w:pPr>
        <w:autoSpaceDE w:val="0"/>
        <w:jc w:val="right"/>
        <w:rPr>
          <w:i/>
          <w:iCs/>
          <w:sz w:val="16"/>
          <w:szCs w:val="16"/>
        </w:rPr>
      </w:pPr>
    </w:p>
    <w:tbl>
      <w:tblPr>
        <w:tblW w:w="5000" w:type="pct"/>
        <w:tblLayout w:type="fixed"/>
        <w:tblLook w:val="0000" w:firstRow="0" w:lastRow="0" w:firstColumn="0" w:lastColumn="0" w:noHBand="0" w:noVBand="0"/>
      </w:tblPr>
      <w:tblGrid>
        <w:gridCol w:w="760"/>
        <w:gridCol w:w="3391"/>
        <w:gridCol w:w="779"/>
        <w:gridCol w:w="1419"/>
        <w:gridCol w:w="1482"/>
        <w:gridCol w:w="1514"/>
      </w:tblGrid>
      <w:tr w:rsidR="00477EE4">
        <w:trPr>
          <w:trHeight w:val="57"/>
          <w:tblHeader/>
        </w:trPr>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EE4" w:rsidRDefault="00477EE4">
            <w:r>
              <w:rPr>
                <w:color w:val="000000"/>
                <w:szCs w:val="22"/>
              </w:rPr>
              <w:t>№ п/п</w:t>
            </w:r>
          </w:p>
        </w:tc>
        <w:tc>
          <w:tcPr>
            <w:tcW w:w="3395" w:type="dxa"/>
            <w:tcBorders>
              <w:top w:val="single" w:sz="4" w:space="0" w:color="000000"/>
              <w:bottom w:val="single" w:sz="4" w:space="0" w:color="000000"/>
              <w:right w:val="single" w:sz="4" w:space="0" w:color="000000"/>
            </w:tcBorders>
            <w:shd w:val="clear" w:color="auto" w:fill="auto"/>
            <w:vAlign w:val="center"/>
          </w:tcPr>
          <w:p w:rsidR="00477EE4" w:rsidRDefault="00477EE4">
            <w:r>
              <w:rPr>
                <w:color w:val="000000"/>
                <w:szCs w:val="22"/>
              </w:rPr>
              <w:t>Наименование мероприятий</w:t>
            </w:r>
          </w:p>
        </w:tc>
        <w:tc>
          <w:tcPr>
            <w:tcW w:w="780" w:type="dxa"/>
            <w:tcBorders>
              <w:top w:val="single" w:sz="4" w:space="0" w:color="000000"/>
              <w:bottom w:val="single" w:sz="4" w:space="0" w:color="000000"/>
              <w:right w:val="single" w:sz="4" w:space="0" w:color="000000"/>
            </w:tcBorders>
            <w:shd w:val="clear" w:color="auto" w:fill="auto"/>
            <w:vAlign w:val="center"/>
          </w:tcPr>
          <w:p w:rsidR="00477EE4" w:rsidRDefault="00477EE4">
            <w:r>
              <w:rPr>
                <w:color w:val="000000"/>
                <w:szCs w:val="22"/>
              </w:rPr>
              <w:t>Ед. изм.</w:t>
            </w:r>
          </w:p>
        </w:tc>
        <w:tc>
          <w:tcPr>
            <w:tcW w:w="1420" w:type="dxa"/>
            <w:tcBorders>
              <w:top w:val="single" w:sz="4" w:space="0" w:color="000000"/>
              <w:bottom w:val="single" w:sz="4" w:space="0" w:color="000000"/>
              <w:right w:val="single" w:sz="4" w:space="0" w:color="000000"/>
            </w:tcBorders>
            <w:shd w:val="clear" w:color="auto" w:fill="auto"/>
            <w:vAlign w:val="center"/>
          </w:tcPr>
          <w:p w:rsidR="00477EE4" w:rsidRDefault="00477EE4">
            <w:r>
              <w:rPr>
                <w:color w:val="000000"/>
                <w:szCs w:val="22"/>
              </w:rPr>
              <w:t>Объем мероприятий</w:t>
            </w:r>
          </w:p>
        </w:tc>
        <w:tc>
          <w:tcPr>
            <w:tcW w:w="1484" w:type="dxa"/>
            <w:tcBorders>
              <w:top w:val="single" w:sz="4" w:space="0" w:color="000000"/>
              <w:bottom w:val="single" w:sz="4" w:space="0" w:color="000000"/>
              <w:right w:val="single" w:sz="4" w:space="0" w:color="000000"/>
            </w:tcBorders>
            <w:shd w:val="clear" w:color="auto" w:fill="auto"/>
            <w:vAlign w:val="center"/>
          </w:tcPr>
          <w:p w:rsidR="00477EE4" w:rsidRDefault="00477EE4">
            <w:r>
              <w:rPr>
                <w:color w:val="000000"/>
                <w:szCs w:val="22"/>
              </w:rPr>
              <w:t>Срок проведения</w:t>
            </w:r>
          </w:p>
        </w:tc>
        <w:tc>
          <w:tcPr>
            <w:tcW w:w="1516" w:type="dxa"/>
            <w:tcBorders>
              <w:top w:val="single" w:sz="4" w:space="0" w:color="000000"/>
              <w:bottom w:val="single" w:sz="4" w:space="0" w:color="000000"/>
              <w:right w:val="single" w:sz="4" w:space="0" w:color="000000"/>
            </w:tcBorders>
            <w:shd w:val="clear" w:color="auto" w:fill="auto"/>
            <w:vAlign w:val="center"/>
          </w:tcPr>
          <w:p w:rsidR="00477EE4" w:rsidRDefault="00477EE4">
            <w:r>
              <w:rPr>
                <w:color w:val="000000"/>
                <w:szCs w:val="22"/>
              </w:rPr>
              <w:t>Ежегодный объем мероприятия</w:t>
            </w:r>
          </w:p>
        </w:tc>
      </w:tr>
      <w:tr w:rsidR="00477EE4">
        <w:trPr>
          <w:trHeight w:val="57"/>
        </w:trPr>
        <w:tc>
          <w:tcPr>
            <w:tcW w:w="93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77EE4" w:rsidRDefault="00477EE4">
            <w:r>
              <w:rPr>
                <w:color w:val="000000"/>
                <w:szCs w:val="22"/>
              </w:rPr>
              <w:t>1. Профилактические</w:t>
            </w:r>
          </w:p>
        </w:tc>
      </w:tr>
      <w:tr w:rsidR="00477EE4">
        <w:trPr>
          <w:trHeight w:val="57"/>
        </w:trPr>
        <w:tc>
          <w:tcPr>
            <w:tcW w:w="93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77EE4" w:rsidRDefault="00477EE4">
            <w:r>
              <w:rPr>
                <w:color w:val="000000"/>
                <w:szCs w:val="22"/>
              </w:rPr>
              <w:t>1.1 Лесохозяйственные</w:t>
            </w:r>
          </w:p>
        </w:tc>
      </w:tr>
      <w:tr w:rsidR="00477EE4">
        <w:trPr>
          <w:trHeight w:val="57"/>
        </w:trPr>
        <w:tc>
          <w:tcPr>
            <w:tcW w:w="760" w:type="dxa"/>
            <w:tcBorders>
              <w:left w:val="single" w:sz="4" w:space="0" w:color="000000"/>
              <w:bottom w:val="single" w:sz="4" w:space="0" w:color="000000"/>
              <w:right w:val="single" w:sz="4" w:space="0" w:color="000000"/>
            </w:tcBorders>
            <w:shd w:val="clear" w:color="auto" w:fill="auto"/>
            <w:vAlign w:val="center"/>
          </w:tcPr>
          <w:p w:rsidR="00477EE4" w:rsidRDefault="00477EE4">
            <w:r>
              <w:rPr>
                <w:color w:val="000000"/>
                <w:szCs w:val="22"/>
              </w:rPr>
              <w:t>1.</w:t>
            </w:r>
          </w:p>
        </w:tc>
        <w:tc>
          <w:tcPr>
            <w:tcW w:w="3395" w:type="dxa"/>
            <w:tcBorders>
              <w:bottom w:val="single" w:sz="4" w:space="0" w:color="000000"/>
              <w:right w:val="single" w:sz="4" w:space="0" w:color="000000"/>
            </w:tcBorders>
            <w:shd w:val="clear" w:color="auto" w:fill="auto"/>
            <w:vAlign w:val="center"/>
          </w:tcPr>
          <w:p w:rsidR="00477EE4" w:rsidRDefault="00477EE4">
            <w:r>
              <w:rPr>
                <w:color w:val="000000"/>
                <w:szCs w:val="22"/>
              </w:rPr>
              <w:t>-</w:t>
            </w:r>
          </w:p>
        </w:tc>
        <w:tc>
          <w:tcPr>
            <w:tcW w:w="780" w:type="dxa"/>
            <w:tcBorders>
              <w:bottom w:val="single" w:sz="4" w:space="0" w:color="000000"/>
              <w:right w:val="single" w:sz="4" w:space="0" w:color="000000"/>
            </w:tcBorders>
            <w:shd w:val="clear" w:color="auto" w:fill="auto"/>
            <w:vAlign w:val="center"/>
          </w:tcPr>
          <w:p w:rsidR="00477EE4" w:rsidRDefault="00477EE4">
            <w:r>
              <w:rPr>
                <w:color w:val="000000"/>
                <w:szCs w:val="22"/>
              </w:rPr>
              <w:t>-</w:t>
            </w:r>
          </w:p>
        </w:tc>
        <w:tc>
          <w:tcPr>
            <w:tcW w:w="1420" w:type="dxa"/>
            <w:tcBorders>
              <w:bottom w:val="single" w:sz="4" w:space="0" w:color="000000"/>
              <w:right w:val="single" w:sz="4" w:space="0" w:color="000000"/>
            </w:tcBorders>
            <w:shd w:val="clear" w:color="auto" w:fill="auto"/>
            <w:vAlign w:val="center"/>
          </w:tcPr>
          <w:p w:rsidR="00477EE4" w:rsidRDefault="00477EE4">
            <w:r>
              <w:rPr>
                <w:color w:val="000000"/>
                <w:szCs w:val="22"/>
              </w:rPr>
              <w:t>-</w:t>
            </w:r>
          </w:p>
        </w:tc>
        <w:tc>
          <w:tcPr>
            <w:tcW w:w="1484" w:type="dxa"/>
            <w:tcBorders>
              <w:bottom w:val="single" w:sz="4" w:space="0" w:color="000000"/>
              <w:right w:val="single" w:sz="4" w:space="0" w:color="000000"/>
            </w:tcBorders>
            <w:shd w:val="clear" w:color="auto" w:fill="auto"/>
            <w:vAlign w:val="center"/>
          </w:tcPr>
          <w:p w:rsidR="00477EE4" w:rsidRDefault="00477EE4">
            <w:r>
              <w:rPr>
                <w:color w:val="000000"/>
                <w:szCs w:val="22"/>
              </w:rPr>
              <w:t>-</w:t>
            </w:r>
          </w:p>
        </w:tc>
        <w:tc>
          <w:tcPr>
            <w:tcW w:w="1516" w:type="dxa"/>
            <w:tcBorders>
              <w:bottom w:val="single" w:sz="4" w:space="0" w:color="000000"/>
              <w:right w:val="single" w:sz="4" w:space="0" w:color="000000"/>
            </w:tcBorders>
            <w:shd w:val="clear" w:color="auto" w:fill="auto"/>
            <w:vAlign w:val="center"/>
          </w:tcPr>
          <w:p w:rsidR="00477EE4" w:rsidRDefault="00477EE4">
            <w:r>
              <w:rPr>
                <w:color w:val="000000"/>
                <w:szCs w:val="22"/>
              </w:rPr>
              <w:t>-</w:t>
            </w:r>
          </w:p>
        </w:tc>
      </w:tr>
      <w:tr w:rsidR="00477EE4">
        <w:trPr>
          <w:trHeight w:val="57"/>
        </w:trPr>
        <w:tc>
          <w:tcPr>
            <w:tcW w:w="93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77EE4" w:rsidRDefault="00477EE4">
            <w:r>
              <w:rPr>
                <w:color w:val="000000"/>
                <w:szCs w:val="22"/>
              </w:rPr>
              <w:t>1.2. Биотехнические</w:t>
            </w:r>
          </w:p>
        </w:tc>
      </w:tr>
      <w:tr w:rsidR="00477EE4">
        <w:trPr>
          <w:trHeight w:val="57"/>
        </w:trPr>
        <w:tc>
          <w:tcPr>
            <w:tcW w:w="760" w:type="dxa"/>
            <w:tcBorders>
              <w:left w:val="single" w:sz="4" w:space="0" w:color="000000"/>
              <w:bottom w:val="single" w:sz="4" w:space="0" w:color="000000"/>
              <w:right w:val="single" w:sz="4" w:space="0" w:color="000000"/>
            </w:tcBorders>
            <w:shd w:val="clear" w:color="auto" w:fill="auto"/>
            <w:vAlign w:val="center"/>
          </w:tcPr>
          <w:p w:rsidR="00477EE4" w:rsidRDefault="00477EE4">
            <w:r>
              <w:rPr>
                <w:color w:val="000000"/>
                <w:szCs w:val="22"/>
              </w:rPr>
              <w:t>1.</w:t>
            </w:r>
          </w:p>
        </w:tc>
        <w:tc>
          <w:tcPr>
            <w:tcW w:w="3395" w:type="dxa"/>
            <w:tcBorders>
              <w:bottom w:val="single" w:sz="4" w:space="0" w:color="000000"/>
              <w:right w:val="single" w:sz="4" w:space="0" w:color="000000"/>
            </w:tcBorders>
            <w:shd w:val="clear" w:color="auto" w:fill="auto"/>
            <w:vAlign w:val="center"/>
          </w:tcPr>
          <w:p w:rsidR="00477EE4" w:rsidRDefault="00477EE4">
            <w:r>
              <w:rPr>
                <w:color w:val="000000"/>
                <w:szCs w:val="22"/>
              </w:rPr>
              <w:t>Почвенные раскопки</w:t>
            </w:r>
          </w:p>
        </w:tc>
        <w:tc>
          <w:tcPr>
            <w:tcW w:w="780" w:type="dxa"/>
            <w:tcBorders>
              <w:bottom w:val="single" w:sz="4" w:space="0" w:color="000000"/>
              <w:right w:val="single" w:sz="4" w:space="0" w:color="000000"/>
            </w:tcBorders>
            <w:shd w:val="clear" w:color="auto" w:fill="auto"/>
            <w:vAlign w:val="center"/>
          </w:tcPr>
          <w:p w:rsidR="00477EE4" w:rsidRDefault="00477EE4">
            <w:r>
              <w:rPr>
                <w:color w:val="000000"/>
                <w:szCs w:val="22"/>
              </w:rPr>
              <w:t>ямы</w:t>
            </w:r>
          </w:p>
        </w:tc>
        <w:tc>
          <w:tcPr>
            <w:tcW w:w="1420" w:type="dxa"/>
            <w:tcBorders>
              <w:bottom w:val="single" w:sz="4" w:space="0" w:color="000000"/>
              <w:right w:val="single" w:sz="4" w:space="0" w:color="000000"/>
            </w:tcBorders>
            <w:shd w:val="clear" w:color="auto" w:fill="auto"/>
            <w:vAlign w:val="center"/>
          </w:tcPr>
          <w:p w:rsidR="00477EE4" w:rsidRDefault="00477EE4">
            <w:r>
              <w:rPr>
                <w:color w:val="000000"/>
                <w:szCs w:val="22"/>
              </w:rPr>
              <w:t>-</w:t>
            </w:r>
          </w:p>
        </w:tc>
        <w:tc>
          <w:tcPr>
            <w:tcW w:w="1484" w:type="dxa"/>
            <w:tcBorders>
              <w:bottom w:val="single" w:sz="4" w:space="0" w:color="000000"/>
              <w:right w:val="single" w:sz="4" w:space="0" w:color="000000"/>
            </w:tcBorders>
            <w:shd w:val="clear" w:color="auto" w:fill="auto"/>
            <w:vAlign w:val="center"/>
          </w:tcPr>
          <w:p w:rsidR="00477EE4" w:rsidRDefault="00477EE4">
            <w:r>
              <w:rPr>
                <w:color w:val="000000"/>
                <w:szCs w:val="22"/>
              </w:rPr>
              <w:t>-</w:t>
            </w:r>
          </w:p>
        </w:tc>
        <w:tc>
          <w:tcPr>
            <w:tcW w:w="1516" w:type="dxa"/>
            <w:tcBorders>
              <w:bottom w:val="single" w:sz="4" w:space="0" w:color="000000"/>
              <w:right w:val="single" w:sz="4" w:space="0" w:color="000000"/>
            </w:tcBorders>
            <w:shd w:val="clear" w:color="auto" w:fill="auto"/>
            <w:vAlign w:val="center"/>
          </w:tcPr>
          <w:p w:rsidR="00477EE4" w:rsidRDefault="00477EE4">
            <w:r>
              <w:rPr>
                <w:color w:val="000000"/>
                <w:szCs w:val="22"/>
              </w:rPr>
              <w:t>-</w:t>
            </w:r>
          </w:p>
        </w:tc>
      </w:tr>
      <w:tr w:rsidR="00477EE4">
        <w:trPr>
          <w:trHeight w:val="57"/>
        </w:trPr>
        <w:tc>
          <w:tcPr>
            <w:tcW w:w="760" w:type="dxa"/>
            <w:tcBorders>
              <w:left w:val="single" w:sz="4" w:space="0" w:color="000000"/>
              <w:bottom w:val="single" w:sz="4" w:space="0" w:color="000000"/>
              <w:right w:val="single" w:sz="4" w:space="0" w:color="000000"/>
            </w:tcBorders>
            <w:shd w:val="clear" w:color="auto" w:fill="auto"/>
            <w:vAlign w:val="center"/>
          </w:tcPr>
          <w:p w:rsidR="00477EE4" w:rsidRDefault="00477EE4">
            <w:r>
              <w:rPr>
                <w:color w:val="000000"/>
                <w:szCs w:val="22"/>
              </w:rPr>
              <w:t>2.</w:t>
            </w:r>
          </w:p>
        </w:tc>
        <w:tc>
          <w:tcPr>
            <w:tcW w:w="3395" w:type="dxa"/>
            <w:tcBorders>
              <w:bottom w:val="single" w:sz="4" w:space="0" w:color="000000"/>
              <w:right w:val="single" w:sz="4" w:space="0" w:color="000000"/>
            </w:tcBorders>
            <w:shd w:val="clear" w:color="auto" w:fill="auto"/>
            <w:vAlign w:val="center"/>
          </w:tcPr>
          <w:p w:rsidR="00477EE4" w:rsidRDefault="00477EE4">
            <w:r>
              <w:rPr>
                <w:color w:val="000000"/>
                <w:szCs w:val="22"/>
              </w:rPr>
              <w:t>Выкладка ловчих деревьев</w:t>
            </w:r>
          </w:p>
        </w:tc>
        <w:tc>
          <w:tcPr>
            <w:tcW w:w="780" w:type="dxa"/>
            <w:tcBorders>
              <w:bottom w:val="single" w:sz="4" w:space="0" w:color="000000"/>
              <w:right w:val="single" w:sz="4" w:space="0" w:color="000000"/>
            </w:tcBorders>
            <w:shd w:val="clear" w:color="auto" w:fill="auto"/>
            <w:vAlign w:val="center"/>
          </w:tcPr>
          <w:p w:rsidR="00477EE4" w:rsidRDefault="00477EE4">
            <w:r>
              <w:rPr>
                <w:color w:val="000000"/>
                <w:szCs w:val="22"/>
              </w:rPr>
              <w:t>шт.</w:t>
            </w:r>
          </w:p>
        </w:tc>
        <w:tc>
          <w:tcPr>
            <w:tcW w:w="1420" w:type="dxa"/>
            <w:tcBorders>
              <w:bottom w:val="single" w:sz="4" w:space="0" w:color="000000"/>
              <w:right w:val="single" w:sz="4" w:space="0" w:color="000000"/>
            </w:tcBorders>
            <w:shd w:val="clear" w:color="auto" w:fill="auto"/>
            <w:vAlign w:val="center"/>
          </w:tcPr>
          <w:p w:rsidR="00477EE4" w:rsidRDefault="00477EE4">
            <w:r>
              <w:rPr>
                <w:color w:val="000000"/>
                <w:szCs w:val="22"/>
              </w:rPr>
              <w:t>-</w:t>
            </w:r>
          </w:p>
        </w:tc>
        <w:tc>
          <w:tcPr>
            <w:tcW w:w="1484" w:type="dxa"/>
            <w:tcBorders>
              <w:bottom w:val="single" w:sz="4" w:space="0" w:color="000000"/>
              <w:right w:val="single" w:sz="4" w:space="0" w:color="000000"/>
            </w:tcBorders>
            <w:shd w:val="clear" w:color="auto" w:fill="auto"/>
            <w:vAlign w:val="center"/>
          </w:tcPr>
          <w:p w:rsidR="00477EE4" w:rsidRDefault="00477EE4">
            <w:r>
              <w:rPr>
                <w:color w:val="000000"/>
                <w:szCs w:val="22"/>
              </w:rPr>
              <w:t>-</w:t>
            </w:r>
          </w:p>
        </w:tc>
        <w:tc>
          <w:tcPr>
            <w:tcW w:w="1516" w:type="dxa"/>
            <w:tcBorders>
              <w:bottom w:val="single" w:sz="4" w:space="0" w:color="000000"/>
              <w:right w:val="single" w:sz="4" w:space="0" w:color="000000"/>
            </w:tcBorders>
            <w:shd w:val="clear" w:color="auto" w:fill="auto"/>
            <w:vAlign w:val="center"/>
          </w:tcPr>
          <w:p w:rsidR="00477EE4" w:rsidRDefault="00477EE4">
            <w:r>
              <w:rPr>
                <w:color w:val="000000"/>
                <w:szCs w:val="22"/>
              </w:rPr>
              <w:t>-</w:t>
            </w:r>
          </w:p>
        </w:tc>
      </w:tr>
      <w:tr w:rsidR="00477EE4">
        <w:trPr>
          <w:trHeight w:val="57"/>
        </w:trPr>
        <w:tc>
          <w:tcPr>
            <w:tcW w:w="760" w:type="dxa"/>
            <w:tcBorders>
              <w:left w:val="single" w:sz="4" w:space="0" w:color="000000"/>
              <w:bottom w:val="single" w:sz="4" w:space="0" w:color="000000"/>
              <w:right w:val="single" w:sz="4" w:space="0" w:color="000000"/>
            </w:tcBorders>
            <w:shd w:val="clear" w:color="auto" w:fill="auto"/>
            <w:vAlign w:val="center"/>
          </w:tcPr>
          <w:p w:rsidR="00477EE4" w:rsidRDefault="00477EE4">
            <w:r>
              <w:rPr>
                <w:color w:val="000000"/>
                <w:szCs w:val="22"/>
              </w:rPr>
              <w:t>3.</w:t>
            </w:r>
          </w:p>
        </w:tc>
        <w:tc>
          <w:tcPr>
            <w:tcW w:w="3395" w:type="dxa"/>
            <w:tcBorders>
              <w:bottom w:val="single" w:sz="4" w:space="0" w:color="000000"/>
              <w:right w:val="single" w:sz="4" w:space="0" w:color="000000"/>
            </w:tcBorders>
            <w:shd w:val="clear" w:color="auto" w:fill="auto"/>
            <w:vAlign w:val="center"/>
          </w:tcPr>
          <w:p w:rsidR="00477EE4" w:rsidRDefault="00477EE4">
            <w:r>
              <w:rPr>
                <w:color w:val="000000"/>
                <w:szCs w:val="22"/>
              </w:rPr>
              <w:t>Профилактическое опрыскивание (опыливания) питомников</w:t>
            </w:r>
          </w:p>
        </w:tc>
        <w:tc>
          <w:tcPr>
            <w:tcW w:w="780" w:type="dxa"/>
            <w:tcBorders>
              <w:bottom w:val="single" w:sz="4" w:space="0" w:color="000000"/>
              <w:right w:val="single" w:sz="4" w:space="0" w:color="000000"/>
            </w:tcBorders>
            <w:shd w:val="clear" w:color="auto" w:fill="auto"/>
            <w:vAlign w:val="center"/>
          </w:tcPr>
          <w:p w:rsidR="00477EE4" w:rsidRDefault="00477EE4">
            <w:r>
              <w:rPr>
                <w:color w:val="000000"/>
                <w:szCs w:val="22"/>
              </w:rPr>
              <w:t>га</w:t>
            </w:r>
          </w:p>
        </w:tc>
        <w:tc>
          <w:tcPr>
            <w:tcW w:w="1420" w:type="dxa"/>
            <w:tcBorders>
              <w:bottom w:val="single" w:sz="4" w:space="0" w:color="000000"/>
              <w:right w:val="single" w:sz="4" w:space="0" w:color="000000"/>
            </w:tcBorders>
            <w:shd w:val="clear" w:color="auto" w:fill="auto"/>
            <w:vAlign w:val="center"/>
          </w:tcPr>
          <w:p w:rsidR="00477EE4" w:rsidRDefault="00477EE4">
            <w:r>
              <w:rPr>
                <w:color w:val="000000"/>
                <w:szCs w:val="22"/>
              </w:rPr>
              <w:t>-</w:t>
            </w:r>
          </w:p>
        </w:tc>
        <w:tc>
          <w:tcPr>
            <w:tcW w:w="1484" w:type="dxa"/>
            <w:tcBorders>
              <w:bottom w:val="single" w:sz="4" w:space="0" w:color="000000"/>
              <w:right w:val="single" w:sz="4" w:space="0" w:color="000000"/>
            </w:tcBorders>
            <w:shd w:val="clear" w:color="auto" w:fill="auto"/>
            <w:vAlign w:val="center"/>
          </w:tcPr>
          <w:p w:rsidR="00477EE4" w:rsidRDefault="00477EE4">
            <w:r>
              <w:rPr>
                <w:color w:val="000000"/>
                <w:szCs w:val="22"/>
              </w:rPr>
              <w:t>-</w:t>
            </w:r>
          </w:p>
        </w:tc>
        <w:tc>
          <w:tcPr>
            <w:tcW w:w="1516" w:type="dxa"/>
            <w:tcBorders>
              <w:bottom w:val="single" w:sz="4" w:space="0" w:color="000000"/>
              <w:right w:val="single" w:sz="4" w:space="0" w:color="000000"/>
            </w:tcBorders>
            <w:shd w:val="clear" w:color="auto" w:fill="auto"/>
            <w:vAlign w:val="center"/>
          </w:tcPr>
          <w:p w:rsidR="00477EE4" w:rsidRDefault="00477EE4">
            <w:r>
              <w:rPr>
                <w:color w:val="000000"/>
                <w:szCs w:val="22"/>
              </w:rPr>
              <w:t>-</w:t>
            </w:r>
          </w:p>
        </w:tc>
      </w:tr>
      <w:tr w:rsidR="00477EE4">
        <w:trPr>
          <w:trHeight w:val="355"/>
        </w:trPr>
        <w:tc>
          <w:tcPr>
            <w:tcW w:w="760" w:type="dxa"/>
            <w:tcBorders>
              <w:left w:val="single" w:sz="4" w:space="0" w:color="000000"/>
              <w:bottom w:val="single" w:sz="4" w:space="0" w:color="000000"/>
              <w:right w:val="single" w:sz="4" w:space="0" w:color="000000"/>
            </w:tcBorders>
            <w:shd w:val="clear" w:color="auto" w:fill="auto"/>
            <w:vAlign w:val="center"/>
          </w:tcPr>
          <w:p w:rsidR="00477EE4" w:rsidRDefault="00477EE4">
            <w:r>
              <w:rPr>
                <w:color w:val="000000"/>
                <w:szCs w:val="22"/>
              </w:rPr>
              <w:t>4.</w:t>
            </w:r>
          </w:p>
        </w:tc>
        <w:tc>
          <w:tcPr>
            <w:tcW w:w="3395" w:type="dxa"/>
            <w:tcBorders>
              <w:bottom w:val="single" w:sz="4" w:space="0" w:color="000000"/>
              <w:right w:val="single" w:sz="4" w:space="0" w:color="000000"/>
            </w:tcBorders>
            <w:shd w:val="clear" w:color="auto" w:fill="auto"/>
            <w:vAlign w:val="center"/>
          </w:tcPr>
          <w:p w:rsidR="00477EE4" w:rsidRDefault="00477EE4">
            <w:r>
              <w:rPr>
                <w:color w:val="000000"/>
                <w:szCs w:val="22"/>
              </w:rPr>
              <w:t>Изготовление гнездовий</w:t>
            </w:r>
          </w:p>
        </w:tc>
        <w:tc>
          <w:tcPr>
            <w:tcW w:w="780" w:type="dxa"/>
            <w:tcBorders>
              <w:bottom w:val="single" w:sz="4" w:space="0" w:color="000000"/>
              <w:right w:val="single" w:sz="4" w:space="0" w:color="000000"/>
            </w:tcBorders>
            <w:shd w:val="clear" w:color="auto" w:fill="auto"/>
            <w:vAlign w:val="center"/>
          </w:tcPr>
          <w:p w:rsidR="00477EE4" w:rsidRDefault="00477EE4">
            <w:r>
              <w:rPr>
                <w:color w:val="000000"/>
                <w:szCs w:val="22"/>
              </w:rPr>
              <w:t>шт.</w:t>
            </w:r>
          </w:p>
        </w:tc>
        <w:tc>
          <w:tcPr>
            <w:tcW w:w="1420" w:type="dxa"/>
            <w:tcBorders>
              <w:bottom w:val="single" w:sz="4" w:space="0" w:color="000000"/>
              <w:right w:val="single" w:sz="4" w:space="0" w:color="000000"/>
            </w:tcBorders>
            <w:shd w:val="clear" w:color="auto" w:fill="auto"/>
            <w:vAlign w:val="center"/>
          </w:tcPr>
          <w:p w:rsidR="00477EE4" w:rsidRDefault="00477EE4">
            <w:r>
              <w:rPr>
                <w:color w:val="000000"/>
                <w:szCs w:val="22"/>
              </w:rPr>
              <w:t>30</w:t>
            </w:r>
          </w:p>
        </w:tc>
        <w:tc>
          <w:tcPr>
            <w:tcW w:w="1484" w:type="dxa"/>
            <w:tcBorders>
              <w:bottom w:val="single" w:sz="4" w:space="0" w:color="000000"/>
              <w:right w:val="single" w:sz="4" w:space="0" w:color="000000"/>
            </w:tcBorders>
            <w:shd w:val="clear" w:color="auto" w:fill="auto"/>
            <w:vAlign w:val="center"/>
          </w:tcPr>
          <w:p w:rsidR="00477EE4" w:rsidRDefault="00477EE4">
            <w:r>
              <w:rPr>
                <w:color w:val="000000"/>
                <w:szCs w:val="22"/>
              </w:rPr>
              <w:t>в течение года</w:t>
            </w:r>
          </w:p>
        </w:tc>
        <w:tc>
          <w:tcPr>
            <w:tcW w:w="1516" w:type="dxa"/>
            <w:tcBorders>
              <w:bottom w:val="single" w:sz="4" w:space="0" w:color="000000"/>
              <w:right w:val="single" w:sz="4" w:space="0" w:color="000000"/>
            </w:tcBorders>
            <w:shd w:val="clear" w:color="auto" w:fill="auto"/>
            <w:vAlign w:val="center"/>
          </w:tcPr>
          <w:p w:rsidR="00477EE4" w:rsidRDefault="00477EE4">
            <w:r>
              <w:rPr>
                <w:color w:val="000000"/>
                <w:szCs w:val="22"/>
              </w:rPr>
              <w:t>3</w:t>
            </w:r>
          </w:p>
        </w:tc>
      </w:tr>
      <w:tr w:rsidR="00477EE4">
        <w:trPr>
          <w:trHeight w:val="57"/>
        </w:trPr>
        <w:tc>
          <w:tcPr>
            <w:tcW w:w="760" w:type="dxa"/>
            <w:tcBorders>
              <w:left w:val="single" w:sz="4" w:space="0" w:color="000000"/>
              <w:bottom w:val="single" w:sz="4" w:space="0" w:color="000000"/>
              <w:right w:val="single" w:sz="4" w:space="0" w:color="000000"/>
            </w:tcBorders>
            <w:shd w:val="clear" w:color="auto" w:fill="auto"/>
            <w:vAlign w:val="center"/>
          </w:tcPr>
          <w:p w:rsidR="00477EE4" w:rsidRDefault="00477EE4">
            <w:r>
              <w:rPr>
                <w:color w:val="000000"/>
                <w:szCs w:val="22"/>
              </w:rPr>
              <w:t>5.</w:t>
            </w:r>
          </w:p>
        </w:tc>
        <w:tc>
          <w:tcPr>
            <w:tcW w:w="3395" w:type="dxa"/>
            <w:tcBorders>
              <w:bottom w:val="single" w:sz="4" w:space="0" w:color="000000"/>
              <w:right w:val="single" w:sz="4" w:space="0" w:color="000000"/>
            </w:tcBorders>
            <w:shd w:val="clear" w:color="auto" w:fill="auto"/>
            <w:vAlign w:val="center"/>
          </w:tcPr>
          <w:p w:rsidR="00477EE4" w:rsidRDefault="00477EE4">
            <w:r>
              <w:rPr>
                <w:color w:val="000000"/>
                <w:szCs w:val="22"/>
              </w:rPr>
              <w:t>Ремонт гнездовий</w:t>
            </w:r>
          </w:p>
        </w:tc>
        <w:tc>
          <w:tcPr>
            <w:tcW w:w="780" w:type="dxa"/>
            <w:tcBorders>
              <w:bottom w:val="single" w:sz="4" w:space="0" w:color="000000"/>
              <w:right w:val="single" w:sz="4" w:space="0" w:color="000000"/>
            </w:tcBorders>
            <w:shd w:val="clear" w:color="auto" w:fill="auto"/>
            <w:vAlign w:val="center"/>
          </w:tcPr>
          <w:p w:rsidR="00477EE4" w:rsidRDefault="00477EE4">
            <w:r>
              <w:rPr>
                <w:color w:val="000000"/>
                <w:szCs w:val="22"/>
              </w:rPr>
              <w:t>шт.</w:t>
            </w:r>
          </w:p>
        </w:tc>
        <w:tc>
          <w:tcPr>
            <w:tcW w:w="1420" w:type="dxa"/>
            <w:tcBorders>
              <w:bottom w:val="single" w:sz="4" w:space="0" w:color="000000"/>
              <w:right w:val="single" w:sz="4" w:space="0" w:color="000000"/>
            </w:tcBorders>
            <w:shd w:val="clear" w:color="auto" w:fill="auto"/>
            <w:vAlign w:val="center"/>
          </w:tcPr>
          <w:p w:rsidR="00477EE4" w:rsidRDefault="00477EE4">
            <w:r>
              <w:rPr>
                <w:color w:val="000000"/>
                <w:szCs w:val="22"/>
              </w:rPr>
              <w:t>30</w:t>
            </w:r>
          </w:p>
        </w:tc>
        <w:tc>
          <w:tcPr>
            <w:tcW w:w="1484" w:type="dxa"/>
            <w:tcBorders>
              <w:bottom w:val="single" w:sz="4" w:space="0" w:color="000000"/>
              <w:right w:val="single" w:sz="4" w:space="0" w:color="000000"/>
            </w:tcBorders>
            <w:shd w:val="clear" w:color="auto" w:fill="auto"/>
            <w:vAlign w:val="center"/>
          </w:tcPr>
          <w:p w:rsidR="00477EE4" w:rsidRDefault="00477EE4">
            <w:r>
              <w:rPr>
                <w:color w:val="000000"/>
                <w:szCs w:val="22"/>
              </w:rPr>
              <w:t>в течение года</w:t>
            </w:r>
          </w:p>
        </w:tc>
        <w:tc>
          <w:tcPr>
            <w:tcW w:w="1516" w:type="dxa"/>
            <w:tcBorders>
              <w:bottom w:val="single" w:sz="4" w:space="0" w:color="000000"/>
              <w:right w:val="single" w:sz="4" w:space="0" w:color="000000"/>
            </w:tcBorders>
            <w:shd w:val="clear" w:color="auto" w:fill="auto"/>
            <w:vAlign w:val="center"/>
          </w:tcPr>
          <w:p w:rsidR="00477EE4" w:rsidRDefault="00477EE4">
            <w:r>
              <w:rPr>
                <w:color w:val="000000"/>
                <w:szCs w:val="22"/>
              </w:rPr>
              <w:t>3</w:t>
            </w:r>
          </w:p>
        </w:tc>
      </w:tr>
      <w:tr w:rsidR="00477EE4">
        <w:trPr>
          <w:trHeight w:val="57"/>
        </w:trPr>
        <w:tc>
          <w:tcPr>
            <w:tcW w:w="760" w:type="dxa"/>
            <w:tcBorders>
              <w:left w:val="single" w:sz="4" w:space="0" w:color="000000"/>
              <w:bottom w:val="single" w:sz="4" w:space="0" w:color="000000"/>
              <w:right w:val="single" w:sz="4" w:space="0" w:color="000000"/>
            </w:tcBorders>
            <w:shd w:val="clear" w:color="auto" w:fill="auto"/>
            <w:vAlign w:val="center"/>
          </w:tcPr>
          <w:p w:rsidR="00477EE4" w:rsidRDefault="00477EE4">
            <w:r>
              <w:rPr>
                <w:color w:val="000000"/>
                <w:szCs w:val="22"/>
              </w:rPr>
              <w:t>6.</w:t>
            </w:r>
          </w:p>
        </w:tc>
        <w:tc>
          <w:tcPr>
            <w:tcW w:w="3395" w:type="dxa"/>
            <w:tcBorders>
              <w:bottom w:val="single" w:sz="4" w:space="0" w:color="000000"/>
              <w:right w:val="single" w:sz="4" w:space="0" w:color="000000"/>
            </w:tcBorders>
            <w:shd w:val="clear" w:color="auto" w:fill="auto"/>
            <w:vAlign w:val="center"/>
          </w:tcPr>
          <w:p w:rsidR="00477EE4" w:rsidRDefault="00477EE4">
            <w:r>
              <w:rPr>
                <w:color w:val="000000"/>
                <w:szCs w:val="22"/>
              </w:rPr>
              <w:t>Устройство кормушек для птиц</w:t>
            </w:r>
          </w:p>
        </w:tc>
        <w:tc>
          <w:tcPr>
            <w:tcW w:w="780" w:type="dxa"/>
            <w:tcBorders>
              <w:bottom w:val="single" w:sz="4" w:space="0" w:color="000000"/>
              <w:right w:val="single" w:sz="4" w:space="0" w:color="000000"/>
            </w:tcBorders>
            <w:shd w:val="clear" w:color="auto" w:fill="auto"/>
            <w:vAlign w:val="center"/>
          </w:tcPr>
          <w:p w:rsidR="00477EE4" w:rsidRDefault="00477EE4">
            <w:r>
              <w:rPr>
                <w:color w:val="000000"/>
                <w:szCs w:val="22"/>
              </w:rPr>
              <w:t>шт.</w:t>
            </w:r>
          </w:p>
        </w:tc>
        <w:tc>
          <w:tcPr>
            <w:tcW w:w="1420" w:type="dxa"/>
            <w:tcBorders>
              <w:bottom w:val="single" w:sz="4" w:space="0" w:color="000000"/>
              <w:right w:val="single" w:sz="4" w:space="0" w:color="000000"/>
            </w:tcBorders>
            <w:shd w:val="clear" w:color="auto" w:fill="auto"/>
            <w:vAlign w:val="center"/>
          </w:tcPr>
          <w:p w:rsidR="00477EE4" w:rsidRDefault="00477EE4">
            <w:r>
              <w:rPr>
                <w:color w:val="000000"/>
                <w:szCs w:val="22"/>
              </w:rPr>
              <w:t>-</w:t>
            </w:r>
          </w:p>
        </w:tc>
        <w:tc>
          <w:tcPr>
            <w:tcW w:w="1484" w:type="dxa"/>
            <w:tcBorders>
              <w:bottom w:val="single" w:sz="4" w:space="0" w:color="000000"/>
              <w:right w:val="single" w:sz="4" w:space="0" w:color="000000"/>
            </w:tcBorders>
            <w:shd w:val="clear" w:color="auto" w:fill="auto"/>
            <w:vAlign w:val="center"/>
          </w:tcPr>
          <w:p w:rsidR="00477EE4" w:rsidRDefault="00477EE4">
            <w:r>
              <w:rPr>
                <w:color w:val="000000"/>
                <w:szCs w:val="22"/>
              </w:rPr>
              <w:t>-</w:t>
            </w:r>
          </w:p>
        </w:tc>
        <w:tc>
          <w:tcPr>
            <w:tcW w:w="1516" w:type="dxa"/>
            <w:tcBorders>
              <w:bottom w:val="single" w:sz="4" w:space="0" w:color="000000"/>
              <w:right w:val="single" w:sz="4" w:space="0" w:color="000000"/>
            </w:tcBorders>
            <w:shd w:val="clear" w:color="auto" w:fill="auto"/>
            <w:vAlign w:val="center"/>
          </w:tcPr>
          <w:p w:rsidR="00477EE4" w:rsidRDefault="00477EE4">
            <w:r>
              <w:rPr>
                <w:color w:val="000000"/>
                <w:szCs w:val="22"/>
              </w:rPr>
              <w:t>-</w:t>
            </w:r>
          </w:p>
        </w:tc>
      </w:tr>
      <w:tr w:rsidR="00477EE4">
        <w:trPr>
          <w:trHeight w:val="57"/>
        </w:trPr>
        <w:tc>
          <w:tcPr>
            <w:tcW w:w="760" w:type="dxa"/>
            <w:tcBorders>
              <w:left w:val="single" w:sz="4" w:space="0" w:color="000000"/>
              <w:bottom w:val="single" w:sz="4" w:space="0" w:color="000000"/>
              <w:right w:val="single" w:sz="4" w:space="0" w:color="000000"/>
            </w:tcBorders>
            <w:shd w:val="clear" w:color="auto" w:fill="auto"/>
            <w:vAlign w:val="center"/>
          </w:tcPr>
          <w:p w:rsidR="00477EE4" w:rsidRDefault="00477EE4">
            <w:r>
              <w:rPr>
                <w:color w:val="000000"/>
                <w:szCs w:val="22"/>
              </w:rPr>
              <w:lastRenderedPageBreak/>
              <w:t>7.</w:t>
            </w:r>
          </w:p>
        </w:tc>
        <w:tc>
          <w:tcPr>
            <w:tcW w:w="3395" w:type="dxa"/>
            <w:tcBorders>
              <w:bottom w:val="single" w:sz="4" w:space="0" w:color="000000"/>
              <w:right w:val="single" w:sz="4" w:space="0" w:color="000000"/>
            </w:tcBorders>
            <w:shd w:val="clear" w:color="auto" w:fill="auto"/>
            <w:vAlign w:val="center"/>
          </w:tcPr>
          <w:p w:rsidR="00477EE4" w:rsidRDefault="00477EE4">
            <w:r>
              <w:rPr>
                <w:color w:val="000000"/>
                <w:szCs w:val="22"/>
              </w:rPr>
              <w:t>Огораживание муравейников</w:t>
            </w:r>
          </w:p>
        </w:tc>
        <w:tc>
          <w:tcPr>
            <w:tcW w:w="780" w:type="dxa"/>
            <w:tcBorders>
              <w:bottom w:val="single" w:sz="4" w:space="0" w:color="000000"/>
              <w:right w:val="single" w:sz="4" w:space="0" w:color="000000"/>
            </w:tcBorders>
            <w:shd w:val="clear" w:color="auto" w:fill="auto"/>
            <w:vAlign w:val="center"/>
          </w:tcPr>
          <w:p w:rsidR="00477EE4" w:rsidRDefault="00477EE4">
            <w:r>
              <w:rPr>
                <w:color w:val="000000"/>
                <w:szCs w:val="22"/>
              </w:rPr>
              <w:t>гнезд</w:t>
            </w:r>
          </w:p>
        </w:tc>
        <w:tc>
          <w:tcPr>
            <w:tcW w:w="1420" w:type="dxa"/>
            <w:tcBorders>
              <w:bottom w:val="single" w:sz="4" w:space="0" w:color="000000"/>
              <w:right w:val="single" w:sz="4" w:space="0" w:color="000000"/>
            </w:tcBorders>
            <w:shd w:val="clear" w:color="auto" w:fill="auto"/>
            <w:vAlign w:val="center"/>
          </w:tcPr>
          <w:p w:rsidR="00477EE4" w:rsidRDefault="00477EE4">
            <w:r>
              <w:rPr>
                <w:color w:val="000000"/>
                <w:szCs w:val="22"/>
              </w:rPr>
              <w:t>10</w:t>
            </w:r>
          </w:p>
        </w:tc>
        <w:tc>
          <w:tcPr>
            <w:tcW w:w="1484" w:type="dxa"/>
            <w:tcBorders>
              <w:bottom w:val="single" w:sz="4" w:space="0" w:color="000000"/>
              <w:right w:val="single" w:sz="4" w:space="0" w:color="000000"/>
            </w:tcBorders>
            <w:shd w:val="clear" w:color="auto" w:fill="auto"/>
            <w:vAlign w:val="center"/>
          </w:tcPr>
          <w:p w:rsidR="00477EE4" w:rsidRDefault="00477EE4">
            <w:r>
              <w:rPr>
                <w:color w:val="000000"/>
                <w:szCs w:val="22"/>
              </w:rPr>
              <w:t>в бесснежный период</w:t>
            </w:r>
          </w:p>
        </w:tc>
        <w:tc>
          <w:tcPr>
            <w:tcW w:w="1516" w:type="dxa"/>
            <w:tcBorders>
              <w:bottom w:val="single" w:sz="4" w:space="0" w:color="000000"/>
              <w:right w:val="single" w:sz="4" w:space="0" w:color="000000"/>
            </w:tcBorders>
            <w:shd w:val="clear" w:color="auto" w:fill="auto"/>
            <w:vAlign w:val="center"/>
          </w:tcPr>
          <w:p w:rsidR="00477EE4" w:rsidRDefault="00477EE4">
            <w:r>
              <w:rPr>
                <w:color w:val="000000"/>
                <w:szCs w:val="22"/>
              </w:rPr>
              <w:t>1</w:t>
            </w:r>
          </w:p>
        </w:tc>
      </w:tr>
      <w:tr w:rsidR="00477EE4">
        <w:trPr>
          <w:trHeight w:val="57"/>
        </w:trPr>
        <w:tc>
          <w:tcPr>
            <w:tcW w:w="93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77EE4" w:rsidRDefault="00477EE4">
            <w:r>
              <w:rPr>
                <w:color w:val="000000"/>
                <w:szCs w:val="22"/>
              </w:rPr>
              <w:t>2. Другие мероприятия</w:t>
            </w:r>
          </w:p>
        </w:tc>
      </w:tr>
      <w:tr w:rsidR="00477EE4">
        <w:trPr>
          <w:trHeight w:val="57"/>
        </w:trPr>
        <w:tc>
          <w:tcPr>
            <w:tcW w:w="760" w:type="dxa"/>
            <w:vMerge w:val="restart"/>
            <w:tcBorders>
              <w:left w:val="single" w:sz="4" w:space="0" w:color="000000"/>
              <w:bottom w:val="single" w:sz="4" w:space="0" w:color="000000"/>
              <w:right w:val="single" w:sz="4" w:space="0" w:color="000000"/>
            </w:tcBorders>
            <w:shd w:val="clear" w:color="auto" w:fill="auto"/>
            <w:vAlign w:val="center"/>
          </w:tcPr>
          <w:p w:rsidR="00477EE4" w:rsidRDefault="00477EE4">
            <w:r>
              <w:rPr>
                <w:color w:val="000000"/>
                <w:szCs w:val="22"/>
              </w:rPr>
              <w:t>8.</w:t>
            </w:r>
          </w:p>
        </w:tc>
        <w:tc>
          <w:tcPr>
            <w:tcW w:w="3395" w:type="dxa"/>
            <w:tcBorders>
              <w:bottom w:val="single" w:sz="4" w:space="0" w:color="000000"/>
              <w:right w:val="single" w:sz="4" w:space="0" w:color="000000"/>
            </w:tcBorders>
            <w:shd w:val="clear" w:color="auto" w:fill="auto"/>
            <w:vAlign w:val="center"/>
          </w:tcPr>
          <w:p w:rsidR="00477EE4" w:rsidRDefault="00477EE4">
            <w:r>
              <w:rPr>
                <w:color w:val="000000"/>
                <w:szCs w:val="22"/>
              </w:rPr>
              <w:t xml:space="preserve">Организация уголков </w:t>
            </w:r>
            <w:proofErr w:type="spellStart"/>
            <w:r>
              <w:rPr>
                <w:color w:val="000000"/>
                <w:szCs w:val="22"/>
              </w:rPr>
              <w:t>лесозащиты</w:t>
            </w:r>
            <w:proofErr w:type="spellEnd"/>
          </w:p>
        </w:tc>
        <w:tc>
          <w:tcPr>
            <w:tcW w:w="780" w:type="dxa"/>
            <w:vMerge w:val="restart"/>
            <w:tcBorders>
              <w:left w:val="single" w:sz="4" w:space="0" w:color="000000"/>
              <w:bottom w:val="single" w:sz="4" w:space="0" w:color="000000"/>
              <w:right w:val="single" w:sz="4" w:space="0" w:color="000000"/>
            </w:tcBorders>
            <w:shd w:val="clear" w:color="auto" w:fill="auto"/>
            <w:vAlign w:val="center"/>
          </w:tcPr>
          <w:p w:rsidR="00477EE4" w:rsidRDefault="00477EE4">
            <w:r>
              <w:rPr>
                <w:color w:val="000000"/>
                <w:szCs w:val="22"/>
              </w:rPr>
              <w:t>шт.</w:t>
            </w:r>
          </w:p>
        </w:tc>
        <w:tc>
          <w:tcPr>
            <w:tcW w:w="1420" w:type="dxa"/>
            <w:vMerge w:val="restart"/>
            <w:tcBorders>
              <w:left w:val="single" w:sz="4" w:space="0" w:color="000000"/>
              <w:bottom w:val="single" w:sz="4" w:space="0" w:color="000000"/>
              <w:right w:val="single" w:sz="4" w:space="0" w:color="000000"/>
            </w:tcBorders>
            <w:shd w:val="clear" w:color="auto" w:fill="auto"/>
            <w:vAlign w:val="center"/>
          </w:tcPr>
          <w:p w:rsidR="00477EE4" w:rsidRDefault="00477EE4">
            <w:r>
              <w:rPr>
                <w:color w:val="000000"/>
                <w:szCs w:val="22"/>
              </w:rPr>
              <w:t>2</w:t>
            </w:r>
          </w:p>
        </w:tc>
        <w:tc>
          <w:tcPr>
            <w:tcW w:w="1484" w:type="dxa"/>
            <w:vMerge w:val="restart"/>
            <w:tcBorders>
              <w:left w:val="single" w:sz="4" w:space="0" w:color="000000"/>
              <w:bottom w:val="single" w:sz="4" w:space="0" w:color="000000"/>
              <w:right w:val="single" w:sz="4" w:space="0" w:color="000000"/>
            </w:tcBorders>
            <w:shd w:val="clear" w:color="auto" w:fill="auto"/>
            <w:vAlign w:val="center"/>
          </w:tcPr>
          <w:p w:rsidR="00477EE4" w:rsidRDefault="00477EE4">
            <w:r>
              <w:rPr>
                <w:color w:val="000000"/>
                <w:szCs w:val="22"/>
              </w:rPr>
              <w:t>в течение года</w:t>
            </w:r>
          </w:p>
        </w:tc>
        <w:tc>
          <w:tcPr>
            <w:tcW w:w="1516" w:type="dxa"/>
            <w:vMerge w:val="restart"/>
            <w:tcBorders>
              <w:left w:val="single" w:sz="4" w:space="0" w:color="000000"/>
              <w:bottom w:val="single" w:sz="4" w:space="0" w:color="000000"/>
              <w:right w:val="single" w:sz="4" w:space="0" w:color="000000"/>
            </w:tcBorders>
            <w:shd w:val="clear" w:color="auto" w:fill="auto"/>
            <w:vAlign w:val="center"/>
          </w:tcPr>
          <w:p w:rsidR="00477EE4" w:rsidRDefault="00477EE4">
            <w:r>
              <w:rPr>
                <w:color w:val="000000"/>
                <w:szCs w:val="22"/>
              </w:rPr>
              <w:t>2 в первый год</w:t>
            </w:r>
          </w:p>
        </w:tc>
      </w:tr>
      <w:tr w:rsidR="00477EE4">
        <w:trPr>
          <w:trHeight w:val="57"/>
        </w:trPr>
        <w:tc>
          <w:tcPr>
            <w:tcW w:w="760" w:type="dxa"/>
            <w:vMerge/>
            <w:tcBorders>
              <w:left w:val="single" w:sz="4" w:space="0" w:color="000000"/>
              <w:bottom w:val="single" w:sz="4" w:space="0" w:color="000000"/>
              <w:right w:val="single" w:sz="4" w:space="0" w:color="000000"/>
            </w:tcBorders>
            <w:shd w:val="clear" w:color="auto" w:fill="auto"/>
            <w:vAlign w:val="center"/>
          </w:tcPr>
          <w:p w:rsidR="00477EE4" w:rsidRDefault="00477EE4">
            <w:pPr>
              <w:snapToGrid w:val="0"/>
              <w:rPr>
                <w:color w:val="000000"/>
                <w:szCs w:val="20"/>
              </w:rPr>
            </w:pPr>
          </w:p>
        </w:tc>
        <w:tc>
          <w:tcPr>
            <w:tcW w:w="3395" w:type="dxa"/>
            <w:tcBorders>
              <w:bottom w:val="single" w:sz="4" w:space="0" w:color="000000"/>
              <w:right w:val="single" w:sz="4" w:space="0" w:color="000000"/>
            </w:tcBorders>
            <w:shd w:val="clear" w:color="auto" w:fill="auto"/>
            <w:vAlign w:val="center"/>
          </w:tcPr>
          <w:p w:rsidR="00477EE4" w:rsidRDefault="00477EE4">
            <w:r>
              <w:rPr>
                <w:color w:val="000000"/>
                <w:szCs w:val="22"/>
              </w:rPr>
              <w:t>(в участковых лесничествах)</w:t>
            </w:r>
          </w:p>
        </w:tc>
        <w:tc>
          <w:tcPr>
            <w:tcW w:w="780" w:type="dxa"/>
            <w:vMerge/>
            <w:tcBorders>
              <w:left w:val="single" w:sz="4" w:space="0" w:color="000000"/>
              <w:bottom w:val="single" w:sz="4" w:space="0" w:color="000000"/>
              <w:right w:val="single" w:sz="4" w:space="0" w:color="000000"/>
            </w:tcBorders>
            <w:shd w:val="clear" w:color="auto" w:fill="auto"/>
            <w:vAlign w:val="center"/>
          </w:tcPr>
          <w:p w:rsidR="00477EE4" w:rsidRDefault="00477EE4">
            <w:pPr>
              <w:snapToGrid w:val="0"/>
              <w:rPr>
                <w:color w:val="000000"/>
              </w:rPr>
            </w:pPr>
          </w:p>
        </w:tc>
        <w:tc>
          <w:tcPr>
            <w:tcW w:w="1420" w:type="dxa"/>
            <w:vMerge/>
            <w:tcBorders>
              <w:left w:val="single" w:sz="4" w:space="0" w:color="000000"/>
              <w:bottom w:val="single" w:sz="4" w:space="0" w:color="000000"/>
              <w:right w:val="single" w:sz="4" w:space="0" w:color="000000"/>
            </w:tcBorders>
            <w:shd w:val="clear" w:color="auto" w:fill="auto"/>
            <w:vAlign w:val="center"/>
          </w:tcPr>
          <w:p w:rsidR="00477EE4" w:rsidRDefault="00477EE4">
            <w:pPr>
              <w:snapToGrid w:val="0"/>
              <w:rPr>
                <w:color w:val="000000"/>
              </w:rPr>
            </w:pPr>
          </w:p>
        </w:tc>
        <w:tc>
          <w:tcPr>
            <w:tcW w:w="1484" w:type="dxa"/>
            <w:vMerge/>
            <w:tcBorders>
              <w:left w:val="single" w:sz="4" w:space="0" w:color="000000"/>
              <w:bottom w:val="single" w:sz="4" w:space="0" w:color="000000"/>
              <w:right w:val="single" w:sz="4" w:space="0" w:color="000000"/>
            </w:tcBorders>
            <w:shd w:val="clear" w:color="auto" w:fill="auto"/>
            <w:vAlign w:val="center"/>
          </w:tcPr>
          <w:p w:rsidR="00477EE4" w:rsidRDefault="00477EE4">
            <w:pPr>
              <w:snapToGrid w:val="0"/>
              <w:rPr>
                <w:color w:val="000000"/>
              </w:rPr>
            </w:pPr>
          </w:p>
        </w:tc>
        <w:tc>
          <w:tcPr>
            <w:tcW w:w="1516" w:type="dxa"/>
            <w:vMerge/>
            <w:tcBorders>
              <w:left w:val="single" w:sz="4" w:space="0" w:color="000000"/>
              <w:bottom w:val="single" w:sz="4" w:space="0" w:color="000000"/>
              <w:right w:val="single" w:sz="4" w:space="0" w:color="000000"/>
            </w:tcBorders>
            <w:shd w:val="clear" w:color="auto" w:fill="auto"/>
            <w:vAlign w:val="center"/>
          </w:tcPr>
          <w:p w:rsidR="00477EE4" w:rsidRDefault="00477EE4">
            <w:pPr>
              <w:snapToGrid w:val="0"/>
              <w:rPr>
                <w:color w:val="000000"/>
              </w:rPr>
            </w:pPr>
          </w:p>
        </w:tc>
      </w:tr>
      <w:tr w:rsidR="00477EE4">
        <w:trPr>
          <w:trHeight w:val="57"/>
        </w:trPr>
        <w:tc>
          <w:tcPr>
            <w:tcW w:w="760" w:type="dxa"/>
            <w:tcBorders>
              <w:left w:val="single" w:sz="4" w:space="0" w:color="000000"/>
              <w:bottom w:val="single" w:sz="4" w:space="0" w:color="000000"/>
              <w:right w:val="single" w:sz="4" w:space="0" w:color="000000"/>
            </w:tcBorders>
            <w:shd w:val="clear" w:color="auto" w:fill="auto"/>
            <w:vAlign w:val="center"/>
          </w:tcPr>
          <w:p w:rsidR="00477EE4" w:rsidRDefault="00477EE4">
            <w:r>
              <w:rPr>
                <w:color w:val="000000"/>
                <w:szCs w:val="22"/>
              </w:rPr>
              <w:t>9.</w:t>
            </w:r>
          </w:p>
        </w:tc>
        <w:tc>
          <w:tcPr>
            <w:tcW w:w="3395" w:type="dxa"/>
            <w:tcBorders>
              <w:bottom w:val="single" w:sz="4" w:space="0" w:color="000000"/>
              <w:right w:val="single" w:sz="4" w:space="0" w:color="000000"/>
            </w:tcBorders>
            <w:shd w:val="clear" w:color="auto" w:fill="auto"/>
            <w:vAlign w:val="center"/>
          </w:tcPr>
          <w:p w:rsidR="00477EE4" w:rsidRDefault="00477EE4">
            <w:r>
              <w:rPr>
                <w:color w:val="000000"/>
                <w:szCs w:val="22"/>
              </w:rPr>
              <w:t>Приобретение наглядных пособий и т. д.</w:t>
            </w:r>
          </w:p>
        </w:tc>
        <w:tc>
          <w:tcPr>
            <w:tcW w:w="780" w:type="dxa"/>
            <w:tcBorders>
              <w:bottom w:val="single" w:sz="4" w:space="0" w:color="000000"/>
              <w:right w:val="single" w:sz="4" w:space="0" w:color="000000"/>
            </w:tcBorders>
            <w:shd w:val="clear" w:color="auto" w:fill="auto"/>
            <w:vAlign w:val="center"/>
          </w:tcPr>
          <w:p w:rsidR="00477EE4" w:rsidRDefault="00477EE4">
            <w:r>
              <w:rPr>
                <w:color w:val="000000"/>
                <w:szCs w:val="22"/>
              </w:rPr>
              <w:t>тыс. руб.</w:t>
            </w:r>
          </w:p>
        </w:tc>
        <w:tc>
          <w:tcPr>
            <w:tcW w:w="1420" w:type="dxa"/>
            <w:tcBorders>
              <w:bottom w:val="single" w:sz="4" w:space="0" w:color="000000"/>
              <w:right w:val="single" w:sz="4" w:space="0" w:color="000000"/>
            </w:tcBorders>
            <w:shd w:val="clear" w:color="auto" w:fill="auto"/>
            <w:vAlign w:val="center"/>
          </w:tcPr>
          <w:p w:rsidR="00477EE4" w:rsidRDefault="00477EE4">
            <w:r>
              <w:rPr>
                <w:color w:val="000000"/>
                <w:szCs w:val="22"/>
              </w:rPr>
              <w:t>-</w:t>
            </w:r>
          </w:p>
        </w:tc>
        <w:tc>
          <w:tcPr>
            <w:tcW w:w="1484" w:type="dxa"/>
            <w:tcBorders>
              <w:bottom w:val="single" w:sz="4" w:space="0" w:color="000000"/>
              <w:right w:val="single" w:sz="4" w:space="0" w:color="000000"/>
            </w:tcBorders>
            <w:shd w:val="clear" w:color="auto" w:fill="auto"/>
            <w:vAlign w:val="center"/>
          </w:tcPr>
          <w:p w:rsidR="00477EE4" w:rsidRDefault="00477EE4">
            <w:r>
              <w:rPr>
                <w:color w:val="000000"/>
                <w:szCs w:val="22"/>
              </w:rPr>
              <w:t>в течение года</w:t>
            </w:r>
          </w:p>
        </w:tc>
        <w:tc>
          <w:tcPr>
            <w:tcW w:w="1516" w:type="dxa"/>
            <w:tcBorders>
              <w:bottom w:val="single" w:sz="4" w:space="0" w:color="000000"/>
              <w:right w:val="single" w:sz="4" w:space="0" w:color="000000"/>
            </w:tcBorders>
            <w:shd w:val="clear" w:color="auto" w:fill="auto"/>
            <w:vAlign w:val="center"/>
          </w:tcPr>
          <w:p w:rsidR="00477EE4" w:rsidRDefault="00477EE4">
            <w:r>
              <w:rPr>
                <w:color w:val="000000"/>
                <w:szCs w:val="22"/>
              </w:rPr>
              <w:t>-</w:t>
            </w:r>
          </w:p>
        </w:tc>
      </w:tr>
      <w:tr w:rsidR="00477EE4">
        <w:trPr>
          <w:trHeight w:val="57"/>
        </w:trPr>
        <w:tc>
          <w:tcPr>
            <w:tcW w:w="760" w:type="dxa"/>
            <w:tcBorders>
              <w:left w:val="single" w:sz="4" w:space="0" w:color="000000"/>
              <w:bottom w:val="single" w:sz="4" w:space="0" w:color="000000"/>
              <w:right w:val="single" w:sz="4" w:space="0" w:color="000000"/>
            </w:tcBorders>
            <w:shd w:val="clear" w:color="auto" w:fill="auto"/>
            <w:vAlign w:val="center"/>
          </w:tcPr>
          <w:p w:rsidR="00477EE4" w:rsidRDefault="00477EE4">
            <w:r>
              <w:rPr>
                <w:color w:val="000000"/>
                <w:szCs w:val="22"/>
              </w:rPr>
              <w:t>10.</w:t>
            </w:r>
          </w:p>
        </w:tc>
        <w:tc>
          <w:tcPr>
            <w:tcW w:w="3395" w:type="dxa"/>
            <w:tcBorders>
              <w:bottom w:val="single" w:sz="4" w:space="0" w:color="000000"/>
              <w:right w:val="single" w:sz="4" w:space="0" w:color="000000"/>
            </w:tcBorders>
            <w:shd w:val="clear" w:color="auto" w:fill="auto"/>
            <w:vAlign w:val="center"/>
          </w:tcPr>
          <w:p w:rsidR="00477EE4" w:rsidRDefault="00477EE4">
            <w:r>
              <w:rPr>
                <w:color w:val="000000"/>
                <w:szCs w:val="22"/>
              </w:rPr>
              <w:t xml:space="preserve">Пропаганда </w:t>
            </w:r>
            <w:proofErr w:type="spellStart"/>
            <w:r>
              <w:rPr>
                <w:color w:val="000000"/>
                <w:szCs w:val="22"/>
              </w:rPr>
              <w:t>лесозащиты</w:t>
            </w:r>
            <w:proofErr w:type="spellEnd"/>
          </w:p>
        </w:tc>
        <w:tc>
          <w:tcPr>
            <w:tcW w:w="780" w:type="dxa"/>
            <w:tcBorders>
              <w:bottom w:val="single" w:sz="4" w:space="0" w:color="000000"/>
              <w:right w:val="single" w:sz="4" w:space="0" w:color="000000"/>
            </w:tcBorders>
            <w:shd w:val="clear" w:color="auto" w:fill="auto"/>
            <w:vAlign w:val="center"/>
          </w:tcPr>
          <w:p w:rsidR="00477EE4" w:rsidRDefault="00477EE4">
            <w:r>
              <w:rPr>
                <w:color w:val="000000"/>
                <w:szCs w:val="22"/>
              </w:rPr>
              <w:t>тыс. руб.</w:t>
            </w:r>
          </w:p>
        </w:tc>
        <w:tc>
          <w:tcPr>
            <w:tcW w:w="1420" w:type="dxa"/>
            <w:tcBorders>
              <w:bottom w:val="single" w:sz="4" w:space="0" w:color="000000"/>
              <w:right w:val="single" w:sz="4" w:space="0" w:color="000000"/>
            </w:tcBorders>
            <w:shd w:val="clear" w:color="auto" w:fill="auto"/>
            <w:vAlign w:val="center"/>
          </w:tcPr>
          <w:p w:rsidR="00477EE4" w:rsidRDefault="00477EE4">
            <w:r>
              <w:rPr>
                <w:color w:val="000000"/>
                <w:szCs w:val="22"/>
              </w:rPr>
              <w:t>-</w:t>
            </w:r>
          </w:p>
        </w:tc>
        <w:tc>
          <w:tcPr>
            <w:tcW w:w="1484" w:type="dxa"/>
            <w:tcBorders>
              <w:bottom w:val="single" w:sz="4" w:space="0" w:color="000000"/>
              <w:right w:val="single" w:sz="4" w:space="0" w:color="000000"/>
            </w:tcBorders>
            <w:shd w:val="clear" w:color="auto" w:fill="auto"/>
            <w:vAlign w:val="center"/>
          </w:tcPr>
          <w:p w:rsidR="00477EE4" w:rsidRDefault="00477EE4">
            <w:r>
              <w:rPr>
                <w:color w:val="000000"/>
                <w:szCs w:val="22"/>
              </w:rPr>
              <w:t>в течение года</w:t>
            </w:r>
          </w:p>
        </w:tc>
        <w:tc>
          <w:tcPr>
            <w:tcW w:w="1516" w:type="dxa"/>
            <w:tcBorders>
              <w:bottom w:val="single" w:sz="4" w:space="0" w:color="000000"/>
              <w:right w:val="single" w:sz="4" w:space="0" w:color="000000"/>
            </w:tcBorders>
            <w:shd w:val="clear" w:color="auto" w:fill="auto"/>
            <w:vAlign w:val="center"/>
          </w:tcPr>
          <w:p w:rsidR="00477EE4" w:rsidRDefault="00477EE4">
            <w:r>
              <w:rPr>
                <w:color w:val="000000"/>
                <w:szCs w:val="22"/>
              </w:rPr>
              <w:t>-</w:t>
            </w:r>
          </w:p>
        </w:tc>
      </w:tr>
    </w:tbl>
    <w:p w:rsidR="00477EE4" w:rsidRDefault="00477EE4">
      <w:pPr>
        <w:widowControl w:val="0"/>
        <w:autoSpaceDE w:val="0"/>
        <w:ind w:firstLine="709"/>
        <w:jc w:val="both"/>
        <w:rPr>
          <w:sz w:val="28"/>
          <w:szCs w:val="26"/>
        </w:rPr>
      </w:pPr>
    </w:p>
    <w:p w:rsidR="00477EE4" w:rsidRDefault="00477EE4">
      <w:pPr>
        <w:widowControl w:val="0"/>
        <w:autoSpaceDE w:val="0"/>
        <w:ind w:firstLine="709"/>
        <w:jc w:val="both"/>
        <w:rPr>
          <w:i/>
          <w:iCs/>
          <w:sz w:val="28"/>
          <w:szCs w:val="28"/>
        </w:rPr>
      </w:pPr>
      <w:r>
        <w:rPr>
          <w:sz w:val="28"/>
          <w:szCs w:val="26"/>
        </w:rPr>
        <w:t>Действующие на территории Лесничества очаги вредных организмов по состоянию на 01.01.2025 перечислены в таблице 2.17.2.2.</w:t>
      </w:r>
    </w:p>
    <w:p w:rsidR="00477EE4" w:rsidRDefault="00477EE4">
      <w:pPr>
        <w:autoSpaceDE w:val="0"/>
        <w:jc w:val="right"/>
        <w:rPr>
          <w:i/>
          <w:iCs/>
          <w:sz w:val="28"/>
          <w:szCs w:val="28"/>
        </w:rPr>
      </w:pPr>
    </w:p>
    <w:p w:rsidR="00477EE4" w:rsidRPr="00725385" w:rsidRDefault="00477EE4">
      <w:pPr>
        <w:autoSpaceDE w:val="0"/>
        <w:jc w:val="right"/>
        <w:rPr>
          <w:iCs/>
          <w:sz w:val="28"/>
          <w:szCs w:val="28"/>
        </w:rPr>
      </w:pPr>
      <w:r w:rsidRPr="00725385">
        <w:rPr>
          <w:iCs/>
          <w:sz w:val="28"/>
          <w:szCs w:val="28"/>
        </w:rPr>
        <w:t>Таблица 2.17.2.2</w:t>
      </w:r>
    </w:p>
    <w:p w:rsidR="00477EE4" w:rsidRDefault="00477EE4">
      <w:pPr>
        <w:autoSpaceDE w:val="0"/>
        <w:rPr>
          <w:iCs/>
          <w:szCs w:val="28"/>
        </w:rPr>
      </w:pPr>
      <w:r>
        <w:rPr>
          <w:iCs/>
          <w:sz w:val="28"/>
          <w:szCs w:val="28"/>
        </w:rPr>
        <w:t>Сведения об очагах болезней и вредителей леса</w:t>
      </w:r>
    </w:p>
    <w:p w:rsidR="00477EE4" w:rsidRDefault="00477EE4">
      <w:pPr>
        <w:rPr>
          <w:iCs/>
          <w:szCs w:val="28"/>
        </w:rPr>
      </w:pPr>
    </w:p>
    <w:tbl>
      <w:tblPr>
        <w:tblW w:w="0" w:type="auto"/>
        <w:tblInd w:w="93" w:type="dxa"/>
        <w:tblLayout w:type="fixed"/>
        <w:tblLook w:val="0000" w:firstRow="0" w:lastRow="0" w:firstColumn="0" w:lastColumn="0" w:noHBand="0" w:noVBand="0"/>
      </w:tblPr>
      <w:tblGrid>
        <w:gridCol w:w="723"/>
        <w:gridCol w:w="2835"/>
        <w:gridCol w:w="977"/>
        <w:gridCol w:w="914"/>
        <w:gridCol w:w="1134"/>
        <w:gridCol w:w="1059"/>
        <w:gridCol w:w="769"/>
        <w:gridCol w:w="1039"/>
      </w:tblGrid>
      <w:tr w:rsidR="00477EE4">
        <w:trPr>
          <w:trHeight w:val="288"/>
        </w:trPr>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77EE4" w:rsidRDefault="00477EE4">
            <w:r>
              <w:t>№ п/п</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7EE4" w:rsidRDefault="00477EE4">
            <w:r>
              <w:t>Наименование показателя</w:t>
            </w:r>
          </w:p>
        </w:tc>
        <w:tc>
          <w:tcPr>
            <w:tcW w:w="5892" w:type="dxa"/>
            <w:gridSpan w:val="6"/>
            <w:tcBorders>
              <w:top w:val="single" w:sz="4" w:space="0" w:color="000000"/>
              <w:bottom w:val="single" w:sz="4" w:space="0" w:color="000000"/>
              <w:right w:val="single" w:sz="4" w:space="0" w:color="000000"/>
            </w:tcBorders>
            <w:shd w:val="clear" w:color="auto" w:fill="auto"/>
            <w:vAlign w:val="center"/>
          </w:tcPr>
          <w:p w:rsidR="00477EE4" w:rsidRDefault="00477EE4">
            <w:r>
              <w:t>Площадь очагов вредных организмов, га</w:t>
            </w:r>
          </w:p>
        </w:tc>
      </w:tr>
      <w:tr w:rsidR="00477EE4">
        <w:trPr>
          <w:trHeight w:val="288"/>
        </w:trPr>
        <w:tc>
          <w:tcPr>
            <w:tcW w:w="723" w:type="dxa"/>
            <w:vMerge/>
            <w:tcBorders>
              <w:top w:val="single" w:sz="4" w:space="0" w:color="000000"/>
              <w:left w:val="single" w:sz="4" w:space="0" w:color="000000"/>
              <w:bottom w:val="single" w:sz="4" w:space="0" w:color="000000"/>
              <w:right w:val="single" w:sz="4" w:space="0" w:color="000000"/>
            </w:tcBorders>
            <w:shd w:val="clear" w:color="auto" w:fill="auto"/>
          </w:tcPr>
          <w:p w:rsidR="00477EE4" w:rsidRDefault="00477EE4">
            <w:pPr>
              <w:snapToGrid w:val="0"/>
              <w:rPr>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7EE4" w:rsidRDefault="00477EE4">
            <w:pPr>
              <w:snapToGrid w:val="0"/>
              <w:rPr>
                <w:szCs w:val="20"/>
              </w:rPr>
            </w:pPr>
          </w:p>
        </w:tc>
        <w:tc>
          <w:tcPr>
            <w:tcW w:w="977" w:type="dxa"/>
            <w:vMerge w:val="restart"/>
            <w:tcBorders>
              <w:left w:val="single" w:sz="4" w:space="0" w:color="000000"/>
              <w:bottom w:val="single" w:sz="4" w:space="0" w:color="000000"/>
              <w:right w:val="single" w:sz="4" w:space="0" w:color="000000"/>
            </w:tcBorders>
            <w:shd w:val="clear" w:color="auto" w:fill="auto"/>
            <w:vAlign w:val="center"/>
          </w:tcPr>
          <w:p w:rsidR="00477EE4" w:rsidRDefault="00477EE4">
            <w:r>
              <w:t>на начало отчетного года</w:t>
            </w:r>
          </w:p>
        </w:tc>
        <w:tc>
          <w:tcPr>
            <w:tcW w:w="914" w:type="dxa"/>
            <w:vMerge w:val="restart"/>
            <w:tcBorders>
              <w:left w:val="single" w:sz="4" w:space="0" w:color="000000"/>
              <w:bottom w:val="single" w:sz="4" w:space="0" w:color="000000"/>
              <w:right w:val="single" w:sz="4" w:space="0" w:color="000000"/>
            </w:tcBorders>
            <w:shd w:val="clear" w:color="auto" w:fill="auto"/>
            <w:vAlign w:val="center"/>
          </w:tcPr>
          <w:p w:rsidR="00477EE4" w:rsidRDefault="00477EE4">
            <w:r>
              <w:t>возникло вновь</w:t>
            </w:r>
          </w:p>
        </w:tc>
        <w:tc>
          <w:tcPr>
            <w:tcW w:w="1134" w:type="dxa"/>
            <w:vMerge w:val="restart"/>
            <w:tcBorders>
              <w:left w:val="single" w:sz="4" w:space="0" w:color="000000"/>
              <w:bottom w:val="single" w:sz="4" w:space="0" w:color="000000"/>
              <w:right w:val="single" w:sz="4" w:space="0" w:color="000000"/>
            </w:tcBorders>
            <w:shd w:val="clear" w:color="auto" w:fill="auto"/>
            <w:vAlign w:val="center"/>
          </w:tcPr>
          <w:p w:rsidR="00477EE4" w:rsidRDefault="00477EE4">
            <w:r>
              <w:t>ликвидировано мерами борьбы</w:t>
            </w:r>
          </w:p>
        </w:tc>
        <w:tc>
          <w:tcPr>
            <w:tcW w:w="1059" w:type="dxa"/>
            <w:vMerge w:val="restart"/>
            <w:tcBorders>
              <w:left w:val="single" w:sz="4" w:space="0" w:color="000000"/>
              <w:bottom w:val="single" w:sz="4" w:space="0" w:color="000000"/>
              <w:right w:val="single" w:sz="4" w:space="0" w:color="000000"/>
            </w:tcBorders>
            <w:shd w:val="clear" w:color="auto" w:fill="auto"/>
            <w:vAlign w:val="center"/>
          </w:tcPr>
          <w:p w:rsidR="00477EE4" w:rsidRDefault="00477EE4">
            <w:r>
              <w:t>затухло под воздействием естественных факторов</w:t>
            </w:r>
          </w:p>
        </w:tc>
        <w:tc>
          <w:tcPr>
            <w:tcW w:w="1808" w:type="dxa"/>
            <w:gridSpan w:val="2"/>
            <w:tcBorders>
              <w:top w:val="single" w:sz="4" w:space="0" w:color="000000"/>
              <w:bottom w:val="single" w:sz="4" w:space="0" w:color="000000"/>
              <w:right w:val="single" w:sz="4" w:space="0" w:color="000000"/>
            </w:tcBorders>
            <w:shd w:val="clear" w:color="auto" w:fill="auto"/>
            <w:vAlign w:val="center"/>
          </w:tcPr>
          <w:p w:rsidR="00477EE4" w:rsidRDefault="00477EE4">
            <w:r>
              <w:t>на конец отчетного периода</w:t>
            </w:r>
          </w:p>
        </w:tc>
      </w:tr>
      <w:tr w:rsidR="00477EE4">
        <w:trPr>
          <w:trHeight w:val="1068"/>
        </w:trPr>
        <w:tc>
          <w:tcPr>
            <w:tcW w:w="723" w:type="dxa"/>
            <w:vMerge/>
            <w:tcBorders>
              <w:top w:val="single" w:sz="4" w:space="0" w:color="000000"/>
              <w:left w:val="single" w:sz="4" w:space="0" w:color="000000"/>
              <w:bottom w:val="single" w:sz="4" w:space="0" w:color="000000"/>
              <w:right w:val="single" w:sz="4" w:space="0" w:color="000000"/>
            </w:tcBorders>
            <w:shd w:val="clear" w:color="auto" w:fill="auto"/>
          </w:tcPr>
          <w:p w:rsidR="00477EE4" w:rsidRDefault="00477EE4">
            <w:pPr>
              <w:snapToGrid w:val="0"/>
              <w:rPr>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7EE4" w:rsidRDefault="00477EE4">
            <w:pPr>
              <w:snapToGrid w:val="0"/>
              <w:rPr>
                <w:szCs w:val="20"/>
              </w:rPr>
            </w:pPr>
          </w:p>
        </w:tc>
        <w:tc>
          <w:tcPr>
            <w:tcW w:w="977" w:type="dxa"/>
            <w:vMerge/>
            <w:tcBorders>
              <w:left w:val="single" w:sz="4" w:space="0" w:color="000000"/>
              <w:bottom w:val="single" w:sz="4" w:space="0" w:color="000000"/>
              <w:right w:val="single" w:sz="4" w:space="0" w:color="000000"/>
            </w:tcBorders>
            <w:shd w:val="clear" w:color="auto" w:fill="auto"/>
            <w:vAlign w:val="center"/>
          </w:tcPr>
          <w:p w:rsidR="00477EE4" w:rsidRDefault="00477EE4">
            <w:pPr>
              <w:snapToGrid w:val="0"/>
              <w:rPr>
                <w:szCs w:val="20"/>
              </w:rPr>
            </w:pPr>
          </w:p>
        </w:tc>
        <w:tc>
          <w:tcPr>
            <w:tcW w:w="914" w:type="dxa"/>
            <w:vMerge/>
            <w:tcBorders>
              <w:left w:val="single" w:sz="4" w:space="0" w:color="000000"/>
              <w:bottom w:val="single" w:sz="4" w:space="0" w:color="000000"/>
              <w:right w:val="single" w:sz="4" w:space="0" w:color="000000"/>
            </w:tcBorders>
            <w:shd w:val="clear" w:color="auto" w:fill="auto"/>
            <w:vAlign w:val="center"/>
          </w:tcPr>
          <w:p w:rsidR="00477EE4" w:rsidRDefault="00477EE4">
            <w:pPr>
              <w:snapToGrid w:val="0"/>
              <w:rPr>
                <w:szCs w:val="20"/>
              </w:rPr>
            </w:pPr>
          </w:p>
        </w:tc>
        <w:tc>
          <w:tcPr>
            <w:tcW w:w="1134" w:type="dxa"/>
            <w:vMerge/>
            <w:tcBorders>
              <w:left w:val="single" w:sz="4" w:space="0" w:color="000000"/>
              <w:bottom w:val="single" w:sz="4" w:space="0" w:color="000000"/>
              <w:right w:val="single" w:sz="4" w:space="0" w:color="000000"/>
            </w:tcBorders>
            <w:shd w:val="clear" w:color="auto" w:fill="auto"/>
            <w:vAlign w:val="center"/>
          </w:tcPr>
          <w:p w:rsidR="00477EE4" w:rsidRDefault="00477EE4">
            <w:pPr>
              <w:snapToGrid w:val="0"/>
              <w:rPr>
                <w:szCs w:val="20"/>
              </w:rPr>
            </w:pPr>
          </w:p>
        </w:tc>
        <w:tc>
          <w:tcPr>
            <w:tcW w:w="1059" w:type="dxa"/>
            <w:vMerge/>
            <w:tcBorders>
              <w:left w:val="single" w:sz="4" w:space="0" w:color="000000"/>
              <w:bottom w:val="single" w:sz="4" w:space="0" w:color="000000"/>
              <w:right w:val="single" w:sz="4" w:space="0" w:color="000000"/>
            </w:tcBorders>
            <w:shd w:val="clear" w:color="auto" w:fill="auto"/>
            <w:vAlign w:val="center"/>
          </w:tcPr>
          <w:p w:rsidR="00477EE4" w:rsidRDefault="00477EE4">
            <w:pPr>
              <w:snapToGrid w:val="0"/>
              <w:rPr>
                <w:szCs w:val="20"/>
              </w:rPr>
            </w:pPr>
          </w:p>
        </w:tc>
        <w:tc>
          <w:tcPr>
            <w:tcW w:w="769" w:type="dxa"/>
            <w:tcBorders>
              <w:bottom w:val="single" w:sz="4" w:space="0" w:color="000000"/>
              <w:right w:val="single" w:sz="4" w:space="0" w:color="000000"/>
            </w:tcBorders>
            <w:shd w:val="clear" w:color="auto" w:fill="auto"/>
            <w:vAlign w:val="center"/>
          </w:tcPr>
          <w:p w:rsidR="00477EE4" w:rsidRDefault="00477EE4">
            <w:r>
              <w:t>всего</w:t>
            </w:r>
            <w:r>
              <w:br/>
            </w:r>
          </w:p>
        </w:tc>
        <w:tc>
          <w:tcPr>
            <w:tcW w:w="1039" w:type="dxa"/>
            <w:tcBorders>
              <w:bottom w:val="single" w:sz="4" w:space="0" w:color="000000"/>
              <w:right w:val="single" w:sz="4" w:space="0" w:color="000000"/>
            </w:tcBorders>
            <w:shd w:val="clear" w:color="auto" w:fill="auto"/>
            <w:vAlign w:val="center"/>
          </w:tcPr>
          <w:p w:rsidR="00477EE4" w:rsidRDefault="00477EE4">
            <w:r>
              <w:t xml:space="preserve">в </w:t>
            </w:r>
            <w:proofErr w:type="spellStart"/>
            <w:r>
              <w:t>т.ч</w:t>
            </w:r>
            <w:proofErr w:type="spellEnd"/>
            <w:r>
              <w:t>. требуют мер борьбы</w:t>
            </w:r>
          </w:p>
        </w:tc>
      </w:tr>
      <w:tr w:rsidR="00477EE4">
        <w:trPr>
          <w:trHeight w:val="288"/>
        </w:trPr>
        <w:tc>
          <w:tcPr>
            <w:tcW w:w="723" w:type="dxa"/>
            <w:tcBorders>
              <w:left w:val="single" w:sz="4" w:space="0" w:color="000000"/>
              <w:right w:val="single" w:sz="4" w:space="0" w:color="000000"/>
            </w:tcBorders>
            <w:shd w:val="clear" w:color="auto" w:fill="auto"/>
            <w:vAlign w:val="center"/>
          </w:tcPr>
          <w:p w:rsidR="00477EE4" w:rsidRDefault="00477EE4">
            <w:r>
              <w:rPr>
                <w:bCs/>
              </w:rPr>
              <w:t>1.</w:t>
            </w:r>
          </w:p>
        </w:tc>
        <w:tc>
          <w:tcPr>
            <w:tcW w:w="2835" w:type="dxa"/>
            <w:tcBorders>
              <w:left w:val="single" w:sz="4" w:space="0" w:color="000000"/>
              <w:right w:val="single" w:sz="4" w:space="0" w:color="000000"/>
            </w:tcBorders>
            <w:shd w:val="clear" w:color="auto" w:fill="auto"/>
            <w:vAlign w:val="bottom"/>
          </w:tcPr>
          <w:p w:rsidR="00477EE4" w:rsidRDefault="00477EE4">
            <w:r>
              <w:rPr>
                <w:b/>
                <w:bCs/>
              </w:rPr>
              <w:t>Вредители леса</w:t>
            </w:r>
          </w:p>
        </w:tc>
        <w:tc>
          <w:tcPr>
            <w:tcW w:w="977" w:type="dxa"/>
            <w:tcBorders>
              <w:bottom w:val="single" w:sz="4" w:space="0" w:color="000000"/>
              <w:right w:val="single" w:sz="4" w:space="0" w:color="000000"/>
            </w:tcBorders>
            <w:shd w:val="clear" w:color="auto" w:fill="auto"/>
            <w:vAlign w:val="center"/>
          </w:tcPr>
          <w:p w:rsidR="00477EE4" w:rsidRDefault="00477EE4">
            <w:r>
              <w:rPr>
                <w:b/>
                <w:bCs/>
              </w:rPr>
              <w:t>133,7</w:t>
            </w:r>
          </w:p>
        </w:tc>
        <w:tc>
          <w:tcPr>
            <w:tcW w:w="914" w:type="dxa"/>
            <w:tcBorders>
              <w:bottom w:val="single" w:sz="4" w:space="0" w:color="000000"/>
              <w:right w:val="single" w:sz="4" w:space="0" w:color="000000"/>
            </w:tcBorders>
            <w:shd w:val="clear" w:color="auto" w:fill="auto"/>
            <w:vAlign w:val="center"/>
          </w:tcPr>
          <w:p w:rsidR="00477EE4" w:rsidRDefault="00477EE4">
            <w:r>
              <w:rPr>
                <w:b/>
                <w:bCs/>
              </w:rPr>
              <w:t>142,3</w:t>
            </w:r>
          </w:p>
        </w:tc>
        <w:tc>
          <w:tcPr>
            <w:tcW w:w="1134" w:type="dxa"/>
            <w:tcBorders>
              <w:bottom w:val="single" w:sz="4" w:space="0" w:color="000000"/>
              <w:right w:val="single" w:sz="4" w:space="0" w:color="000000"/>
            </w:tcBorders>
            <w:shd w:val="clear" w:color="auto" w:fill="auto"/>
            <w:vAlign w:val="center"/>
          </w:tcPr>
          <w:p w:rsidR="00477EE4" w:rsidRDefault="00477EE4">
            <w:r>
              <w:rPr>
                <w:b/>
                <w:bCs/>
              </w:rPr>
              <w:t>-</w:t>
            </w:r>
          </w:p>
        </w:tc>
        <w:tc>
          <w:tcPr>
            <w:tcW w:w="1059" w:type="dxa"/>
            <w:tcBorders>
              <w:bottom w:val="single" w:sz="4" w:space="0" w:color="000000"/>
              <w:right w:val="single" w:sz="4" w:space="0" w:color="000000"/>
            </w:tcBorders>
            <w:shd w:val="clear" w:color="auto" w:fill="auto"/>
            <w:vAlign w:val="center"/>
          </w:tcPr>
          <w:p w:rsidR="00477EE4" w:rsidRDefault="00477EE4">
            <w:r>
              <w:rPr>
                <w:b/>
                <w:bCs/>
              </w:rPr>
              <w:t>-</w:t>
            </w:r>
          </w:p>
        </w:tc>
        <w:tc>
          <w:tcPr>
            <w:tcW w:w="769" w:type="dxa"/>
            <w:tcBorders>
              <w:bottom w:val="single" w:sz="4" w:space="0" w:color="000000"/>
              <w:right w:val="single" w:sz="4" w:space="0" w:color="000000"/>
            </w:tcBorders>
            <w:shd w:val="clear" w:color="auto" w:fill="auto"/>
            <w:vAlign w:val="center"/>
          </w:tcPr>
          <w:p w:rsidR="00477EE4" w:rsidRDefault="00477EE4">
            <w:r>
              <w:rPr>
                <w:b/>
                <w:bCs/>
              </w:rPr>
              <w:t>276,0</w:t>
            </w:r>
          </w:p>
        </w:tc>
        <w:tc>
          <w:tcPr>
            <w:tcW w:w="1039" w:type="dxa"/>
            <w:tcBorders>
              <w:bottom w:val="single" w:sz="4" w:space="0" w:color="000000"/>
              <w:right w:val="single" w:sz="4" w:space="0" w:color="000000"/>
            </w:tcBorders>
            <w:shd w:val="clear" w:color="auto" w:fill="auto"/>
            <w:vAlign w:val="center"/>
          </w:tcPr>
          <w:p w:rsidR="00477EE4" w:rsidRDefault="00477EE4">
            <w:r>
              <w:rPr>
                <w:b/>
                <w:bCs/>
              </w:rPr>
              <w:t>221,5</w:t>
            </w:r>
          </w:p>
        </w:tc>
      </w:tr>
      <w:tr w:rsidR="00477EE4">
        <w:trPr>
          <w:trHeight w:val="267"/>
        </w:trPr>
        <w:tc>
          <w:tcPr>
            <w:tcW w:w="723" w:type="dxa"/>
            <w:tcBorders>
              <w:top w:val="single" w:sz="4" w:space="0" w:color="000000"/>
              <w:left w:val="single" w:sz="4" w:space="0" w:color="000000"/>
              <w:right w:val="single" w:sz="4" w:space="0" w:color="000000"/>
            </w:tcBorders>
            <w:shd w:val="clear" w:color="auto" w:fill="auto"/>
            <w:vAlign w:val="center"/>
          </w:tcPr>
          <w:p w:rsidR="00477EE4" w:rsidRDefault="00477EE4">
            <w:r>
              <w:t>1.1.</w:t>
            </w:r>
          </w:p>
        </w:tc>
        <w:tc>
          <w:tcPr>
            <w:tcW w:w="2835" w:type="dxa"/>
            <w:tcBorders>
              <w:top w:val="single" w:sz="4" w:space="0" w:color="000000"/>
              <w:left w:val="single" w:sz="4" w:space="0" w:color="000000"/>
              <w:right w:val="single" w:sz="4" w:space="0" w:color="000000"/>
            </w:tcBorders>
            <w:shd w:val="clear" w:color="auto" w:fill="auto"/>
            <w:vAlign w:val="bottom"/>
          </w:tcPr>
          <w:p w:rsidR="00477EE4" w:rsidRDefault="00477EE4">
            <w:proofErr w:type="spellStart"/>
            <w:r>
              <w:t>пальцеходный</w:t>
            </w:r>
            <w:proofErr w:type="spellEnd"/>
            <w:r>
              <w:t xml:space="preserve"> лубоед</w:t>
            </w:r>
          </w:p>
        </w:tc>
        <w:tc>
          <w:tcPr>
            <w:tcW w:w="977" w:type="dxa"/>
            <w:tcBorders>
              <w:bottom w:val="single" w:sz="4" w:space="0" w:color="000000"/>
              <w:right w:val="single" w:sz="4" w:space="0" w:color="000000"/>
            </w:tcBorders>
            <w:shd w:val="clear" w:color="auto" w:fill="auto"/>
            <w:vAlign w:val="center"/>
          </w:tcPr>
          <w:p w:rsidR="00477EE4" w:rsidRDefault="00477EE4">
            <w:r>
              <w:t>9,3</w:t>
            </w:r>
          </w:p>
        </w:tc>
        <w:tc>
          <w:tcPr>
            <w:tcW w:w="914" w:type="dxa"/>
            <w:tcBorders>
              <w:bottom w:val="single" w:sz="4" w:space="0" w:color="000000"/>
              <w:right w:val="single" w:sz="4" w:space="0" w:color="000000"/>
            </w:tcBorders>
            <w:shd w:val="clear" w:color="auto" w:fill="auto"/>
            <w:vAlign w:val="center"/>
          </w:tcPr>
          <w:p w:rsidR="00477EE4" w:rsidRDefault="00477EE4">
            <w:r>
              <w:rPr>
                <w:color w:val="000000"/>
              </w:rPr>
              <w:t>68,1</w:t>
            </w:r>
          </w:p>
        </w:tc>
        <w:tc>
          <w:tcPr>
            <w:tcW w:w="1134" w:type="dxa"/>
            <w:tcBorders>
              <w:bottom w:val="single" w:sz="4" w:space="0" w:color="000000"/>
              <w:right w:val="single" w:sz="4" w:space="0" w:color="000000"/>
            </w:tcBorders>
            <w:shd w:val="clear" w:color="auto" w:fill="auto"/>
            <w:vAlign w:val="center"/>
          </w:tcPr>
          <w:p w:rsidR="00477EE4" w:rsidRDefault="00477EE4">
            <w:r>
              <w:rPr>
                <w:color w:val="000000"/>
              </w:rPr>
              <w:t>-</w:t>
            </w:r>
          </w:p>
        </w:tc>
        <w:tc>
          <w:tcPr>
            <w:tcW w:w="1059" w:type="dxa"/>
            <w:tcBorders>
              <w:bottom w:val="single" w:sz="4" w:space="0" w:color="000000"/>
              <w:right w:val="single" w:sz="4" w:space="0" w:color="000000"/>
            </w:tcBorders>
            <w:shd w:val="clear" w:color="auto" w:fill="auto"/>
            <w:vAlign w:val="center"/>
          </w:tcPr>
          <w:p w:rsidR="00477EE4" w:rsidRDefault="00477EE4">
            <w:r>
              <w:rPr>
                <w:color w:val="000000"/>
              </w:rPr>
              <w:t>-</w:t>
            </w:r>
          </w:p>
        </w:tc>
        <w:tc>
          <w:tcPr>
            <w:tcW w:w="769" w:type="dxa"/>
            <w:tcBorders>
              <w:bottom w:val="single" w:sz="4" w:space="0" w:color="000000"/>
              <w:right w:val="single" w:sz="4" w:space="0" w:color="000000"/>
            </w:tcBorders>
            <w:shd w:val="clear" w:color="auto" w:fill="auto"/>
            <w:vAlign w:val="center"/>
          </w:tcPr>
          <w:p w:rsidR="00477EE4" w:rsidRDefault="00477EE4">
            <w:r>
              <w:t>77,4</w:t>
            </w:r>
          </w:p>
        </w:tc>
        <w:tc>
          <w:tcPr>
            <w:tcW w:w="1039" w:type="dxa"/>
            <w:tcBorders>
              <w:bottom w:val="single" w:sz="4" w:space="0" w:color="000000"/>
              <w:right w:val="single" w:sz="4" w:space="0" w:color="000000"/>
            </w:tcBorders>
            <w:shd w:val="clear" w:color="auto" w:fill="auto"/>
            <w:vAlign w:val="center"/>
          </w:tcPr>
          <w:p w:rsidR="00477EE4" w:rsidRDefault="00477EE4">
            <w:r>
              <w:t>26,8</w:t>
            </w:r>
          </w:p>
        </w:tc>
      </w:tr>
      <w:tr w:rsidR="00477EE4">
        <w:trPr>
          <w:trHeight w:val="288"/>
        </w:trPr>
        <w:tc>
          <w:tcPr>
            <w:tcW w:w="723" w:type="dxa"/>
            <w:tcBorders>
              <w:top w:val="single" w:sz="4" w:space="0" w:color="000000"/>
              <w:left w:val="single" w:sz="4" w:space="0" w:color="000000"/>
              <w:right w:val="single" w:sz="4" w:space="0" w:color="000000"/>
            </w:tcBorders>
            <w:shd w:val="clear" w:color="auto" w:fill="auto"/>
            <w:vAlign w:val="center"/>
          </w:tcPr>
          <w:p w:rsidR="00477EE4" w:rsidRDefault="00477EE4">
            <w:r>
              <w:t>1.2.</w:t>
            </w:r>
          </w:p>
        </w:tc>
        <w:tc>
          <w:tcPr>
            <w:tcW w:w="2835" w:type="dxa"/>
            <w:tcBorders>
              <w:top w:val="single" w:sz="4" w:space="0" w:color="000000"/>
              <w:left w:val="single" w:sz="4" w:space="0" w:color="000000"/>
              <w:right w:val="single" w:sz="4" w:space="0" w:color="000000"/>
            </w:tcBorders>
            <w:shd w:val="clear" w:color="auto" w:fill="auto"/>
            <w:vAlign w:val="bottom"/>
          </w:tcPr>
          <w:p w:rsidR="00477EE4" w:rsidRDefault="00477EE4">
            <w:r>
              <w:t>короед-типограф</w:t>
            </w:r>
          </w:p>
        </w:tc>
        <w:tc>
          <w:tcPr>
            <w:tcW w:w="977" w:type="dxa"/>
            <w:tcBorders>
              <w:bottom w:val="single" w:sz="4" w:space="0" w:color="000000"/>
              <w:right w:val="single" w:sz="4" w:space="0" w:color="000000"/>
            </w:tcBorders>
            <w:shd w:val="clear" w:color="auto" w:fill="auto"/>
            <w:vAlign w:val="center"/>
          </w:tcPr>
          <w:p w:rsidR="00477EE4" w:rsidRDefault="00477EE4">
            <w:r>
              <w:t>11,8</w:t>
            </w:r>
          </w:p>
        </w:tc>
        <w:tc>
          <w:tcPr>
            <w:tcW w:w="914" w:type="dxa"/>
            <w:tcBorders>
              <w:bottom w:val="single" w:sz="4" w:space="0" w:color="000000"/>
              <w:right w:val="single" w:sz="4" w:space="0" w:color="000000"/>
            </w:tcBorders>
            <w:shd w:val="clear" w:color="auto" w:fill="auto"/>
            <w:vAlign w:val="center"/>
          </w:tcPr>
          <w:p w:rsidR="00477EE4" w:rsidRDefault="00477EE4">
            <w:r>
              <w:t>3,6</w:t>
            </w:r>
          </w:p>
        </w:tc>
        <w:tc>
          <w:tcPr>
            <w:tcW w:w="1134" w:type="dxa"/>
            <w:tcBorders>
              <w:bottom w:val="single" w:sz="4" w:space="0" w:color="000000"/>
              <w:right w:val="single" w:sz="4" w:space="0" w:color="000000"/>
            </w:tcBorders>
            <w:shd w:val="clear" w:color="auto" w:fill="auto"/>
            <w:vAlign w:val="center"/>
          </w:tcPr>
          <w:p w:rsidR="00477EE4" w:rsidRDefault="00477EE4">
            <w:r>
              <w:t>-</w:t>
            </w:r>
          </w:p>
        </w:tc>
        <w:tc>
          <w:tcPr>
            <w:tcW w:w="1059" w:type="dxa"/>
            <w:tcBorders>
              <w:bottom w:val="single" w:sz="4" w:space="0" w:color="000000"/>
              <w:right w:val="single" w:sz="4" w:space="0" w:color="000000"/>
            </w:tcBorders>
            <w:shd w:val="clear" w:color="auto" w:fill="auto"/>
            <w:vAlign w:val="center"/>
          </w:tcPr>
          <w:p w:rsidR="00477EE4" w:rsidRDefault="00477EE4">
            <w:r>
              <w:t>-</w:t>
            </w:r>
          </w:p>
        </w:tc>
        <w:tc>
          <w:tcPr>
            <w:tcW w:w="769" w:type="dxa"/>
            <w:tcBorders>
              <w:bottom w:val="single" w:sz="4" w:space="0" w:color="000000"/>
              <w:right w:val="single" w:sz="4" w:space="0" w:color="000000"/>
            </w:tcBorders>
            <w:shd w:val="clear" w:color="auto" w:fill="auto"/>
            <w:vAlign w:val="center"/>
          </w:tcPr>
          <w:p w:rsidR="00477EE4" w:rsidRDefault="00477EE4">
            <w:r>
              <w:t>15,4</w:t>
            </w:r>
          </w:p>
        </w:tc>
        <w:tc>
          <w:tcPr>
            <w:tcW w:w="1039" w:type="dxa"/>
            <w:tcBorders>
              <w:bottom w:val="single" w:sz="4" w:space="0" w:color="000000"/>
              <w:right w:val="single" w:sz="4" w:space="0" w:color="000000"/>
            </w:tcBorders>
            <w:shd w:val="clear" w:color="auto" w:fill="auto"/>
            <w:vAlign w:val="center"/>
          </w:tcPr>
          <w:p w:rsidR="00477EE4" w:rsidRDefault="00477EE4">
            <w:r>
              <w:t>15,4</w:t>
            </w:r>
          </w:p>
        </w:tc>
      </w:tr>
      <w:tr w:rsidR="00477EE4">
        <w:trPr>
          <w:trHeight w:val="124"/>
        </w:trPr>
        <w:tc>
          <w:tcPr>
            <w:tcW w:w="723" w:type="dxa"/>
            <w:tcBorders>
              <w:top w:val="single" w:sz="4" w:space="0" w:color="000000"/>
              <w:left w:val="single" w:sz="4" w:space="0" w:color="000000"/>
              <w:right w:val="single" w:sz="4" w:space="0" w:color="000000"/>
            </w:tcBorders>
            <w:shd w:val="clear" w:color="auto" w:fill="auto"/>
            <w:vAlign w:val="center"/>
          </w:tcPr>
          <w:p w:rsidR="00477EE4" w:rsidRDefault="00477EE4">
            <w:r>
              <w:t>1.3.</w:t>
            </w:r>
          </w:p>
        </w:tc>
        <w:tc>
          <w:tcPr>
            <w:tcW w:w="2835" w:type="dxa"/>
            <w:tcBorders>
              <w:top w:val="single" w:sz="4" w:space="0" w:color="000000"/>
              <w:left w:val="single" w:sz="4" w:space="0" w:color="000000"/>
              <w:right w:val="single" w:sz="4" w:space="0" w:color="000000"/>
            </w:tcBorders>
            <w:shd w:val="clear" w:color="auto" w:fill="auto"/>
            <w:vAlign w:val="bottom"/>
          </w:tcPr>
          <w:p w:rsidR="00477EE4" w:rsidRDefault="00477EE4">
            <w:r>
              <w:t>уссурийский полиграф</w:t>
            </w:r>
          </w:p>
        </w:tc>
        <w:tc>
          <w:tcPr>
            <w:tcW w:w="977" w:type="dxa"/>
            <w:tcBorders>
              <w:bottom w:val="single" w:sz="4" w:space="0" w:color="000000"/>
              <w:right w:val="single" w:sz="4" w:space="0" w:color="000000"/>
            </w:tcBorders>
            <w:shd w:val="clear" w:color="auto" w:fill="auto"/>
            <w:vAlign w:val="center"/>
          </w:tcPr>
          <w:p w:rsidR="00477EE4" w:rsidRDefault="00477EE4">
            <w:r>
              <w:t>106,1</w:t>
            </w:r>
          </w:p>
        </w:tc>
        <w:tc>
          <w:tcPr>
            <w:tcW w:w="914" w:type="dxa"/>
            <w:tcBorders>
              <w:bottom w:val="single" w:sz="4" w:space="0" w:color="000000"/>
              <w:right w:val="single" w:sz="4" w:space="0" w:color="000000"/>
            </w:tcBorders>
            <w:shd w:val="clear" w:color="auto" w:fill="auto"/>
            <w:vAlign w:val="center"/>
          </w:tcPr>
          <w:p w:rsidR="00477EE4" w:rsidRDefault="00477EE4">
            <w:r>
              <w:t>69,6</w:t>
            </w:r>
          </w:p>
        </w:tc>
        <w:tc>
          <w:tcPr>
            <w:tcW w:w="1134" w:type="dxa"/>
            <w:tcBorders>
              <w:bottom w:val="single" w:sz="4" w:space="0" w:color="000000"/>
              <w:right w:val="single" w:sz="4" w:space="0" w:color="000000"/>
            </w:tcBorders>
            <w:shd w:val="clear" w:color="auto" w:fill="auto"/>
            <w:vAlign w:val="center"/>
          </w:tcPr>
          <w:p w:rsidR="00477EE4" w:rsidRDefault="00477EE4">
            <w:r>
              <w:t>-</w:t>
            </w:r>
          </w:p>
        </w:tc>
        <w:tc>
          <w:tcPr>
            <w:tcW w:w="1059" w:type="dxa"/>
            <w:tcBorders>
              <w:bottom w:val="single" w:sz="4" w:space="0" w:color="000000"/>
              <w:right w:val="single" w:sz="4" w:space="0" w:color="000000"/>
            </w:tcBorders>
            <w:shd w:val="clear" w:color="auto" w:fill="auto"/>
            <w:vAlign w:val="center"/>
          </w:tcPr>
          <w:p w:rsidR="00477EE4" w:rsidRDefault="00477EE4">
            <w:r>
              <w:t>-</w:t>
            </w:r>
          </w:p>
        </w:tc>
        <w:tc>
          <w:tcPr>
            <w:tcW w:w="769" w:type="dxa"/>
            <w:tcBorders>
              <w:bottom w:val="single" w:sz="4" w:space="0" w:color="000000"/>
              <w:right w:val="single" w:sz="4" w:space="0" w:color="000000"/>
            </w:tcBorders>
            <w:shd w:val="clear" w:color="auto" w:fill="auto"/>
            <w:vAlign w:val="center"/>
          </w:tcPr>
          <w:p w:rsidR="00477EE4" w:rsidRDefault="00477EE4">
            <w:r>
              <w:t>175,7</w:t>
            </w:r>
          </w:p>
        </w:tc>
        <w:tc>
          <w:tcPr>
            <w:tcW w:w="1039" w:type="dxa"/>
            <w:tcBorders>
              <w:bottom w:val="single" w:sz="4" w:space="0" w:color="000000"/>
              <w:right w:val="single" w:sz="4" w:space="0" w:color="000000"/>
            </w:tcBorders>
            <w:shd w:val="clear" w:color="auto" w:fill="auto"/>
            <w:vAlign w:val="center"/>
          </w:tcPr>
          <w:p w:rsidR="00477EE4" w:rsidRDefault="00477EE4">
            <w:r>
              <w:t>175,7</w:t>
            </w:r>
          </w:p>
        </w:tc>
      </w:tr>
      <w:tr w:rsidR="00477EE4">
        <w:trPr>
          <w:trHeight w:val="255"/>
        </w:trPr>
        <w:tc>
          <w:tcPr>
            <w:tcW w:w="723" w:type="dxa"/>
            <w:tcBorders>
              <w:top w:val="single" w:sz="4" w:space="0" w:color="000000"/>
              <w:left w:val="single" w:sz="4" w:space="0" w:color="000000"/>
              <w:right w:val="single" w:sz="4" w:space="0" w:color="000000"/>
            </w:tcBorders>
            <w:shd w:val="clear" w:color="auto" w:fill="auto"/>
            <w:vAlign w:val="center"/>
          </w:tcPr>
          <w:p w:rsidR="00477EE4" w:rsidRDefault="00477EE4">
            <w:r>
              <w:t>1.4.</w:t>
            </w:r>
          </w:p>
        </w:tc>
        <w:tc>
          <w:tcPr>
            <w:tcW w:w="2835" w:type="dxa"/>
            <w:tcBorders>
              <w:top w:val="single" w:sz="4" w:space="0" w:color="000000"/>
              <w:left w:val="single" w:sz="4" w:space="0" w:color="000000"/>
              <w:right w:val="single" w:sz="4" w:space="0" w:color="000000"/>
            </w:tcBorders>
            <w:shd w:val="clear" w:color="auto" w:fill="auto"/>
            <w:vAlign w:val="bottom"/>
          </w:tcPr>
          <w:p w:rsidR="00477EE4" w:rsidRDefault="00477EE4">
            <w:pPr>
              <w:pStyle w:val="affffb"/>
              <w:jc w:val="center"/>
            </w:pPr>
            <w:r>
              <w:t>древесинник многоядный</w:t>
            </w:r>
          </w:p>
        </w:tc>
        <w:tc>
          <w:tcPr>
            <w:tcW w:w="977" w:type="dxa"/>
            <w:tcBorders>
              <w:bottom w:val="single" w:sz="4" w:space="0" w:color="000000"/>
              <w:right w:val="single" w:sz="4" w:space="0" w:color="000000"/>
            </w:tcBorders>
            <w:shd w:val="clear" w:color="auto" w:fill="auto"/>
            <w:vAlign w:val="center"/>
          </w:tcPr>
          <w:p w:rsidR="00477EE4" w:rsidRDefault="00477EE4">
            <w:r>
              <w:t>2,6</w:t>
            </w:r>
          </w:p>
        </w:tc>
        <w:tc>
          <w:tcPr>
            <w:tcW w:w="914" w:type="dxa"/>
            <w:tcBorders>
              <w:bottom w:val="single" w:sz="4" w:space="0" w:color="000000"/>
              <w:right w:val="single" w:sz="4" w:space="0" w:color="000000"/>
            </w:tcBorders>
            <w:shd w:val="clear" w:color="auto" w:fill="auto"/>
            <w:vAlign w:val="center"/>
          </w:tcPr>
          <w:p w:rsidR="00477EE4" w:rsidRDefault="00477EE4">
            <w:r>
              <w:t>1,0</w:t>
            </w:r>
          </w:p>
        </w:tc>
        <w:tc>
          <w:tcPr>
            <w:tcW w:w="1134" w:type="dxa"/>
            <w:tcBorders>
              <w:bottom w:val="single" w:sz="4" w:space="0" w:color="000000"/>
              <w:right w:val="single" w:sz="4" w:space="0" w:color="000000"/>
            </w:tcBorders>
            <w:shd w:val="clear" w:color="auto" w:fill="auto"/>
            <w:vAlign w:val="center"/>
          </w:tcPr>
          <w:p w:rsidR="00477EE4" w:rsidRDefault="00477EE4">
            <w:r>
              <w:t>-</w:t>
            </w:r>
          </w:p>
        </w:tc>
        <w:tc>
          <w:tcPr>
            <w:tcW w:w="1059" w:type="dxa"/>
            <w:tcBorders>
              <w:bottom w:val="single" w:sz="4" w:space="0" w:color="000000"/>
              <w:right w:val="single" w:sz="4" w:space="0" w:color="000000"/>
            </w:tcBorders>
            <w:shd w:val="clear" w:color="auto" w:fill="auto"/>
            <w:vAlign w:val="center"/>
          </w:tcPr>
          <w:p w:rsidR="00477EE4" w:rsidRDefault="00477EE4">
            <w:r>
              <w:t>-</w:t>
            </w:r>
          </w:p>
        </w:tc>
        <w:tc>
          <w:tcPr>
            <w:tcW w:w="769" w:type="dxa"/>
            <w:tcBorders>
              <w:bottom w:val="single" w:sz="4" w:space="0" w:color="000000"/>
              <w:right w:val="single" w:sz="4" w:space="0" w:color="000000"/>
            </w:tcBorders>
            <w:shd w:val="clear" w:color="auto" w:fill="auto"/>
            <w:vAlign w:val="center"/>
          </w:tcPr>
          <w:p w:rsidR="00477EE4" w:rsidRDefault="00477EE4">
            <w:r>
              <w:t>3,6</w:t>
            </w:r>
          </w:p>
        </w:tc>
        <w:tc>
          <w:tcPr>
            <w:tcW w:w="1039" w:type="dxa"/>
            <w:tcBorders>
              <w:bottom w:val="single" w:sz="4" w:space="0" w:color="000000"/>
              <w:right w:val="single" w:sz="4" w:space="0" w:color="000000"/>
            </w:tcBorders>
            <w:shd w:val="clear" w:color="auto" w:fill="auto"/>
            <w:vAlign w:val="center"/>
          </w:tcPr>
          <w:p w:rsidR="00477EE4" w:rsidRDefault="00477EE4">
            <w:r>
              <w:t>3,6</w:t>
            </w:r>
          </w:p>
        </w:tc>
      </w:tr>
      <w:tr w:rsidR="00477EE4">
        <w:trPr>
          <w:trHeight w:val="118"/>
        </w:trPr>
        <w:tc>
          <w:tcPr>
            <w:tcW w:w="723" w:type="dxa"/>
            <w:tcBorders>
              <w:top w:val="single" w:sz="4" w:space="0" w:color="000000"/>
              <w:left w:val="single" w:sz="4" w:space="0" w:color="000000"/>
              <w:right w:val="single" w:sz="4" w:space="0" w:color="000000"/>
            </w:tcBorders>
            <w:shd w:val="clear" w:color="auto" w:fill="auto"/>
            <w:vAlign w:val="center"/>
          </w:tcPr>
          <w:p w:rsidR="00477EE4" w:rsidRDefault="00477EE4">
            <w:r>
              <w:t>1.5.</w:t>
            </w:r>
          </w:p>
        </w:tc>
        <w:tc>
          <w:tcPr>
            <w:tcW w:w="2835" w:type="dxa"/>
            <w:tcBorders>
              <w:top w:val="single" w:sz="4" w:space="0" w:color="000000"/>
              <w:left w:val="single" w:sz="4" w:space="0" w:color="000000"/>
              <w:right w:val="single" w:sz="4" w:space="0" w:color="000000"/>
            </w:tcBorders>
            <w:shd w:val="clear" w:color="auto" w:fill="auto"/>
            <w:vAlign w:val="bottom"/>
          </w:tcPr>
          <w:p w:rsidR="00477EE4" w:rsidRDefault="00477EE4">
            <w:r>
              <w:t>минирующие моли</w:t>
            </w:r>
          </w:p>
        </w:tc>
        <w:tc>
          <w:tcPr>
            <w:tcW w:w="977" w:type="dxa"/>
            <w:tcBorders>
              <w:bottom w:val="single" w:sz="4" w:space="0" w:color="000000"/>
              <w:right w:val="single" w:sz="4" w:space="0" w:color="000000"/>
            </w:tcBorders>
            <w:shd w:val="clear" w:color="auto" w:fill="auto"/>
            <w:vAlign w:val="center"/>
          </w:tcPr>
          <w:p w:rsidR="00477EE4" w:rsidRDefault="00477EE4">
            <w:r>
              <w:t>3,9</w:t>
            </w:r>
          </w:p>
        </w:tc>
        <w:tc>
          <w:tcPr>
            <w:tcW w:w="914" w:type="dxa"/>
            <w:tcBorders>
              <w:bottom w:val="single" w:sz="4" w:space="0" w:color="000000"/>
              <w:right w:val="single" w:sz="4" w:space="0" w:color="000000"/>
            </w:tcBorders>
            <w:shd w:val="clear" w:color="auto" w:fill="auto"/>
            <w:vAlign w:val="center"/>
          </w:tcPr>
          <w:p w:rsidR="00477EE4" w:rsidRDefault="00477EE4">
            <w:r>
              <w:t>-</w:t>
            </w:r>
          </w:p>
        </w:tc>
        <w:tc>
          <w:tcPr>
            <w:tcW w:w="1134" w:type="dxa"/>
            <w:tcBorders>
              <w:bottom w:val="single" w:sz="4" w:space="0" w:color="000000"/>
              <w:right w:val="single" w:sz="4" w:space="0" w:color="000000"/>
            </w:tcBorders>
            <w:shd w:val="clear" w:color="auto" w:fill="auto"/>
            <w:vAlign w:val="center"/>
          </w:tcPr>
          <w:p w:rsidR="00477EE4" w:rsidRDefault="00477EE4">
            <w:r>
              <w:t>-</w:t>
            </w:r>
          </w:p>
        </w:tc>
        <w:tc>
          <w:tcPr>
            <w:tcW w:w="1059" w:type="dxa"/>
            <w:tcBorders>
              <w:bottom w:val="single" w:sz="4" w:space="0" w:color="000000"/>
              <w:right w:val="single" w:sz="4" w:space="0" w:color="000000"/>
            </w:tcBorders>
            <w:shd w:val="clear" w:color="auto" w:fill="auto"/>
            <w:vAlign w:val="center"/>
          </w:tcPr>
          <w:p w:rsidR="00477EE4" w:rsidRDefault="00477EE4">
            <w:r>
              <w:t>-</w:t>
            </w:r>
          </w:p>
        </w:tc>
        <w:tc>
          <w:tcPr>
            <w:tcW w:w="769" w:type="dxa"/>
            <w:tcBorders>
              <w:bottom w:val="single" w:sz="4" w:space="0" w:color="000000"/>
              <w:right w:val="single" w:sz="4" w:space="0" w:color="000000"/>
            </w:tcBorders>
            <w:shd w:val="clear" w:color="auto" w:fill="auto"/>
            <w:vAlign w:val="center"/>
          </w:tcPr>
          <w:p w:rsidR="00477EE4" w:rsidRDefault="00477EE4">
            <w:r>
              <w:t>3,9</w:t>
            </w:r>
          </w:p>
        </w:tc>
        <w:tc>
          <w:tcPr>
            <w:tcW w:w="1039" w:type="dxa"/>
            <w:tcBorders>
              <w:bottom w:val="single" w:sz="4" w:space="0" w:color="000000"/>
              <w:right w:val="single" w:sz="4" w:space="0" w:color="000000"/>
            </w:tcBorders>
            <w:shd w:val="clear" w:color="auto" w:fill="auto"/>
            <w:vAlign w:val="center"/>
          </w:tcPr>
          <w:p w:rsidR="00477EE4" w:rsidRDefault="00477EE4">
            <w:pPr>
              <w:snapToGrid w:val="0"/>
            </w:pPr>
            <w:r>
              <w:rPr>
                <w:sz w:val="20"/>
                <w:szCs w:val="20"/>
              </w:rPr>
              <w:t>-</w:t>
            </w:r>
          </w:p>
        </w:tc>
      </w:tr>
      <w:tr w:rsidR="00477EE4">
        <w:trPr>
          <w:trHeight w:val="288"/>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EE4" w:rsidRDefault="00477EE4">
            <w:r>
              <w:rPr>
                <w:bCs/>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EE4" w:rsidRDefault="00477EE4">
            <w:r>
              <w:rPr>
                <w:b/>
                <w:bCs/>
              </w:rPr>
              <w:t>Болезни леса</w:t>
            </w:r>
          </w:p>
        </w:tc>
        <w:tc>
          <w:tcPr>
            <w:tcW w:w="977" w:type="dxa"/>
            <w:tcBorders>
              <w:bottom w:val="single" w:sz="4" w:space="0" w:color="000000"/>
              <w:right w:val="single" w:sz="4" w:space="0" w:color="000000"/>
            </w:tcBorders>
            <w:shd w:val="clear" w:color="auto" w:fill="auto"/>
            <w:vAlign w:val="center"/>
          </w:tcPr>
          <w:p w:rsidR="00477EE4" w:rsidRDefault="00477EE4">
            <w:r>
              <w:rPr>
                <w:b/>
                <w:bCs/>
              </w:rPr>
              <w:t>188,6</w:t>
            </w:r>
          </w:p>
        </w:tc>
        <w:tc>
          <w:tcPr>
            <w:tcW w:w="914" w:type="dxa"/>
            <w:tcBorders>
              <w:bottom w:val="single" w:sz="4" w:space="0" w:color="000000"/>
              <w:right w:val="single" w:sz="4" w:space="0" w:color="000000"/>
            </w:tcBorders>
            <w:shd w:val="clear" w:color="auto" w:fill="auto"/>
            <w:vAlign w:val="center"/>
          </w:tcPr>
          <w:p w:rsidR="00477EE4" w:rsidRDefault="00477EE4">
            <w:r>
              <w:rPr>
                <w:b/>
                <w:bCs/>
              </w:rPr>
              <w:t>142,9</w:t>
            </w:r>
          </w:p>
        </w:tc>
        <w:tc>
          <w:tcPr>
            <w:tcW w:w="1134" w:type="dxa"/>
            <w:tcBorders>
              <w:bottom w:val="single" w:sz="4" w:space="0" w:color="000000"/>
              <w:right w:val="single" w:sz="4" w:space="0" w:color="000000"/>
            </w:tcBorders>
            <w:shd w:val="clear" w:color="auto" w:fill="auto"/>
            <w:vAlign w:val="center"/>
          </w:tcPr>
          <w:p w:rsidR="00477EE4" w:rsidRDefault="00477EE4">
            <w:r>
              <w:rPr>
                <w:b/>
                <w:bCs/>
              </w:rPr>
              <w:t>-</w:t>
            </w:r>
          </w:p>
        </w:tc>
        <w:tc>
          <w:tcPr>
            <w:tcW w:w="1059" w:type="dxa"/>
            <w:tcBorders>
              <w:bottom w:val="single" w:sz="4" w:space="0" w:color="000000"/>
              <w:right w:val="single" w:sz="4" w:space="0" w:color="000000"/>
            </w:tcBorders>
            <w:shd w:val="clear" w:color="auto" w:fill="auto"/>
            <w:vAlign w:val="center"/>
          </w:tcPr>
          <w:p w:rsidR="00477EE4" w:rsidRDefault="00477EE4">
            <w:r>
              <w:rPr>
                <w:b/>
                <w:bCs/>
              </w:rPr>
              <w:t>8,7</w:t>
            </w:r>
          </w:p>
        </w:tc>
        <w:tc>
          <w:tcPr>
            <w:tcW w:w="769" w:type="dxa"/>
            <w:tcBorders>
              <w:bottom w:val="single" w:sz="4" w:space="0" w:color="000000"/>
              <w:right w:val="single" w:sz="4" w:space="0" w:color="000000"/>
            </w:tcBorders>
            <w:shd w:val="clear" w:color="auto" w:fill="auto"/>
            <w:vAlign w:val="center"/>
          </w:tcPr>
          <w:p w:rsidR="00477EE4" w:rsidRDefault="00477EE4">
            <w:r>
              <w:rPr>
                <w:b/>
                <w:bCs/>
              </w:rPr>
              <w:t>322,8</w:t>
            </w:r>
          </w:p>
        </w:tc>
        <w:tc>
          <w:tcPr>
            <w:tcW w:w="1039" w:type="dxa"/>
            <w:tcBorders>
              <w:bottom w:val="single" w:sz="4" w:space="0" w:color="000000"/>
              <w:right w:val="single" w:sz="4" w:space="0" w:color="000000"/>
            </w:tcBorders>
            <w:shd w:val="clear" w:color="auto" w:fill="auto"/>
            <w:vAlign w:val="center"/>
          </w:tcPr>
          <w:p w:rsidR="00477EE4" w:rsidRDefault="00477EE4">
            <w:r>
              <w:rPr>
                <w:b/>
                <w:bCs/>
              </w:rPr>
              <w:t>267</w:t>
            </w:r>
          </w:p>
        </w:tc>
      </w:tr>
      <w:tr w:rsidR="00477EE4">
        <w:trPr>
          <w:trHeight w:val="288"/>
        </w:trPr>
        <w:tc>
          <w:tcPr>
            <w:tcW w:w="723" w:type="dxa"/>
            <w:tcBorders>
              <w:left w:val="single" w:sz="4" w:space="0" w:color="000000"/>
              <w:bottom w:val="single" w:sz="4" w:space="0" w:color="000000"/>
              <w:right w:val="single" w:sz="4" w:space="0" w:color="000000"/>
            </w:tcBorders>
            <w:shd w:val="clear" w:color="auto" w:fill="auto"/>
            <w:vAlign w:val="center"/>
          </w:tcPr>
          <w:p w:rsidR="00477EE4" w:rsidRDefault="00477EE4">
            <w:r>
              <w:t>2.1.</w:t>
            </w:r>
          </w:p>
        </w:tc>
        <w:tc>
          <w:tcPr>
            <w:tcW w:w="2835" w:type="dxa"/>
            <w:tcBorders>
              <w:left w:val="single" w:sz="4" w:space="0" w:color="000000"/>
              <w:bottom w:val="single" w:sz="4" w:space="0" w:color="000000"/>
              <w:right w:val="single" w:sz="4" w:space="0" w:color="000000"/>
            </w:tcBorders>
            <w:shd w:val="clear" w:color="auto" w:fill="auto"/>
            <w:vAlign w:val="bottom"/>
          </w:tcPr>
          <w:p w:rsidR="00477EE4" w:rsidRDefault="00477EE4">
            <w:r>
              <w:t>ржавчинный рак</w:t>
            </w:r>
          </w:p>
        </w:tc>
        <w:tc>
          <w:tcPr>
            <w:tcW w:w="977" w:type="dxa"/>
            <w:tcBorders>
              <w:bottom w:val="single" w:sz="4" w:space="0" w:color="000000"/>
              <w:right w:val="single" w:sz="4" w:space="0" w:color="000000"/>
            </w:tcBorders>
            <w:shd w:val="clear" w:color="auto" w:fill="auto"/>
            <w:vAlign w:val="center"/>
          </w:tcPr>
          <w:p w:rsidR="00477EE4" w:rsidRDefault="00477EE4">
            <w:r>
              <w:t>99,3</w:t>
            </w:r>
          </w:p>
        </w:tc>
        <w:tc>
          <w:tcPr>
            <w:tcW w:w="914" w:type="dxa"/>
            <w:tcBorders>
              <w:bottom w:val="single" w:sz="4" w:space="0" w:color="000000"/>
              <w:right w:val="single" w:sz="4" w:space="0" w:color="000000"/>
            </w:tcBorders>
            <w:shd w:val="clear" w:color="auto" w:fill="auto"/>
            <w:vAlign w:val="center"/>
          </w:tcPr>
          <w:p w:rsidR="00477EE4" w:rsidRDefault="00477EE4">
            <w:r>
              <w:t>92,1</w:t>
            </w:r>
          </w:p>
        </w:tc>
        <w:tc>
          <w:tcPr>
            <w:tcW w:w="1134" w:type="dxa"/>
            <w:tcBorders>
              <w:bottom w:val="single" w:sz="4" w:space="0" w:color="000000"/>
              <w:right w:val="single" w:sz="4" w:space="0" w:color="000000"/>
            </w:tcBorders>
            <w:shd w:val="clear" w:color="auto" w:fill="auto"/>
            <w:vAlign w:val="center"/>
          </w:tcPr>
          <w:p w:rsidR="00477EE4" w:rsidRDefault="00477EE4">
            <w:r>
              <w:t>-</w:t>
            </w:r>
          </w:p>
        </w:tc>
        <w:tc>
          <w:tcPr>
            <w:tcW w:w="1059" w:type="dxa"/>
            <w:tcBorders>
              <w:bottom w:val="single" w:sz="4" w:space="0" w:color="000000"/>
              <w:right w:val="single" w:sz="4" w:space="0" w:color="000000"/>
            </w:tcBorders>
            <w:shd w:val="clear" w:color="auto" w:fill="auto"/>
            <w:vAlign w:val="center"/>
          </w:tcPr>
          <w:p w:rsidR="00477EE4" w:rsidRDefault="00477EE4">
            <w:r>
              <w:t>-</w:t>
            </w:r>
          </w:p>
        </w:tc>
        <w:tc>
          <w:tcPr>
            <w:tcW w:w="769" w:type="dxa"/>
            <w:tcBorders>
              <w:bottom w:val="single" w:sz="4" w:space="0" w:color="000000"/>
              <w:right w:val="single" w:sz="4" w:space="0" w:color="000000"/>
            </w:tcBorders>
            <w:shd w:val="clear" w:color="auto" w:fill="auto"/>
            <w:vAlign w:val="center"/>
          </w:tcPr>
          <w:p w:rsidR="00477EE4" w:rsidRDefault="00477EE4">
            <w:r>
              <w:t>191,4</w:t>
            </w:r>
          </w:p>
        </w:tc>
        <w:tc>
          <w:tcPr>
            <w:tcW w:w="1039" w:type="dxa"/>
            <w:tcBorders>
              <w:bottom w:val="single" w:sz="4" w:space="0" w:color="000000"/>
              <w:right w:val="single" w:sz="4" w:space="0" w:color="000000"/>
            </w:tcBorders>
            <w:shd w:val="clear" w:color="auto" w:fill="auto"/>
            <w:vAlign w:val="center"/>
          </w:tcPr>
          <w:p w:rsidR="00477EE4" w:rsidRDefault="00477EE4">
            <w:r>
              <w:t>149,7</w:t>
            </w:r>
          </w:p>
        </w:tc>
      </w:tr>
      <w:tr w:rsidR="00477EE4">
        <w:trPr>
          <w:trHeight w:val="212"/>
        </w:trPr>
        <w:tc>
          <w:tcPr>
            <w:tcW w:w="723" w:type="dxa"/>
            <w:tcBorders>
              <w:left w:val="single" w:sz="4" w:space="0" w:color="000000"/>
              <w:bottom w:val="single" w:sz="4" w:space="0" w:color="000000"/>
              <w:right w:val="single" w:sz="4" w:space="0" w:color="000000"/>
            </w:tcBorders>
            <w:shd w:val="clear" w:color="auto" w:fill="auto"/>
            <w:vAlign w:val="center"/>
          </w:tcPr>
          <w:p w:rsidR="00477EE4" w:rsidRDefault="00477EE4">
            <w:r>
              <w:t>2.2.</w:t>
            </w:r>
          </w:p>
        </w:tc>
        <w:tc>
          <w:tcPr>
            <w:tcW w:w="2835" w:type="dxa"/>
            <w:tcBorders>
              <w:left w:val="single" w:sz="4" w:space="0" w:color="000000"/>
              <w:bottom w:val="single" w:sz="4" w:space="0" w:color="000000"/>
              <w:right w:val="single" w:sz="4" w:space="0" w:color="000000"/>
            </w:tcBorders>
            <w:shd w:val="clear" w:color="auto" w:fill="auto"/>
            <w:vAlign w:val="bottom"/>
          </w:tcPr>
          <w:p w:rsidR="00477EE4" w:rsidRDefault="00477EE4">
            <w:r>
              <w:t>настоящий трутовик</w:t>
            </w:r>
          </w:p>
        </w:tc>
        <w:tc>
          <w:tcPr>
            <w:tcW w:w="977" w:type="dxa"/>
            <w:tcBorders>
              <w:bottom w:val="single" w:sz="4" w:space="0" w:color="000000"/>
              <w:right w:val="single" w:sz="4" w:space="0" w:color="000000"/>
            </w:tcBorders>
            <w:shd w:val="clear" w:color="auto" w:fill="auto"/>
            <w:vAlign w:val="center"/>
          </w:tcPr>
          <w:p w:rsidR="00477EE4" w:rsidRDefault="00477EE4">
            <w:r>
              <w:t>68,2</w:t>
            </w:r>
          </w:p>
        </w:tc>
        <w:tc>
          <w:tcPr>
            <w:tcW w:w="914" w:type="dxa"/>
            <w:tcBorders>
              <w:bottom w:val="single" w:sz="4" w:space="0" w:color="000000"/>
              <w:right w:val="single" w:sz="4" w:space="0" w:color="000000"/>
            </w:tcBorders>
            <w:shd w:val="clear" w:color="auto" w:fill="auto"/>
            <w:vAlign w:val="center"/>
          </w:tcPr>
          <w:p w:rsidR="00477EE4" w:rsidRDefault="00477EE4">
            <w:r>
              <w:t>38,7</w:t>
            </w:r>
          </w:p>
        </w:tc>
        <w:tc>
          <w:tcPr>
            <w:tcW w:w="1134" w:type="dxa"/>
            <w:tcBorders>
              <w:bottom w:val="single" w:sz="4" w:space="0" w:color="000000"/>
              <w:right w:val="single" w:sz="4" w:space="0" w:color="000000"/>
            </w:tcBorders>
            <w:shd w:val="clear" w:color="auto" w:fill="auto"/>
            <w:vAlign w:val="center"/>
          </w:tcPr>
          <w:p w:rsidR="00477EE4" w:rsidRDefault="00477EE4">
            <w:r>
              <w:t>-</w:t>
            </w:r>
          </w:p>
        </w:tc>
        <w:tc>
          <w:tcPr>
            <w:tcW w:w="1059" w:type="dxa"/>
            <w:tcBorders>
              <w:bottom w:val="single" w:sz="4" w:space="0" w:color="000000"/>
              <w:right w:val="single" w:sz="4" w:space="0" w:color="000000"/>
            </w:tcBorders>
            <w:shd w:val="clear" w:color="auto" w:fill="auto"/>
            <w:vAlign w:val="center"/>
          </w:tcPr>
          <w:p w:rsidR="00477EE4" w:rsidRDefault="00477EE4">
            <w:r>
              <w:t>-</w:t>
            </w:r>
          </w:p>
        </w:tc>
        <w:tc>
          <w:tcPr>
            <w:tcW w:w="769" w:type="dxa"/>
            <w:tcBorders>
              <w:bottom w:val="single" w:sz="4" w:space="0" w:color="000000"/>
              <w:right w:val="single" w:sz="4" w:space="0" w:color="000000"/>
            </w:tcBorders>
            <w:shd w:val="clear" w:color="auto" w:fill="auto"/>
            <w:vAlign w:val="center"/>
          </w:tcPr>
          <w:p w:rsidR="00477EE4" w:rsidRDefault="00477EE4">
            <w:r>
              <w:t>106,9</w:t>
            </w:r>
          </w:p>
        </w:tc>
        <w:tc>
          <w:tcPr>
            <w:tcW w:w="1039" w:type="dxa"/>
            <w:tcBorders>
              <w:bottom w:val="single" w:sz="4" w:space="0" w:color="000000"/>
              <w:right w:val="single" w:sz="4" w:space="0" w:color="000000"/>
            </w:tcBorders>
            <w:shd w:val="clear" w:color="auto" w:fill="auto"/>
            <w:vAlign w:val="center"/>
          </w:tcPr>
          <w:p w:rsidR="00477EE4" w:rsidRDefault="00477EE4">
            <w:r>
              <w:t>106,9</w:t>
            </w:r>
          </w:p>
        </w:tc>
      </w:tr>
      <w:tr w:rsidR="00477EE4">
        <w:trPr>
          <w:trHeight w:val="540"/>
        </w:trPr>
        <w:tc>
          <w:tcPr>
            <w:tcW w:w="723" w:type="dxa"/>
            <w:tcBorders>
              <w:left w:val="single" w:sz="4" w:space="0" w:color="000000"/>
              <w:bottom w:val="single" w:sz="4" w:space="0" w:color="000000"/>
              <w:right w:val="single" w:sz="4" w:space="0" w:color="000000"/>
            </w:tcBorders>
            <w:shd w:val="clear" w:color="auto" w:fill="auto"/>
            <w:vAlign w:val="center"/>
          </w:tcPr>
          <w:p w:rsidR="00477EE4" w:rsidRDefault="00477EE4">
            <w:r>
              <w:t>2.3.</w:t>
            </w:r>
          </w:p>
        </w:tc>
        <w:tc>
          <w:tcPr>
            <w:tcW w:w="2835" w:type="dxa"/>
            <w:tcBorders>
              <w:left w:val="single" w:sz="4" w:space="0" w:color="000000"/>
              <w:bottom w:val="single" w:sz="4" w:space="0" w:color="000000"/>
              <w:right w:val="single" w:sz="4" w:space="0" w:color="000000"/>
            </w:tcBorders>
            <w:shd w:val="clear" w:color="auto" w:fill="auto"/>
            <w:vAlign w:val="bottom"/>
          </w:tcPr>
          <w:p w:rsidR="00477EE4" w:rsidRDefault="00477EE4">
            <w:r>
              <w:t>осиновый ложный трутовик</w:t>
            </w:r>
          </w:p>
        </w:tc>
        <w:tc>
          <w:tcPr>
            <w:tcW w:w="977" w:type="dxa"/>
            <w:tcBorders>
              <w:bottom w:val="single" w:sz="4" w:space="0" w:color="000000"/>
              <w:right w:val="single" w:sz="4" w:space="0" w:color="000000"/>
            </w:tcBorders>
            <w:shd w:val="clear" w:color="auto" w:fill="auto"/>
            <w:vAlign w:val="center"/>
          </w:tcPr>
          <w:p w:rsidR="00477EE4" w:rsidRDefault="00477EE4">
            <w:r>
              <w:t>10,0</w:t>
            </w:r>
          </w:p>
        </w:tc>
        <w:tc>
          <w:tcPr>
            <w:tcW w:w="914" w:type="dxa"/>
            <w:tcBorders>
              <w:bottom w:val="single" w:sz="4" w:space="0" w:color="000000"/>
              <w:right w:val="single" w:sz="4" w:space="0" w:color="000000"/>
            </w:tcBorders>
            <w:shd w:val="clear" w:color="auto" w:fill="auto"/>
            <w:vAlign w:val="center"/>
          </w:tcPr>
          <w:p w:rsidR="00477EE4" w:rsidRDefault="00477EE4">
            <w:r>
              <w:t>12,1</w:t>
            </w:r>
          </w:p>
        </w:tc>
        <w:tc>
          <w:tcPr>
            <w:tcW w:w="1134" w:type="dxa"/>
            <w:tcBorders>
              <w:bottom w:val="single" w:sz="4" w:space="0" w:color="000000"/>
              <w:right w:val="single" w:sz="4" w:space="0" w:color="000000"/>
            </w:tcBorders>
            <w:shd w:val="clear" w:color="auto" w:fill="auto"/>
            <w:vAlign w:val="center"/>
          </w:tcPr>
          <w:p w:rsidR="00477EE4" w:rsidRDefault="00477EE4">
            <w:r>
              <w:t>-</w:t>
            </w:r>
          </w:p>
        </w:tc>
        <w:tc>
          <w:tcPr>
            <w:tcW w:w="1059" w:type="dxa"/>
            <w:tcBorders>
              <w:bottom w:val="single" w:sz="4" w:space="0" w:color="000000"/>
              <w:right w:val="single" w:sz="4" w:space="0" w:color="000000"/>
            </w:tcBorders>
            <w:shd w:val="clear" w:color="auto" w:fill="auto"/>
            <w:vAlign w:val="center"/>
          </w:tcPr>
          <w:p w:rsidR="00477EE4" w:rsidRDefault="00477EE4">
            <w:r>
              <w:t>-</w:t>
            </w:r>
          </w:p>
        </w:tc>
        <w:tc>
          <w:tcPr>
            <w:tcW w:w="769" w:type="dxa"/>
            <w:tcBorders>
              <w:bottom w:val="single" w:sz="4" w:space="0" w:color="000000"/>
              <w:right w:val="single" w:sz="4" w:space="0" w:color="000000"/>
            </w:tcBorders>
            <w:shd w:val="clear" w:color="auto" w:fill="auto"/>
            <w:vAlign w:val="center"/>
          </w:tcPr>
          <w:p w:rsidR="00477EE4" w:rsidRDefault="00477EE4">
            <w:r>
              <w:t>22,1</w:t>
            </w:r>
          </w:p>
        </w:tc>
        <w:tc>
          <w:tcPr>
            <w:tcW w:w="1039" w:type="dxa"/>
            <w:tcBorders>
              <w:bottom w:val="single" w:sz="4" w:space="0" w:color="000000"/>
              <w:right w:val="single" w:sz="4" w:space="0" w:color="000000"/>
            </w:tcBorders>
            <w:shd w:val="clear" w:color="auto" w:fill="auto"/>
            <w:vAlign w:val="center"/>
          </w:tcPr>
          <w:p w:rsidR="00477EE4" w:rsidRDefault="00477EE4">
            <w:r>
              <w:t>10,4</w:t>
            </w:r>
          </w:p>
        </w:tc>
      </w:tr>
      <w:tr w:rsidR="00477EE4">
        <w:trPr>
          <w:trHeight w:val="209"/>
        </w:trPr>
        <w:tc>
          <w:tcPr>
            <w:tcW w:w="723" w:type="dxa"/>
            <w:tcBorders>
              <w:left w:val="single" w:sz="4" w:space="0" w:color="000000"/>
              <w:bottom w:val="single" w:sz="4" w:space="0" w:color="000000"/>
              <w:right w:val="single" w:sz="4" w:space="0" w:color="000000"/>
            </w:tcBorders>
            <w:shd w:val="clear" w:color="auto" w:fill="auto"/>
            <w:vAlign w:val="center"/>
          </w:tcPr>
          <w:p w:rsidR="00477EE4" w:rsidRDefault="00477EE4">
            <w:r>
              <w:t>2.4.</w:t>
            </w:r>
          </w:p>
        </w:tc>
        <w:tc>
          <w:tcPr>
            <w:tcW w:w="2835" w:type="dxa"/>
            <w:tcBorders>
              <w:left w:val="single" w:sz="4" w:space="0" w:color="000000"/>
              <w:bottom w:val="single" w:sz="4" w:space="0" w:color="000000"/>
              <w:right w:val="single" w:sz="4" w:space="0" w:color="000000"/>
            </w:tcBorders>
            <w:shd w:val="clear" w:color="auto" w:fill="auto"/>
            <w:vAlign w:val="bottom"/>
          </w:tcPr>
          <w:p w:rsidR="00477EE4" w:rsidRDefault="00477EE4">
            <w:r>
              <w:t>бактериальная водянка</w:t>
            </w:r>
          </w:p>
        </w:tc>
        <w:tc>
          <w:tcPr>
            <w:tcW w:w="977" w:type="dxa"/>
            <w:tcBorders>
              <w:bottom w:val="single" w:sz="4" w:space="0" w:color="000000"/>
              <w:right w:val="single" w:sz="4" w:space="0" w:color="000000"/>
            </w:tcBorders>
            <w:shd w:val="clear" w:color="auto" w:fill="auto"/>
            <w:vAlign w:val="center"/>
          </w:tcPr>
          <w:p w:rsidR="00477EE4" w:rsidRDefault="00477EE4">
            <w:r>
              <w:t>11,1</w:t>
            </w:r>
          </w:p>
        </w:tc>
        <w:tc>
          <w:tcPr>
            <w:tcW w:w="914" w:type="dxa"/>
            <w:tcBorders>
              <w:bottom w:val="single" w:sz="4" w:space="0" w:color="000000"/>
              <w:right w:val="single" w:sz="4" w:space="0" w:color="000000"/>
            </w:tcBorders>
            <w:shd w:val="clear" w:color="auto" w:fill="auto"/>
            <w:vAlign w:val="center"/>
          </w:tcPr>
          <w:p w:rsidR="00477EE4" w:rsidRDefault="00477EE4">
            <w:r>
              <w:t>-</w:t>
            </w:r>
          </w:p>
        </w:tc>
        <w:tc>
          <w:tcPr>
            <w:tcW w:w="1134" w:type="dxa"/>
            <w:tcBorders>
              <w:bottom w:val="single" w:sz="4" w:space="0" w:color="000000"/>
              <w:right w:val="single" w:sz="4" w:space="0" w:color="000000"/>
            </w:tcBorders>
            <w:shd w:val="clear" w:color="auto" w:fill="auto"/>
            <w:vAlign w:val="center"/>
          </w:tcPr>
          <w:p w:rsidR="00477EE4" w:rsidRDefault="00477EE4">
            <w:r>
              <w:t>-</w:t>
            </w:r>
          </w:p>
        </w:tc>
        <w:tc>
          <w:tcPr>
            <w:tcW w:w="1059" w:type="dxa"/>
            <w:tcBorders>
              <w:bottom w:val="single" w:sz="4" w:space="0" w:color="000000"/>
              <w:right w:val="single" w:sz="4" w:space="0" w:color="000000"/>
            </w:tcBorders>
            <w:shd w:val="clear" w:color="auto" w:fill="auto"/>
            <w:vAlign w:val="center"/>
          </w:tcPr>
          <w:p w:rsidR="00477EE4" w:rsidRDefault="00477EE4">
            <w:r>
              <w:t>8,7</w:t>
            </w:r>
          </w:p>
        </w:tc>
        <w:tc>
          <w:tcPr>
            <w:tcW w:w="769" w:type="dxa"/>
            <w:tcBorders>
              <w:bottom w:val="single" w:sz="4" w:space="0" w:color="000000"/>
              <w:right w:val="single" w:sz="4" w:space="0" w:color="000000"/>
            </w:tcBorders>
            <w:shd w:val="clear" w:color="auto" w:fill="auto"/>
            <w:vAlign w:val="center"/>
          </w:tcPr>
          <w:p w:rsidR="00477EE4" w:rsidRDefault="00477EE4">
            <w:r>
              <w:t>2,4</w:t>
            </w:r>
          </w:p>
        </w:tc>
        <w:tc>
          <w:tcPr>
            <w:tcW w:w="1039" w:type="dxa"/>
            <w:tcBorders>
              <w:bottom w:val="single" w:sz="4" w:space="0" w:color="000000"/>
              <w:right w:val="single" w:sz="4" w:space="0" w:color="000000"/>
            </w:tcBorders>
            <w:shd w:val="clear" w:color="auto" w:fill="auto"/>
            <w:vAlign w:val="center"/>
          </w:tcPr>
          <w:p w:rsidR="00477EE4" w:rsidRDefault="00477EE4">
            <w:r>
              <w:t>-</w:t>
            </w:r>
          </w:p>
        </w:tc>
      </w:tr>
      <w:tr w:rsidR="00477EE4">
        <w:trPr>
          <w:trHeight w:val="288"/>
        </w:trPr>
        <w:tc>
          <w:tcPr>
            <w:tcW w:w="723" w:type="dxa"/>
            <w:tcBorders>
              <w:left w:val="single" w:sz="4" w:space="0" w:color="000000"/>
              <w:bottom w:val="single" w:sz="4" w:space="0" w:color="000000"/>
              <w:right w:val="single" w:sz="4" w:space="0" w:color="000000"/>
            </w:tcBorders>
            <w:shd w:val="clear" w:color="auto" w:fill="auto"/>
            <w:vAlign w:val="center"/>
          </w:tcPr>
          <w:p w:rsidR="00477EE4" w:rsidRDefault="00477EE4">
            <w:pPr>
              <w:snapToGrid w:val="0"/>
              <w:rPr>
                <w:bCs/>
                <w:szCs w:val="20"/>
              </w:rPr>
            </w:pPr>
          </w:p>
        </w:tc>
        <w:tc>
          <w:tcPr>
            <w:tcW w:w="2835" w:type="dxa"/>
            <w:tcBorders>
              <w:left w:val="single" w:sz="4" w:space="0" w:color="000000"/>
              <w:bottom w:val="single" w:sz="4" w:space="0" w:color="000000"/>
              <w:right w:val="single" w:sz="4" w:space="0" w:color="000000"/>
            </w:tcBorders>
            <w:shd w:val="clear" w:color="auto" w:fill="auto"/>
            <w:vAlign w:val="bottom"/>
          </w:tcPr>
          <w:p w:rsidR="00477EE4" w:rsidRDefault="00477EE4">
            <w:r>
              <w:rPr>
                <w:bCs/>
              </w:rPr>
              <w:t>Всего</w:t>
            </w:r>
          </w:p>
        </w:tc>
        <w:tc>
          <w:tcPr>
            <w:tcW w:w="977" w:type="dxa"/>
            <w:tcBorders>
              <w:bottom w:val="single" w:sz="4" w:space="0" w:color="000000"/>
              <w:right w:val="single" w:sz="4" w:space="0" w:color="000000"/>
            </w:tcBorders>
            <w:shd w:val="clear" w:color="auto" w:fill="auto"/>
            <w:vAlign w:val="center"/>
          </w:tcPr>
          <w:p w:rsidR="00477EE4" w:rsidRDefault="00477EE4">
            <w:r>
              <w:rPr>
                <w:b/>
                <w:bCs/>
              </w:rPr>
              <w:t>322,3</w:t>
            </w:r>
          </w:p>
        </w:tc>
        <w:tc>
          <w:tcPr>
            <w:tcW w:w="914" w:type="dxa"/>
            <w:tcBorders>
              <w:bottom w:val="single" w:sz="4" w:space="0" w:color="000000"/>
              <w:right w:val="single" w:sz="4" w:space="0" w:color="000000"/>
            </w:tcBorders>
            <w:shd w:val="clear" w:color="auto" w:fill="auto"/>
            <w:vAlign w:val="center"/>
          </w:tcPr>
          <w:p w:rsidR="00477EE4" w:rsidRDefault="00477EE4">
            <w:r>
              <w:rPr>
                <w:b/>
                <w:bCs/>
              </w:rPr>
              <w:t>285,2</w:t>
            </w:r>
          </w:p>
        </w:tc>
        <w:tc>
          <w:tcPr>
            <w:tcW w:w="1134" w:type="dxa"/>
            <w:tcBorders>
              <w:bottom w:val="single" w:sz="4" w:space="0" w:color="000000"/>
              <w:right w:val="single" w:sz="4" w:space="0" w:color="000000"/>
            </w:tcBorders>
            <w:shd w:val="clear" w:color="auto" w:fill="auto"/>
            <w:vAlign w:val="center"/>
          </w:tcPr>
          <w:p w:rsidR="00477EE4" w:rsidRDefault="00477EE4">
            <w:r>
              <w:rPr>
                <w:b/>
                <w:bCs/>
              </w:rPr>
              <w:t>-</w:t>
            </w:r>
          </w:p>
        </w:tc>
        <w:tc>
          <w:tcPr>
            <w:tcW w:w="1059" w:type="dxa"/>
            <w:tcBorders>
              <w:bottom w:val="single" w:sz="4" w:space="0" w:color="000000"/>
              <w:right w:val="single" w:sz="4" w:space="0" w:color="000000"/>
            </w:tcBorders>
            <w:shd w:val="clear" w:color="auto" w:fill="auto"/>
            <w:vAlign w:val="center"/>
          </w:tcPr>
          <w:p w:rsidR="00477EE4" w:rsidRDefault="00477EE4">
            <w:r>
              <w:rPr>
                <w:b/>
                <w:bCs/>
              </w:rPr>
              <w:t>8,7</w:t>
            </w:r>
          </w:p>
        </w:tc>
        <w:tc>
          <w:tcPr>
            <w:tcW w:w="769" w:type="dxa"/>
            <w:tcBorders>
              <w:bottom w:val="single" w:sz="4" w:space="0" w:color="000000"/>
              <w:right w:val="single" w:sz="4" w:space="0" w:color="000000"/>
            </w:tcBorders>
            <w:shd w:val="clear" w:color="auto" w:fill="auto"/>
            <w:vAlign w:val="center"/>
          </w:tcPr>
          <w:p w:rsidR="00477EE4" w:rsidRDefault="00477EE4">
            <w:r>
              <w:rPr>
                <w:b/>
                <w:bCs/>
              </w:rPr>
              <w:t>598,8</w:t>
            </w:r>
          </w:p>
        </w:tc>
        <w:tc>
          <w:tcPr>
            <w:tcW w:w="1039" w:type="dxa"/>
            <w:tcBorders>
              <w:bottom w:val="single" w:sz="4" w:space="0" w:color="000000"/>
              <w:right w:val="single" w:sz="4" w:space="0" w:color="000000"/>
            </w:tcBorders>
            <w:shd w:val="clear" w:color="auto" w:fill="auto"/>
            <w:vAlign w:val="center"/>
          </w:tcPr>
          <w:p w:rsidR="00477EE4" w:rsidRDefault="00477EE4">
            <w:r>
              <w:rPr>
                <w:b/>
                <w:bCs/>
              </w:rPr>
              <w:t>488,5</w:t>
            </w:r>
          </w:p>
        </w:tc>
      </w:tr>
    </w:tbl>
    <w:p w:rsidR="00477EE4" w:rsidRDefault="00477EE4">
      <w:pPr>
        <w:widowControl w:val="0"/>
        <w:autoSpaceDE w:val="0"/>
        <w:ind w:firstLine="709"/>
        <w:jc w:val="both"/>
        <w:rPr>
          <w:sz w:val="28"/>
          <w:szCs w:val="26"/>
        </w:rPr>
      </w:pPr>
    </w:p>
    <w:p w:rsidR="00477EE4" w:rsidRDefault="00477EE4">
      <w:pPr>
        <w:widowControl w:val="0"/>
        <w:autoSpaceDE w:val="0"/>
        <w:ind w:firstLine="709"/>
        <w:jc w:val="both"/>
        <w:rPr>
          <w:sz w:val="28"/>
          <w:szCs w:val="28"/>
        </w:rPr>
      </w:pPr>
      <w:r>
        <w:rPr>
          <w:sz w:val="28"/>
          <w:szCs w:val="26"/>
        </w:rPr>
        <w:t>Проведение в действующем очаге мер борьбы с применением химических средств на 2025 год не запланировано, поэтому параметры мероприятий по ликвидации очага вредных организмов в настоящем Регламенте не приводятся.</w:t>
      </w:r>
    </w:p>
    <w:p w:rsidR="00477EE4" w:rsidRDefault="00477EE4">
      <w:pPr>
        <w:ind w:firstLine="709"/>
        <w:jc w:val="both"/>
        <w:rPr>
          <w:i/>
          <w:sz w:val="28"/>
          <w:szCs w:val="28"/>
        </w:rPr>
        <w:sectPr w:rsidR="00477EE4" w:rsidSect="00725385">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
          <w:cols w:space="720"/>
          <w:docGrid w:linePitch="360"/>
        </w:sectPr>
      </w:pPr>
      <w:r>
        <w:rPr>
          <w:sz w:val="28"/>
          <w:szCs w:val="28"/>
        </w:rPr>
        <w:t xml:space="preserve">В дальнейшем в зависимости от результатов проводимых лесопатологических обследований плановые объемы будут корректироваться. </w:t>
      </w:r>
      <w:r>
        <w:rPr>
          <w:sz w:val="28"/>
          <w:szCs w:val="28"/>
        </w:rPr>
        <w:lastRenderedPageBreak/>
        <w:t>При этом будут вноситься изменения в лесохозяйственные регламенты и проекты освоения лесов в установленном законом порядке.</w:t>
      </w:r>
    </w:p>
    <w:p w:rsidR="00477EE4" w:rsidRPr="00725385" w:rsidRDefault="00477EE4">
      <w:pPr>
        <w:widowControl w:val="0"/>
        <w:autoSpaceDE w:val="0"/>
        <w:ind w:firstLine="720"/>
        <w:jc w:val="right"/>
        <w:rPr>
          <w:sz w:val="28"/>
          <w:szCs w:val="28"/>
        </w:rPr>
      </w:pPr>
      <w:r w:rsidRPr="00725385">
        <w:rPr>
          <w:sz w:val="28"/>
          <w:szCs w:val="28"/>
        </w:rPr>
        <w:lastRenderedPageBreak/>
        <w:t>Таблица 2.17.2.3</w:t>
      </w:r>
    </w:p>
    <w:p w:rsidR="00477EE4" w:rsidRDefault="00477EE4">
      <w:pPr>
        <w:widowControl w:val="0"/>
        <w:autoSpaceDE w:val="0"/>
        <w:ind w:firstLine="720"/>
        <w:rPr>
          <w:sz w:val="28"/>
          <w:szCs w:val="28"/>
        </w:rPr>
      </w:pPr>
      <w:r>
        <w:rPr>
          <w:sz w:val="28"/>
          <w:szCs w:val="28"/>
        </w:rPr>
        <w:t>Сведения о повреждении и гибели лесов</w:t>
      </w:r>
    </w:p>
    <w:p w:rsidR="00477EE4" w:rsidRDefault="00477EE4">
      <w:pPr>
        <w:widowControl w:val="0"/>
        <w:autoSpaceDE w:val="0"/>
        <w:ind w:firstLine="720"/>
        <w:rPr>
          <w:sz w:val="28"/>
          <w:szCs w:val="28"/>
        </w:rPr>
      </w:pPr>
    </w:p>
    <w:tbl>
      <w:tblPr>
        <w:tblW w:w="0" w:type="auto"/>
        <w:tblInd w:w="-176" w:type="dxa"/>
        <w:tblLayout w:type="fixed"/>
        <w:tblLook w:val="0000" w:firstRow="0" w:lastRow="0" w:firstColumn="0" w:lastColumn="0" w:noHBand="0" w:noVBand="0"/>
      </w:tblPr>
      <w:tblGrid>
        <w:gridCol w:w="1136"/>
        <w:gridCol w:w="3258"/>
        <w:gridCol w:w="1066"/>
        <w:gridCol w:w="2337"/>
        <w:gridCol w:w="1990"/>
        <w:gridCol w:w="1616"/>
        <w:gridCol w:w="1559"/>
        <w:gridCol w:w="2029"/>
        <w:gridCol w:w="25"/>
      </w:tblGrid>
      <w:tr w:rsidR="00477EE4">
        <w:trPr>
          <w:trHeight w:val="264"/>
        </w:trPr>
        <w:tc>
          <w:tcPr>
            <w:tcW w:w="11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7EE4" w:rsidRDefault="00477EE4">
            <w:r>
              <w:t>№ п/п</w:t>
            </w:r>
          </w:p>
        </w:tc>
        <w:tc>
          <w:tcPr>
            <w:tcW w:w="32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7EE4" w:rsidRDefault="00477EE4">
            <w:r>
              <w:t>Наименование причин повреждения и гибели лесов</w:t>
            </w:r>
          </w:p>
        </w:tc>
        <w:tc>
          <w:tcPr>
            <w:tcW w:w="70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77EE4" w:rsidRDefault="00477EE4">
            <w:r>
              <w:t>Площадь погибших и повреждённых лесных насаждений, га</w:t>
            </w:r>
          </w:p>
        </w:tc>
        <w:tc>
          <w:tcPr>
            <w:tcW w:w="3613" w:type="dxa"/>
            <w:gridSpan w:val="3"/>
            <w:tcBorders>
              <w:top w:val="single" w:sz="4" w:space="0" w:color="000000"/>
              <w:bottom w:val="single" w:sz="4" w:space="0" w:color="000000"/>
              <w:right w:val="single" w:sz="4" w:space="0" w:color="000000"/>
            </w:tcBorders>
            <w:shd w:val="clear" w:color="auto" w:fill="auto"/>
            <w:vAlign w:val="center"/>
          </w:tcPr>
          <w:p w:rsidR="00477EE4" w:rsidRDefault="00477EE4">
            <w:r>
              <w:t>Площадь погибших лесных насаждений, га</w:t>
            </w:r>
          </w:p>
        </w:tc>
      </w:tr>
      <w:tr w:rsidR="00477EE4">
        <w:tblPrEx>
          <w:tblCellMar>
            <w:left w:w="0" w:type="dxa"/>
            <w:right w:w="0" w:type="dxa"/>
          </w:tblCellMar>
        </w:tblPrEx>
        <w:trPr>
          <w:trHeight w:val="570"/>
        </w:trPr>
        <w:tc>
          <w:tcPr>
            <w:tcW w:w="113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77EE4" w:rsidRDefault="00477EE4">
            <w:pPr>
              <w:snapToGrid w:val="0"/>
              <w:rPr>
                <w:szCs w:val="20"/>
              </w:rPr>
            </w:pPr>
          </w:p>
        </w:tc>
        <w:tc>
          <w:tcPr>
            <w:tcW w:w="32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77EE4" w:rsidRDefault="00477EE4">
            <w:pPr>
              <w:snapToGrid w:val="0"/>
              <w:rPr>
                <w:szCs w:val="20"/>
              </w:rPr>
            </w:pPr>
          </w:p>
        </w:tc>
        <w:tc>
          <w:tcPr>
            <w:tcW w:w="1066" w:type="dxa"/>
            <w:vMerge w:val="restart"/>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77EE4" w:rsidRDefault="00477EE4">
            <w:r>
              <w:t>Всего</w:t>
            </w:r>
          </w:p>
        </w:tc>
        <w:tc>
          <w:tcPr>
            <w:tcW w:w="4327" w:type="dxa"/>
            <w:gridSpan w:val="2"/>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477EE4" w:rsidRDefault="00477EE4">
            <w:r>
              <w:t>в том числе по степени усыхания</w:t>
            </w:r>
            <w:r>
              <w:br/>
              <w:t xml:space="preserve"> лесных насаждений</w:t>
            </w:r>
          </w:p>
        </w:tc>
        <w:tc>
          <w:tcPr>
            <w:tcW w:w="1616" w:type="dxa"/>
            <w:vMerge w:val="restart"/>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77EE4" w:rsidRDefault="00477EE4">
            <w:r>
              <w:t>Выявлено с начала года</w:t>
            </w:r>
          </w:p>
        </w:tc>
        <w:tc>
          <w:tcPr>
            <w:tcW w:w="1559" w:type="dxa"/>
            <w:vMerge w:val="restart"/>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77EE4" w:rsidRDefault="00477EE4">
            <w:r>
              <w:t>Всего</w:t>
            </w:r>
          </w:p>
        </w:tc>
        <w:tc>
          <w:tcPr>
            <w:tcW w:w="2029" w:type="dxa"/>
            <w:vMerge w:val="restart"/>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77EE4" w:rsidRDefault="00477EE4">
            <w:r>
              <w:t>Выявлено с начала года</w:t>
            </w:r>
          </w:p>
        </w:tc>
        <w:tc>
          <w:tcPr>
            <w:tcW w:w="25" w:type="dxa"/>
            <w:shd w:val="clear" w:color="auto" w:fill="auto"/>
          </w:tcPr>
          <w:p w:rsidR="00477EE4" w:rsidRDefault="00477EE4">
            <w:pPr>
              <w:snapToGrid w:val="0"/>
              <w:rPr>
                <w:sz w:val="20"/>
                <w:szCs w:val="20"/>
              </w:rPr>
            </w:pPr>
          </w:p>
        </w:tc>
      </w:tr>
      <w:tr w:rsidR="00477EE4">
        <w:tblPrEx>
          <w:tblCellMar>
            <w:left w:w="0" w:type="dxa"/>
            <w:right w:w="0" w:type="dxa"/>
          </w:tblCellMar>
        </w:tblPrEx>
        <w:trPr>
          <w:trHeight w:val="1530"/>
        </w:trPr>
        <w:tc>
          <w:tcPr>
            <w:tcW w:w="113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77EE4" w:rsidRDefault="00477EE4">
            <w:pPr>
              <w:snapToGrid w:val="0"/>
              <w:rPr>
                <w:sz w:val="20"/>
                <w:szCs w:val="20"/>
              </w:rPr>
            </w:pPr>
          </w:p>
        </w:tc>
        <w:tc>
          <w:tcPr>
            <w:tcW w:w="32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77EE4" w:rsidRDefault="00477EE4">
            <w:pPr>
              <w:snapToGrid w:val="0"/>
              <w:rPr>
                <w:sz w:val="20"/>
                <w:szCs w:val="20"/>
              </w:rPr>
            </w:pPr>
          </w:p>
        </w:tc>
        <w:tc>
          <w:tcPr>
            <w:tcW w:w="1066"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77EE4" w:rsidRDefault="00477EE4">
            <w:pPr>
              <w:snapToGrid w:val="0"/>
              <w:rPr>
                <w:sz w:val="20"/>
                <w:szCs w:val="20"/>
              </w:rPr>
            </w:pPr>
          </w:p>
        </w:tc>
        <w:tc>
          <w:tcPr>
            <w:tcW w:w="2337"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t>10,1-40%</w:t>
            </w:r>
          </w:p>
        </w:tc>
        <w:tc>
          <w:tcPr>
            <w:tcW w:w="1990"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t>более 40%</w:t>
            </w:r>
          </w:p>
        </w:tc>
        <w:tc>
          <w:tcPr>
            <w:tcW w:w="1616"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77EE4" w:rsidRDefault="00477EE4">
            <w:pPr>
              <w:snapToGrid w:val="0"/>
            </w:pPr>
          </w:p>
        </w:tc>
        <w:tc>
          <w:tcPr>
            <w:tcW w:w="1559"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77EE4" w:rsidRDefault="00477EE4">
            <w:pPr>
              <w:snapToGrid w:val="0"/>
            </w:pPr>
          </w:p>
        </w:tc>
        <w:tc>
          <w:tcPr>
            <w:tcW w:w="2029"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77EE4" w:rsidRDefault="00477EE4">
            <w:pPr>
              <w:snapToGrid w:val="0"/>
            </w:pPr>
          </w:p>
        </w:tc>
        <w:tc>
          <w:tcPr>
            <w:tcW w:w="25" w:type="dxa"/>
            <w:shd w:val="clear" w:color="auto" w:fill="auto"/>
          </w:tcPr>
          <w:p w:rsidR="00477EE4" w:rsidRDefault="00477EE4">
            <w:pPr>
              <w:snapToGrid w:val="0"/>
              <w:rPr>
                <w:sz w:val="20"/>
                <w:szCs w:val="20"/>
              </w:rPr>
            </w:pPr>
          </w:p>
        </w:tc>
      </w:tr>
      <w:tr w:rsidR="00477EE4">
        <w:tblPrEx>
          <w:tblCellMar>
            <w:left w:w="0" w:type="dxa"/>
            <w:right w:w="0" w:type="dxa"/>
          </w:tblCellMar>
        </w:tblPrEx>
        <w:trPr>
          <w:trHeight w:val="264"/>
        </w:trPr>
        <w:tc>
          <w:tcPr>
            <w:tcW w:w="1136"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77EE4" w:rsidRDefault="00477EE4">
            <w:r>
              <w:t>1.</w:t>
            </w:r>
          </w:p>
        </w:tc>
        <w:tc>
          <w:tcPr>
            <w:tcW w:w="3258"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77EE4" w:rsidRDefault="00477EE4">
            <w:r>
              <w:t>Лесные пожары</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rPr>
                <w:bCs/>
              </w:rPr>
              <w:t>105,2</w:t>
            </w:r>
          </w:p>
        </w:tc>
        <w:tc>
          <w:tcPr>
            <w:tcW w:w="2337"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t>71,6</w:t>
            </w:r>
          </w:p>
        </w:tc>
        <w:tc>
          <w:tcPr>
            <w:tcW w:w="1990"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t>33,6</w:t>
            </w:r>
          </w:p>
        </w:tc>
        <w:tc>
          <w:tcPr>
            <w:tcW w:w="1616"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t>-</w:t>
            </w:r>
          </w:p>
        </w:tc>
        <w:tc>
          <w:tcPr>
            <w:tcW w:w="1559"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t>29,0</w:t>
            </w:r>
          </w:p>
        </w:tc>
        <w:tc>
          <w:tcPr>
            <w:tcW w:w="2029"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t>-</w:t>
            </w:r>
          </w:p>
        </w:tc>
        <w:tc>
          <w:tcPr>
            <w:tcW w:w="25" w:type="dxa"/>
            <w:shd w:val="clear" w:color="auto" w:fill="auto"/>
          </w:tcPr>
          <w:p w:rsidR="00477EE4" w:rsidRDefault="00477EE4">
            <w:pPr>
              <w:snapToGrid w:val="0"/>
              <w:rPr>
                <w:sz w:val="20"/>
                <w:szCs w:val="20"/>
              </w:rPr>
            </w:pPr>
          </w:p>
        </w:tc>
      </w:tr>
      <w:tr w:rsidR="00477EE4">
        <w:tblPrEx>
          <w:tblCellMar>
            <w:left w:w="0" w:type="dxa"/>
            <w:right w:w="0" w:type="dxa"/>
          </w:tblCellMar>
        </w:tblPrEx>
        <w:trPr>
          <w:trHeight w:val="528"/>
        </w:trPr>
        <w:tc>
          <w:tcPr>
            <w:tcW w:w="1136"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77EE4" w:rsidRDefault="00477EE4">
            <w:r>
              <w:t>1.1.</w:t>
            </w:r>
          </w:p>
        </w:tc>
        <w:tc>
          <w:tcPr>
            <w:tcW w:w="3258"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77EE4" w:rsidRDefault="00477EE4">
            <w:r>
              <w:t>в том числе от пожаров текущего года</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rPr>
                <w:bCs/>
              </w:rPr>
              <w:t>-</w:t>
            </w:r>
          </w:p>
        </w:tc>
        <w:tc>
          <w:tcPr>
            <w:tcW w:w="2337"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t>-</w:t>
            </w:r>
          </w:p>
        </w:tc>
        <w:tc>
          <w:tcPr>
            <w:tcW w:w="1990"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t>-</w:t>
            </w:r>
          </w:p>
        </w:tc>
        <w:tc>
          <w:tcPr>
            <w:tcW w:w="1616"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rPr>
                <w:bCs/>
              </w:rPr>
              <w:t>-</w:t>
            </w:r>
          </w:p>
        </w:tc>
        <w:tc>
          <w:tcPr>
            <w:tcW w:w="1559"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t>-</w:t>
            </w:r>
          </w:p>
        </w:tc>
        <w:tc>
          <w:tcPr>
            <w:tcW w:w="2029"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rPr>
                <w:bCs/>
              </w:rPr>
              <w:t>-</w:t>
            </w:r>
          </w:p>
        </w:tc>
        <w:tc>
          <w:tcPr>
            <w:tcW w:w="25" w:type="dxa"/>
            <w:shd w:val="clear" w:color="auto" w:fill="auto"/>
          </w:tcPr>
          <w:p w:rsidR="00477EE4" w:rsidRDefault="00477EE4">
            <w:pPr>
              <w:snapToGrid w:val="0"/>
              <w:rPr>
                <w:bCs/>
                <w:sz w:val="20"/>
                <w:szCs w:val="20"/>
              </w:rPr>
            </w:pPr>
          </w:p>
        </w:tc>
      </w:tr>
      <w:tr w:rsidR="00477EE4">
        <w:tblPrEx>
          <w:tblCellMar>
            <w:left w:w="0" w:type="dxa"/>
            <w:right w:w="0" w:type="dxa"/>
          </w:tblCellMar>
        </w:tblPrEx>
        <w:trPr>
          <w:trHeight w:val="264"/>
        </w:trPr>
        <w:tc>
          <w:tcPr>
            <w:tcW w:w="1136"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77EE4" w:rsidRDefault="00477EE4">
            <w:r>
              <w:t>2.</w:t>
            </w:r>
          </w:p>
        </w:tc>
        <w:tc>
          <w:tcPr>
            <w:tcW w:w="3258"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77EE4" w:rsidRDefault="00477EE4">
            <w:r>
              <w:t>Повреждения насекомыми</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rPr>
                <w:bCs/>
              </w:rPr>
              <w:t>226,8</w:t>
            </w:r>
          </w:p>
        </w:tc>
        <w:tc>
          <w:tcPr>
            <w:tcW w:w="2337"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t>108,8</w:t>
            </w:r>
          </w:p>
        </w:tc>
        <w:tc>
          <w:tcPr>
            <w:tcW w:w="1990"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t>118,0</w:t>
            </w:r>
          </w:p>
        </w:tc>
        <w:tc>
          <w:tcPr>
            <w:tcW w:w="1616"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rPr>
                <w:bCs/>
              </w:rPr>
              <w:t>-</w:t>
            </w:r>
          </w:p>
        </w:tc>
        <w:tc>
          <w:tcPr>
            <w:tcW w:w="1559"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t>117,2</w:t>
            </w:r>
          </w:p>
        </w:tc>
        <w:tc>
          <w:tcPr>
            <w:tcW w:w="2029"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rPr>
                <w:bCs/>
              </w:rPr>
              <w:t>-</w:t>
            </w:r>
          </w:p>
        </w:tc>
        <w:tc>
          <w:tcPr>
            <w:tcW w:w="25" w:type="dxa"/>
            <w:shd w:val="clear" w:color="auto" w:fill="auto"/>
          </w:tcPr>
          <w:p w:rsidR="00477EE4" w:rsidRDefault="00477EE4">
            <w:pPr>
              <w:snapToGrid w:val="0"/>
              <w:rPr>
                <w:bCs/>
                <w:sz w:val="20"/>
                <w:szCs w:val="20"/>
              </w:rPr>
            </w:pPr>
          </w:p>
        </w:tc>
      </w:tr>
      <w:tr w:rsidR="00477EE4">
        <w:tblPrEx>
          <w:tblCellMar>
            <w:left w:w="0" w:type="dxa"/>
            <w:right w:w="0" w:type="dxa"/>
          </w:tblCellMar>
        </w:tblPrEx>
        <w:trPr>
          <w:trHeight w:val="792"/>
        </w:trPr>
        <w:tc>
          <w:tcPr>
            <w:tcW w:w="1136"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77EE4" w:rsidRDefault="00477EE4">
            <w:r>
              <w:t>3.</w:t>
            </w:r>
          </w:p>
        </w:tc>
        <w:tc>
          <w:tcPr>
            <w:tcW w:w="3258"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77EE4" w:rsidRDefault="00477EE4">
            <w:r>
              <w:t>Погодные условия и почвенно-климатические факторы</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rPr>
                <w:bCs/>
              </w:rPr>
              <w:t>429,2</w:t>
            </w:r>
          </w:p>
        </w:tc>
        <w:tc>
          <w:tcPr>
            <w:tcW w:w="2337"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t>409,1</w:t>
            </w:r>
          </w:p>
        </w:tc>
        <w:tc>
          <w:tcPr>
            <w:tcW w:w="1990"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t>20,1</w:t>
            </w:r>
          </w:p>
        </w:tc>
        <w:tc>
          <w:tcPr>
            <w:tcW w:w="1616"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rPr>
                <w:bCs/>
              </w:rPr>
              <w:t>132,1</w:t>
            </w:r>
          </w:p>
        </w:tc>
        <w:tc>
          <w:tcPr>
            <w:tcW w:w="1559"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t>3,5</w:t>
            </w:r>
          </w:p>
        </w:tc>
        <w:tc>
          <w:tcPr>
            <w:tcW w:w="2029"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rPr>
                <w:bCs/>
              </w:rPr>
              <w:t>-</w:t>
            </w:r>
          </w:p>
        </w:tc>
        <w:tc>
          <w:tcPr>
            <w:tcW w:w="25" w:type="dxa"/>
            <w:shd w:val="clear" w:color="auto" w:fill="auto"/>
          </w:tcPr>
          <w:p w:rsidR="00477EE4" w:rsidRDefault="00477EE4">
            <w:pPr>
              <w:snapToGrid w:val="0"/>
              <w:rPr>
                <w:bCs/>
                <w:sz w:val="20"/>
                <w:szCs w:val="20"/>
              </w:rPr>
            </w:pPr>
          </w:p>
        </w:tc>
      </w:tr>
      <w:tr w:rsidR="00477EE4">
        <w:tblPrEx>
          <w:tblCellMar>
            <w:left w:w="0" w:type="dxa"/>
            <w:right w:w="0" w:type="dxa"/>
          </w:tblCellMar>
        </w:tblPrEx>
        <w:trPr>
          <w:trHeight w:val="264"/>
        </w:trPr>
        <w:tc>
          <w:tcPr>
            <w:tcW w:w="1136"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77EE4" w:rsidRDefault="00477EE4">
            <w:r>
              <w:t>4.</w:t>
            </w:r>
          </w:p>
        </w:tc>
        <w:tc>
          <w:tcPr>
            <w:tcW w:w="3258"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77EE4" w:rsidRDefault="00477EE4">
            <w:r>
              <w:t>Болезни леса</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rPr>
                <w:bCs/>
              </w:rPr>
              <w:t>325,5</w:t>
            </w:r>
          </w:p>
        </w:tc>
        <w:tc>
          <w:tcPr>
            <w:tcW w:w="2337"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t>325,5</w:t>
            </w:r>
          </w:p>
        </w:tc>
        <w:tc>
          <w:tcPr>
            <w:tcW w:w="1990"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t>-</w:t>
            </w:r>
          </w:p>
        </w:tc>
        <w:tc>
          <w:tcPr>
            <w:tcW w:w="1616"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t>-</w:t>
            </w:r>
          </w:p>
        </w:tc>
        <w:tc>
          <w:tcPr>
            <w:tcW w:w="1559"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t>-</w:t>
            </w:r>
          </w:p>
        </w:tc>
        <w:tc>
          <w:tcPr>
            <w:tcW w:w="2029"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t>-</w:t>
            </w:r>
          </w:p>
        </w:tc>
        <w:tc>
          <w:tcPr>
            <w:tcW w:w="25" w:type="dxa"/>
            <w:shd w:val="clear" w:color="auto" w:fill="auto"/>
          </w:tcPr>
          <w:p w:rsidR="00477EE4" w:rsidRDefault="00477EE4">
            <w:pPr>
              <w:snapToGrid w:val="0"/>
              <w:rPr>
                <w:sz w:val="20"/>
                <w:szCs w:val="20"/>
              </w:rPr>
            </w:pPr>
          </w:p>
        </w:tc>
      </w:tr>
      <w:tr w:rsidR="00477EE4">
        <w:tblPrEx>
          <w:tblCellMar>
            <w:left w:w="0" w:type="dxa"/>
            <w:right w:w="0" w:type="dxa"/>
          </w:tblCellMar>
        </w:tblPrEx>
        <w:trPr>
          <w:trHeight w:val="528"/>
        </w:trPr>
        <w:tc>
          <w:tcPr>
            <w:tcW w:w="1136"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77EE4" w:rsidRDefault="00477EE4">
            <w:r>
              <w:t>5.</w:t>
            </w:r>
          </w:p>
        </w:tc>
        <w:tc>
          <w:tcPr>
            <w:tcW w:w="3258"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77EE4" w:rsidRDefault="00477EE4">
            <w:r>
              <w:t>Повреждения дикими животными</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rPr>
                <w:bCs/>
              </w:rPr>
              <w:t>-</w:t>
            </w:r>
          </w:p>
        </w:tc>
        <w:tc>
          <w:tcPr>
            <w:tcW w:w="2337"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t>-</w:t>
            </w:r>
          </w:p>
        </w:tc>
        <w:tc>
          <w:tcPr>
            <w:tcW w:w="1990"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t>-</w:t>
            </w:r>
          </w:p>
        </w:tc>
        <w:tc>
          <w:tcPr>
            <w:tcW w:w="1616"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t>-</w:t>
            </w:r>
          </w:p>
        </w:tc>
        <w:tc>
          <w:tcPr>
            <w:tcW w:w="1559"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t>-</w:t>
            </w:r>
          </w:p>
        </w:tc>
        <w:tc>
          <w:tcPr>
            <w:tcW w:w="2029"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rPr>
                <w:bCs/>
              </w:rPr>
              <w:t>-</w:t>
            </w:r>
          </w:p>
        </w:tc>
        <w:tc>
          <w:tcPr>
            <w:tcW w:w="25" w:type="dxa"/>
            <w:shd w:val="clear" w:color="auto" w:fill="auto"/>
          </w:tcPr>
          <w:p w:rsidR="00477EE4" w:rsidRDefault="00477EE4">
            <w:pPr>
              <w:snapToGrid w:val="0"/>
              <w:rPr>
                <w:bCs/>
                <w:sz w:val="20"/>
                <w:szCs w:val="20"/>
              </w:rPr>
            </w:pPr>
          </w:p>
        </w:tc>
      </w:tr>
      <w:tr w:rsidR="00477EE4">
        <w:tblPrEx>
          <w:tblCellMar>
            <w:left w:w="0" w:type="dxa"/>
            <w:right w:w="0" w:type="dxa"/>
          </w:tblCellMar>
        </w:tblPrEx>
        <w:trPr>
          <w:trHeight w:val="264"/>
        </w:trPr>
        <w:tc>
          <w:tcPr>
            <w:tcW w:w="1136"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77EE4" w:rsidRDefault="00477EE4">
            <w:r>
              <w:t>6.</w:t>
            </w:r>
          </w:p>
        </w:tc>
        <w:tc>
          <w:tcPr>
            <w:tcW w:w="3258"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77EE4" w:rsidRDefault="00477EE4">
            <w:r>
              <w:t>Антропогенные факторы</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rPr>
                <w:bCs/>
              </w:rPr>
              <w:t>3,0</w:t>
            </w:r>
          </w:p>
        </w:tc>
        <w:tc>
          <w:tcPr>
            <w:tcW w:w="2337"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t>-</w:t>
            </w:r>
          </w:p>
        </w:tc>
        <w:tc>
          <w:tcPr>
            <w:tcW w:w="1990"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t>3,0</w:t>
            </w:r>
          </w:p>
        </w:tc>
        <w:tc>
          <w:tcPr>
            <w:tcW w:w="1616"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rPr>
                <w:bCs/>
              </w:rPr>
              <w:t>-</w:t>
            </w:r>
          </w:p>
        </w:tc>
        <w:tc>
          <w:tcPr>
            <w:tcW w:w="1559"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t>3,0</w:t>
            </w:r>
          </w:p>
        </w:tc>
        <w:tc>
          <w:tcPr>
            <w:tcW w:w="2029"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rPr>
                <w:bCs/>
              </w:rPr>
              <w:t>-</w:t>
            </w:r>
          </w:p>
        </w:tc>
        <w:tc>
          <w:tcPr>
            <w:tcW w:w="25" w:type="dxa"/>
            <w:shd w:val="clear" w:color="auto" w:fill="auto"/>
          </w:tcPr>
          <w:p w:rsidR="00477EE4" w:rsidRDefault="00477EE4">
            <w:pPr>
              <w:snapToGrid w:val="0"/>
              <w:rPr>
                <w:bCs/>
                <w:sz w:val="20"/>
                <w:szCs w:val="20"/>
              </w:rPr>
            </w:pPr>
          </w:p>
        </w:tc>
      </w:tr>
      <w:tr w:rsidR="00477EE4">
        <w:tblPrEx>
          <w:tblCellMar>
            <w:left w:w="0" w:type="dxa"/>
            <w:right w:w="0" w:type="dxa"/>
          </w:tblCellMar>
        </w:tblPrEx>
        <w:trPr>
          <w:trHeight w:val="264"/>
        </w:trPr>
        <w:tc>
          <w:tcPr>
            <w:tcW w:w="1136"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77EE4" w:rsidRDefault="00477EE4">
            <w:r>
              <w:t>7.</w:t>
            </w:r>
          </w:p>
        </w:tc>
        <w:tc>
          <w:tcPr>
            <w:tcW w:w="3258"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77EE4" w:rsidRDefault="00477EE4">
            <w:r>
              <w:t>Непатогенные факторы</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rPr>
                <w:bCs/>
              </w:rPr>
              <w:t>8,5</w:t>
            </w:r>
          </w:p>
        </w:tc>
        <w:tc>
          <w:tcPr>
            <w:tcW w:w="2337"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t>2,5</w:t>
            </w:r>
          </w:p>
        </w:tc>
        <w:tc>
          <w:tcPr>
            <w:tcW w:w="1990"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t>6,0</w:t>
            </w:r>
          </w:p>
        </w:tc>
        <w:tc>
          <w:tcPr>
            <w:tcW w:w="1616"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t>-</w:t>
            </w:r>
          </w:p>
        </w:tc>
        <w:tc>
          <w:tcPr>
            <w:tcW w:w="1559"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t>6,0</w:t>
            </w:r>
          </w:p>
        </w:tc>
        <w:tc>
          <w:tcPr>
            <w:tcW w:w="2029"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rPr>
                <w:bCs/>
              </w:rPr>
              <w:t>-</w:t>
            </w:r>
          </w:p>
        </w:tc>
        <w:tc>
          <w:tcPr>
            <w:tcW w:w="25" w:type="dxa"/>
            <w:shd w:val="clear" w:color="auto" w:fill="auto"/>
          </w:tcPr>
          <w:p w:rsidR="00477EE4" w:rsidRDefault="00477EE4">
            <w:pPr>
              <w:snapToGrid w:val="0"/>
              <w:rPr>
                <w:bCs/>
                <w:sz w:val="20"/>
                <w:szCs w:val="20"/>
              </w:rPr>
            </w:pPr>
          </w:p>
        </w:tc>
      </w:tr>
      <w:tr w:rsidR="00477EE4">
        <w:tblPrEx>
          <w:tblCellMar>
            <w:left w:w="0" w:type="dxa"/>
            <w:right w:w="0" w:type="dxa"/>
          </w:tblCellMar>
        </w:tblPrEx>
        <w:trPr>
          <w:trHeight w:val="264"/>
        </w:trPr>
        <w:tc>
          <w:tcPr>
            <w:tcW w:w="1136"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77EE4" w:rsidRDefault="00477EE4">
            <w:pPr>
              <w:snapToGrid w:val="0"/>
              <w:rPr>
                <w:bCs/>
                <w:sz w:val="20"/>
                <w:szCs w:val="20"/>
              </w:rPr>
            </w:pPr>
          </w:p>
        </w:tc>
        <w:tc>
          <w:tcPr>
            <w:tcW w:w="3258"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77EE4" w:rsidRDefault="00477EE4">
            <w:r>
              <w:rPr>
                <w:bCs/>
              </w:rPr>
              <w:t>Всего</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rPr>
                <w:bCs/>
              </w:rPr>
              <w:t>1098,2</w:t>
            </w:r>
          </w:p>
        </w:tc>
        <w:tc>
          <w:tcPr>
            <w:tcW w:w="2337"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rPr>
                <w:bCs/>
              </w:rPr>
              <w:t>917,5</w:t>
            </w:r>
          </w:p>
        </w:tc>
        <w:tc>
          <w:tcPr>
            <w:tcW w:w="1990"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rPr>
                <w:bCs/>
              </w:rPr>
              <w:t>180,7</w:t>
            </w:r>
          </w:p>
        </w:tc>
        <w:tc>
          <w:tcPr>
            <w:tcW w:w="1616"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rPr>
                <w:bCs/>
              </w:rPr>
              <w:t>132,1</w:t>
            </w:r>
          </w:p>
        </w:tc>
        <w:tc>
          <w:tcPr>
            <w:tcW w:w="1559"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rPr>
                <w:bCs/>
              </w:rPr>
              <w:t>158,7</w:t>
            </w:r>
          </w:p>
        </w:tc>
        <w:tc>
          <w:tcPr>
            <w:tcW w:w="2029" w:type="dxa"/>
            <w:tcBorders>
              <w:bottom w:val="single" w:sz="4" w:space="0" w:color="000000"/>
              <w:right w:val="single" w:sz="4" w:space="0" w:color="000000"/>
            </w:tcBorders>
            <w:shd w:val="clear" w:color="auto" w:fill="auto"/>
            <w:tcMar>
              <w:left w:w="108" w:type="dxa"/>
              <w:right w:w="108" w:type="dxa"/>
            </w:tcMar>
            <w:vAlign w:val="center"/>
          </w:tcPr>
          <w:p w:rsidR="00477EE4" w:rsidRDefault="00477EE4">
            <w:r>
              <w:rPr>
                <w:bCs/>
              </w:rPr>
              <w:t>-</w:t>
            </w:r>
          </w:p>
        </w:tc>
        <w:tc>
          <w:tcPr>
            <w:tcW w:w="25" w:type="dxa"/>
            <w:shd w:val="clear" w:color="auto" w:fill="auto"/>
          </w:tcPr>
          <w:p w:rsidR="00477EE4" w:rsidRDefault="00477EE4">
            <w:pPr>
              <w:snapToGrid w:val="0"/>
              <w:rPr>
                <w:bCs/>
                <w:sz w:val="20"/>
                <w:szCs w:val="20"/>
              </w:rPr>
            </w:pPr>
          </w:p>
        </w:tc>
      </w:tr>
    </w:tbl>
    <w:p w:rsidR="00477EE4" w:rsidRDefault="00477EE4">
      <w:pPr>
        <w:sectPr w:rsidR="00477EE4">
          <w:headerReference w:type="even" r:id="rId17"/>
          <w:headerReference w:type="default" r:id="rId18"/>
          <w:footerReference w:type="even" r:id="rId19"/>
          <w:footerReference w:type="default" r:id="rId20"/>
          <w:headerReference w:type="first" r:id="rId21"/>
          <w:footerReference w:type="first" r:id="rId22"/>
          <w:pgSz w:w="16838" w:h="11906" w:orient="landscape"/>
          <w:pgMar w:top="1701" w:right="1134" w:bottom="851" w:left="1134" w:header="709" w:footer="720" w:gutter="0"/>
          <w:cols w:space="720"/>
          <w:docGrid w:linePitch="360"/>
        </w:sectPr>
      </w:pPr>
    </w:p>
    <w:p w:rsidR="00477EE4" w:rsidRDefault="00477EE4">
      <w:pPr>
        <w:widowControl w:val="0"/>
        <w:autoSpaceDE w:val="0"/>
        <w:jc w:val="both"/>
        <w:rPr>
          <w:sz w:val="28"/>
          <w:szCs w:val="28"/>
        </w:rPr>
      </w:pPr>
      <w:r>
        <w:rPr>
          <w:b/>
          <w:sz w:val="28"/>
          <w:szCs w:val="28"/>
        </w:rPr>
        <w:lastRenderedPageBreak/>
        <w:t>Санитарно-оздоровительные мероприятия</w:t>
      </w:r>
      <w:r>
        <w:rPr>
          <w:sz w:val="28"/>
          <w:szCs w:val="28"/>
        </w:rPr>
        <w:t xml:space="preserve"> (далее – СОМ) проводятся с целью улучшения санитарного состояния лесных насаждений, уменьшения угрозы распространения вредных организмов, обеспечения лесными насаждениями своих целевых функций, а также снижения ущерба от воздействия неблагоприятных факторов (вредные организмы, воздействие огня, погодные условия, почвенно-климатические факторы и другие, биотические и абиотические факторы, наносящие ущерб устойчивости или целевой функции лесов).</w:t>
      </w:r>
    </w:p>
    <w:p w:rsidR="00477EE4" w:rsidRDefault="00477EE4">
      <w:pPr>
        <w:ind w:firstLine="709"/>
        <w:jc w:val="both"/>
        <w:rPr>
          <w:sz w:val="28"/>
          <w:szCs w:val="28"/>
        </w:rPr>
      </w:pPr>
      <w:r>
        <w:rPr>
          <w:sz w:val="28"/>
          <w:szCs w:val="28"/>
        </w:rPr>
        <w:t>К СОМ относятся рубка погибших (утративших жизнеспособность в результате воздействия неблагоприятных факторов) и поврежденных (имеющих видимые признаки воздействия неблагоприятных факторов) лесных насаждений, уборка неликвидной древесины (уборка как поваленных, так и стоящих деревьев, древесина которых оставляется на перегнивание на лесосеке).</w:t>
      </w:r>
    </w:p>
    <w:p w:rsidR="00477EE4" w:rsidRDefault="00477EE4">
      <w:pPr>
        <w:ind w:firstLine="709"/>
        <w:jc w:val="both"/>
        <w:rPr>
          <w:sz w:val="28"/>
          <w:szCs w:val="28"/>
        </w:rPr>
      </w:pPr>
      <w:r>
        <w:rPr>
          <w:sz w:val="28"/>
          <w:szCs w:val="28"/>
        </w:rPr>
        <w:t>Планирование объемов СОМ отражается в лесном плане субъекта Российской Федерации, лесохозяйственном регламенте лесничества на основании данных государственного лесопатологического мониторинга и/или ЛПО.</w:t>
      </w:r>
    </w:p>
    <w:p w:rsidR="00477EE4" w:rsidRDefault="00477EE4">
      <w:pPr>
        <w:ind w:firstLine="709"/>
        <w:jc w:val="both"/>
        <w:rPr>
          <w:sz w:val="28"/>
          <w:szCs w:val="28"/>
        </w:rPr>
      </w:pPr>
      <w:r>
        <w:rPr>
          <w:sz w:val="28"/>
          <w:szCs w:val="28"/>
        </w:rPr>
        <w:t xml:space="preserve"> Сведения о видах и объемах СОМ, планируемых к проведению лицами, использующими леса на основании договора аренды, решения о передаче лесного участка в постоянное (бессрочное) пользование, отражаются в лесной декларации.</w:t>
      </w:r>
    </w:p>
    <w:p w:rsidR="00477EE4" w:rsidRDefault="00477EE4">
      <w:pPr>
        <w:widowControl w:val="0"/>
        <w:autoSpaceDE w:val="0"/>
        <w:ind w:firstLine="709"/>
        <w:jc w:val="both"/>
        <w:rPr>
          <w:sz w:val="28"/>
          <w:szCs w:val="28"/>
        </w:rPr>
      </w:pPr>
      <w:r>
        <w:rPr>
          <w:sz w:val="28"/>
          <w:szCs w:val="28"/>
        </w:rPr>
        <w:t>При распределении объемов СОМ по кварталам года учитываются степень и время повреждения лесных насаждений, биология древесной породы, вредных насекомых и возбудителей заболеваний. Во избежание распространения инфекции сплошные и выборочные санитарные рубки следует проводить преимущественно в зимний период.</w:t>
      </w:r>
    </w:p>
    <w:p w:rsidR="00477EE4" w:rsidRDefault="00477EE4">
      <w:pPr>
        <w:widowControl w:val="0"/>
        <w:autoSpaceDE w:val="0"/>
        <w:ind w:firstLine="709"/>
        <w:jc w:val="both"/>
        <w:rPr>
          <w:sz w:val="28"/>
          <w:szCs w:val="28"/>
        </w:rPr>
      </w:pPr>
      <w:r>
        <w:rPr>
          <w:sz w:val="28"/>
          <w:szCs w:val="28"/>
        </w:rPr>
        <w:t xml:space="preserve">СОМ не планируются в лесных насаждениях </w:t>
      </w:r>
      <w:r>
        <w:rPr>
          <w:sz w:val="28"/>
          <w:szCs w:val="28"/>
          <w:lang w:val="en-US"/>
        </w:rPr>
        <w:t>IV</w:t>
      </w:r>
      <w:r>
        <w:rPr>
          <w:sz w:val="28"/>
          <w:szCs w:val="28"/>
        </w:rPr>
        <w:t xml:space="preserve"> и </w:t>
      </w:r>
      <w:r>
        <w:rPr>
          <w:sz w:val="28"/>
          <w:szCs w:val="28"/>
          <w:lang w:val="en-US"/>
        </w:rPr>
        <w:t>V</w:t>
      </w:r>
      <w:r>
        <w:rPr>
          <w:sz w:val="28"/>
          <w:szCs w:val="28"/>
        </w:rPr>
        <w:t xml:space="preserve"> бонитетов, за исключением случаев угрозы возникновения в этих лесных насаждениях очагов вредных организмов, а также где лесные насаждения данных бонитетов являются преобладающими.</w:t>
      </w:r>
    </w:p>
    <w:p w:rsidR="00477EE4" w:rsidRDefault="00477EE4">
      <w:pPr>
        <w:ind w:firstLine="709"/>
        <w:jc w:val="both"/>
        <w:rPr>
          <w:sz w:val="28"/>
          <w:szCs w:val="28"/>
        </w:rPr>
      </w:pPr>
      <w:r>
        <w:rPr>
          <w:sz w:val="28"/>
          <w:szCs w:val="28"/>
        </w:rPr>
        <w:t>СОМ планируются в защитных и эксплуатационных лесах, кроме заповедных участков.</w:t>
      </w:r>
    </w:p>
    <w:p w:rsidR="00477EE4" w:rsidRDefault="00477EE4">
      <w:pPr>
        <w:ind w:firstLine="709"/>
        <w:jc w:val="both"/>
        <w:rPr>
          <w:sz w:val="28"/>
          <w:szCs w:val="28"/>
        </w:rPr>
      </w:pPr>
      <w:r>
        <w:rPr>
          <w:sz w:val="28"/>
          <w:szCs w:val="28"/>
        </w:rPr>
        <w:t>Отвод лесосек для проведения СОМ проводится в вегетационный период, кроме лесотаксационных выделов или их частей, поврежденных ветрами и верховыми пожарами, или в чистых по составу вечнозеленых лесных насаждениях (8 и более единиц вечнозеленых и хвойных пород в составе насаждений, за исключением лиственницы).</w:t>
      </w:r>
    </w:p>
    <w:p w:rsidR="00477EE4" w:rsidRDefault="00477EE4">
      <w:pPr>
        <w:ind w:firstLine="709"/>
        <w:jc w:val="both"/>
        <w:rPr>
          <w:sz w:val="28"/>
          <w:szCs w:val="28"/>
        </w:rPr>
      </w:pPr>
      <w:r>
        <w:rPr>
          <w:sz w:val="28"/>
          <w:szCs w:val="28"/>
        </w:rPr>
        <w:t>Размер лесосек и сроки примыкания для проведения СОМ не лимитируется. Доля ликвидной, в том числе деловой древесины, устанавливается на основании материальной оценки лесосек.</w:t>
      </w:r>
    </w:p>
    <w:p w:rsidR="00477EE4" w:rsidRDefault="00477EE4">
      <w:pPr>
        <w:widowControl w:val="0"/>
        <w:autoSpaceDE w:val="0"/>
        <w:ind w:firstLine="709"/>
        <w:jc w:val="both"/>
        <w:rPr>
          <w:sz w:val="28"/>
          <w:szCs w:val="28"/>
        </w:rPr>
      </w:pPr>
      <w:r>
        <w:rPr>
          <w:sz w:val="28"/>
          <w:szCs w:val="28"/>
        </w:rPr>
        <w:t>Рубка погибших и поврежденных лесных насаждений проводится в форме сплошной (для погибших и поврежденных насаждений) и выборочной (для поврежденных насаждений) санитарной рубки.</w:t>
      </w:r>
    </w:p>
    <w:p w:rsidR="00477EE4" w:rsidRDefault="00477EE4">
      <w:pPr>
        <w:ind w:firstLine="709"/>
        <w:jc w:val="both"/>
        <w:rPr>
          <w:sz w:val="28"/>
          <w:szCs w:val="28"/>
        </w:rPr>
      </w:pPr>
      <w:r>
        <w:rPr>
          <w:sz w:val="28"/>
          <w:szCs w:val="28"/>
        </w:rPr>
        <w:lastRenderedPageBreak/>
        <w:t>В поврежденных и погибших молодняках проводится уборка неликвидной древесины, при наличии погибших семенников проводятся выборочные санитарные рубки и (или) уборка неликвидной древесины.</w:t>
      </w:r>
    </w:p>
    <w:p w:rsidR="00477EE4" w:rsidRDefault="00477EE4">
      <w:pPr>
        <w:widowControl w:val="0"/>
        <w:autoSpaceDE w:val="0"/>
        <w:ind w:firstLine="709"/>
        <w:jc w:val="both"/>
        <w:rPr>
          <w:sz w:val="28"/>
          <w:szCs w:val="28"/>
        </w:rPr>
      </w:pPr>
      <w:r>
        <w:rPr>
          <w:sz w:val="28"/>
          <w:szCs w:val="28"/>
        </w:rPr>
        <w:t>Отвод лесосек под санитарные сплошные и выборочные рубки производится по результатам ЛПО, проводимого инструментальным способом в соответствии с Правилами заготовки древесины.</w:t>
      </w:r>
    </w:p>
    <w:p w:rsidR="00477EE4" w:rsidRDefault="00477EE4">
      <w:pPr>
        <w:widowControl w:val="0"/>
        <w:autoSpaceDE w:val="0"/>
        <w:ind w:firstLine="709"/>
        <w:jc w:val="both"/>
        <w:rPr>
          <w:sz w:val="28"/>
          <w:szCs w:val="28"/>
        </w:rPr>
      </w:pPr>
      <w:r>
        <w:rPr>
          <w:sz w:val="28"/>
          <w:szCs w:val="28"/>
        </w:rPr>
        <w:t>После проведения выборочных санитарных рубок полнота лесных насаждений не должна быть ниже минимальных допустимых значений, при которых обеспечивается способность древостоев выполнять функции, соответствующие их категориям защитности или целевому назначению, установленных Правилами осуществления мероприятий по предупреждению распространения вредных организмов.</w:t>
      </w:r>
    </w:p>
    <w:p w:rsidR="00477EE4" w:rsidRDefault="00477EE4">
      <w:pPr>
        <w:widowControl w:val="0"/>
        <w:autoSpaceDE w:val="0"/>
        <w:ind w:firstLine="709"/>
        <w:jc w:val="both"/>
        <w:rPr>
          <w:sz w:val="28"/>
          <w:szCs w:val="28"/>
        </w:rPr>
      </w:pPr>
      <w:r>
        <w:rPr>
          <w:sz w:val="28"/>
          <w:szCs w:val="28"/>
        </w:rPr>
        <w:t>В лесных насаждениях с участием ели, пихты в составе 70% и более проведение выборочных рубок запрещается, за исключением случаев, когда полнота в данной категории защитности не лимитируется, установленных Правилами осуществления мероприятий по предупреждению распространения вредных организмов.</w:t>
      </w:r>
    </w:p>
    <w:p w:rsidR="00477EE4" w:rsidRDefault="00477EE4">
      <w:pPr>
        <w:ind w:firstLine="709"/>
        <w:jc w:val="both"/>
        <w:rPr>
          <w:sz w:val="28"/>
          <w:szCs w:val="28"/>
        </w:rPr>
      </w:pPr>
      <w:r>
        <w:rPr>
          <w:sz w:val="28"/>
          <w:szCs w:val="28"/>
        </w:rPr>
        <w:t>Санитарная рубка считается сплошной, если вырубается весь древостой на выделе или лесопатологическом выделе. При неоднородности санитарного и лесопатологического состояния насаждения на лесотаксационном выделе куртины насаждений без признаков ослабления не подлежат рубке и не включаются в эксплуатационную площадь лесосек.</w:t>
      </w:r>
    </w:p>
    <w:p w:rsidR="00477EE4" w:rsidRDefault="00477EE4">
      <w:pPr>
        <w:widowControl w:val="0"/>
        <w:autoSpaceDE w:val="0"/>
        <w:ind w:firstLine="709"/>
        <w:jc w:val="both"/>
        <w:rPr>
          <w:sz w:val="28"/>
          <w:szCs w:val="28"/>
        </w:rPr>
      </w:pPr>
      <w:r>
        <w:rPr>
          <w:sz w:val="28"/>
          <w:szCs w:val="28"/>
        </w:rPr>
        <w:t>Сплошная санитарная рубка проводится в лесных насаждениях, в которых после уборки деревьев, подлежащих рубке, полнота становится ниже предельных величин, при которых обеспечивается способность древостоев выполнять функции, соответствующие категориям защитных лесов или целевому назначению установленных Правилами осуществления мероприятий по предупреждению распространения вредных организмов.</w:t>
      </w:r>
    </w:p>
    <w:p w:rsidR="00477EE4" w:rsidRDefault="00477EE4">
      <w:pPr>
        <w:widowControl w:val="0"/>
        <w:autoSpaceDE w:val="0"/>
        <w:ind w:firstLine="709"/>
        <w:jc w:val="both"/>
        <w:rPr>
          <w:sz w:val="28"/>
          <w:szCs w:val="28"/>
        </w:rPr>
      </w:pPr>
      <w:r>
        <w:rPr>
          <w:sz w:val="28"/>
          <w:szCs w:val="28"/>
        </w:rPr>
        <w:t xml:space="preserve">Расчет фактической полноты древостоя обеспечивается при </w:t>
      </w:r>
      <w:r>
        <w:rPr>
          <w:sz w:val="28"/>
          <w:szCs w:val="28"/>
        </w:rPr>
        <w:br/>
        <w:t>проведении ЛПО.</w:t>
      </w:r>
    </w:p>
    <w:p w:rsidR="00477EE4" w:rsidRDefault="00477EE4">
      <w:pPr>
        <w:ind w:firstLine="709"/>
        <w:jc w:val="both"/>
        <w:rPr>
          <w:sz w:val="28"/>
          <w:szCs w:val="28"/>
        </w:rPr>
      </w:pPr>
      <w:r>
        <w:rPr>
          <w:sz w:val="28"/>
          <w:szCs w:val="28"/>
        </w:rPr>
        <w:t>Порубочные остатки после выборочных и сплошных санитарных рубок подлежат сжиганию, измельчению, обработке пестицидами или вывозу в места, предназначенные для переработки древесины.</w:t>
      </w:r>
    </w:p>
    <w:p w:rsidR="00477EE4" w:rsidRDefault="00477EE4">
      <w:pPr>
        <w:ind w:firstLine="709"/>
        <w:jc w:val="both"/>
        <w:rPr>
          <w:sz w:val="28"/>
          <w:szCs w:val="28"/>
        </w:rPr>
      </w:pPr>
      <w:r>
        <w:rPr>
          <w:sz w:val="28"/>
          <w:szCs w:val="28"/>
        </w:rPr>
        <w:t>Уборка неликвидной древесины проводится в местах образования ветровала, бурелома, снеголома, верховых пожаров и других повреждений при наличии неликвидной и дровяной древесины более 90% от общего запаса погибших и поврежденных деревьев, а также в случаях, когда заготовка древесины погибших или поврежденных насаждений запрещена.</w:t>
      </w:r>
    </w:p>
    <w:p w:rsidR="00477EE4" w:rsidRDefault="00477EE4">
      <w:pPr>
        <w:ind w:firstLine="709"/>
        <w:jc w:val="both"/>
        <w:rPr>
          <w:sz w:val="28"/>
          <w:szCs w:val="28"/>
        </w:rPr>
      </w:pPr>
      <w:r>
        <w:rPr>
          <w:sz w:val="28"/>
          <w:szCs w:val="28"/>
        </w:rPr>
        <w:t>При оставлении (хранении) заготовленной древесины в лесах в весенне-летний период на срок более 30 дней лицам, осуществляющим рубку лесных насаждений, необходимо принять меры по защите ее от заселения стволовыми вредителями. Сроки запрета хранения (оставления) в лесу неокоренной (незащищенной) заготовленной древесины по лесным районам приведены в</w:t>
      </w:r>
      <w:r>
        <w:rPr>
          <w:rFonts w:ascii="Verdana" w:hAnsi="Verdana" w:cs="Verdana"/>
          <w:sz w:val="28"/>
          <w:szCs w:val="28"/>
        </w:rPr>
        <w:t xml:space="preserve"> </w:t>
      </w:r>
      <w:r>
        <w:rPr>
          <w:sz w:val="28"/>
          <w:szCs w:val="28"/>
        </w:rPr>
        <w:t xml:space="preserve">№ 3 Правил санитарной безопасности в лесах. В зависимости от погодных условий сроки хранения в лесу неокоренной заготовленной древесины могут </w:t>
      </w:r>
      <w:r>
        <w:rPr>
          <w:sz w:val="28"/>
          <w:szCs w:val="28"/>
        </w:rPr>
        <w:lastRenderedPageBreak/>
        <w:t>изменяться уполномоченными органами, но не более чем на 15 дней от установленного настоящими Правилами срока.</w:t>
      </w:r>
    </w:p>
    <w:p w:rsidR="00477EE4" w:rsidRDefault="00477EE4">
      <w:pPr>
        <w:ind w:firstLine="709"/>
        <w:jc w:val="both"/>
        <w:rPr>
          <w:sz w:val="28"/>
          <w:szCs w:val="28"/>
        </w:rPr>
      </w:pPr>
      <w:r>
        <w:rPr>
          <w:sz w:val="28"/>
          <w:szCs w:val="28"/>
        </w:rPr>
        <w:t xml:space="preserve">Заготовленная древесина, заселенная стволовыми вредителями, до их вылета должна быть обработана пестицидами, включенными в Государственный каталог пестицидов и </w:t>
      </w:r>
      <w:proofErr w:type="spellStart"/>
      <w:r>
        <w:rPr>
          <w:sz w:val="28"/>
          <w:szCs w:val="28"/>
        </w:rPr>
        <w:t>агрохимикатов</w:t>
      </w:r>
      <w:proofErr w:type="spellEnd"/>
      <w:r>
        <w:rPr>
          <w:sz w:val="28"/>
          <w:szCs w:val="28"/>
        </w:rPr>
        <w:t>, разрешенных к применению на территории Российской Федерации (далее - пестициды), или окорена (кора измельчается или сжигается с соблюдением утвержденных в установленном порядке правил пожарной безопасности в лесах). При заселении заготовленной древесины стволовыми вредителями, в отношении которых применение мер защиты малоэффективно или невозможно, необходимо обеспечить вывоз этой древесины из леса в 5-дневный срок со дня обнаружения заселения, указанного в предусмотренном частью 3 статьи 16.1 Лесного кодекса Российской Федерации акте осмотра лесосеки (особые отметки).</w:t>
      </w:r>
    </w:p>
    <w:p w:rsidR="00477EE4" w:rsidRDefault="00477EE4">
      <w:pPr>
        <w:shd w:val="clear" w:color="auto" w:fill="FFFFFF"/>
        <w:ind w:firstLine="709"/>
        <w:jc w:val="both"/>
        <w:rPr>
          <w:sz w:val="28"/>
          <w:szCs w:val="28"/>
        </w:rPr>
      </w:pPr>
      <w:r>
        <w:rPr>
          <w:sz w:val="28"/>
          <w:szCs w:val="28"/>
        </w:rPr>
        <w:t xml:space="preserve">Для защиты неокоренной древесины в штабелях используют опрыскивание пестицидами в соответствии с Федеральным законом от 19 июля 1997 года № 109-ФЗ «О безопасном обращении с пестицидами и </w:t>
      </w:r>
      <w:proofErr w:type="spellStart"/>
      <w:r>
        <w:rPr>
          <w:sz w:val="28"/>
          <w:szCs w:val="28"/>
        </w:rPr>
        <w:t>агрохимикатами</w:t>
      </w:r>
      <w:proofErr w:type="spellEnd"/>
      <w:r>
        <w:rPr>
          <w:sz w:val="28"/>
          <w:szCs w:val="28"/>
        </w:rPr>
        <w:t>» и с учётом требований санитарных правил, утверждённых в соответствии с Федеральным законом от 30 марта 1999 года № 52-ФЗ «О санитарно-эпидемиологическом благополучии населения».</w:t>
      </w:r>
    </w:p>
    <w:p w:rsidR="00477EE4" w:rsidRDefault="00477EE4">
      <w:pPr>
        <w:ind w:firstLine="709"/>
        <w:jc w:val="both"/>
        <w:rPr>
          <w:sz w:val="28"/>
          <w:szCs w:val="28"/>
        </w:rPr>
      </w:pPr>
      <w:r>
        <w:rPr>
          <w:sz w:val="28"/>
          <w:szCs w:val="28"/>
        </w:rPr>
        <w:t>Рубка деревьев и кустарников при проведении санитарно-оздоровительных мероприятий проводится в соответствии с Правилами санитарной безопасности в лесах, Правилами заготовки древесины, Правилами пожарной безопасности в лесах и Правилами ухода за лесами.</w:t>
      </w:r>
    </w:p>
    <w:p w:rsidR="00477EE4" w:rsidRDefault="00477EE4">
      <w:pPr>
        <w:widowControl w:val="0"/>
        <w:autoSpaceDE w:val="0"/>
        <w:ind w:firstLine="709"/>
        <w:jc w:val="both"/>
        <w:rPr>
          <w:iCs/>
          <w:sz w:val="28"/>
          <w:szCs w:val="28"/>
        </w:rPr>
      </w:pPr>
      <w:r>
        <w:rPr>
          <w:sz w:val="28"/>
          <w:szCs w:val="28"/>
        </w:rPr>
        <w:t>Нормативы и параметры санитарно-оздоровительных мероприятий приводятся в форме т</w:t>
      </w:r>
      <w:r>
        <w:rPr>
          <w:iCs/>
          <w:sz w:val="28"/>
          <w:szCs w:val="28"/>
        </w:rPr>
        <w:t xml:space="preserve">аблицы 2.17.2.2.4. </w:t>
      </w:r>
    </w:p>
    <w:p w:rsidR="00477EE4" w:rsidRDefault="00477EE4">
      <w:pPr>
        <w:ind w:firstLine="709"/>
        <w:jc w:val="both"/>
        <w:rPr>
          <w:iCs/>
          <w:sz w:val="28"/>
          <w:szCs w:val="28"/>
        </w:rPr>
      </w:pPr>
      <w:r>
        <w:rPr>
          <w:iCs/>
          <w:sz w:val="28"/>
          <w:szCs w:val="28"/>
        </w:rPr>
        <w:t xml:space="preserve">Согласно пункту 58 </w:t>
      </w:r>
      <w:r>
        <w:rPr>
          <w:sz w:val="28"/>
          <w:szCs w:val="28"/>
        </w:rPr>
        <w:t>Правил осуществления мероприятий по предупреждению распространения вредных организмов в лесах,</w:t>
      </w:r>
      <w:r>
        <w:rPr>
          <w:iCs/>
          <w:sz w:val="28"/>
          <w:szCs w:val="28"/>
        </w:rPr>
        <w:t xml:space="preserve"> </w:t>
      </w:r>
      <w:r>
        <w:rPr>
          <w:sz w:val="28"/>
          <w:szCs w:val="28"/>
        </w:rPr>
        <w:t>по результатам осуществления СОМ вносятся изменения в лесной план субъекта Российской Федерации, лесохозяйственный регламент лесничества.</w:t>
      </w:r>
      <w:r>
        <w:rPr>
          <w:rFonts w:ascii="Verdana" w:hAnsi="Verdana" w:cs="Verdana"/>
          <w:sz w:val="21"/>
          <w:szCs w:val="21"/>
        </w:rPr>
        <w:t xml:space="preserve"> О</w:t>
      </w:r>
      <w:r>
        <w:rPr>
          <w:iCs/>
          <w:sz w:val="28"/>
          <w:szCs w:val="28"/>
        </w:rPr>
        <w:t>существляется ежегодно не позднее 30 января года, следующего за отчетным.</w:t>
      </w:r>
    </w:p>
    <w:p w:rsidR="00477EE4" w:rsidRDefault="00477EE4">
      <w:pPr>
        <w:widowControl w:val="0"/>
        <w:autoSpaceDE w:val="0"/>
        <w:jc w:val="both"/>
        <w:rPr>
          <w:iCs/>
          <w:sz w:val="28"/>
          <w:szCs w:val="28"/>
        </w:rPr>
      </w:pPr>
    </w:p>
    <w:p w:rsidR="00477EE4" w:rsidRDefault="00477EE4">
      <w:pPr>
        <w:widowControl w:val="0"/>
        <w:autoSpaceDE w:val="0"/>
        <w:jc w:val="both"/>
        <w:rPr>
          <w:iCs/>
          <w:sz w:val="28"/>
          <w:szCs w:val="28"/>
        </w:rPr>
      </w:pPr>
    </w:p>
    <w:p w:rsidR="00477EE4" w:rsidRDefault="00477EE4">
      <w:pPr>
        <w:widowControl w:val="0"/>
        <w:autoSpaceDE w:val="0"/>
        <w:jc w:val="both"/>
        <w:rPr>
          <w:iCs/>
          <w:sz w:val="28"/>
          <w:szCs w:val="28"/>
        </w:rPr>
      </w:pPr>
    </w:p>
    <w:p w:rsidR="00477EE4" w:rsidRDefault="00477EE4">
      <w:pPr>
        <w:widowControl w:val="0"/>
        <w:autoSpaceDE w:val="0"/>
        <w:jc w:val="both"/>
        <w:rPr>
          <w:iCs/>
          <w:sz w:val="28"/>
          <w:szCs w:val="28"/>
        </w:rPr>
      </w:pPr>
    </w:p>
    <w:p w:rsidR="00477EE4" w:rsidRDefault="00477EE4">
      <w:pPr>
        <w:widowControl w:val="0"/>
        <w:autoSpaceDE w:val="0"/>
        <w:jc w:val="both"/>
        <w:rPr>
          <w:iCs/>
          <w:sz w:val="28"/>
          <w:szCs w:val="28"/>
        </w:rPr>
      </w:pPr>
    </w:p>
    <w:p w:rsidR="00477EE4" w:rsidRDefault="00477EE4">
      <w:pPr>
        <w:widowControl w:val="0"/>
        <w:autoSpaceDE w:val="0"/>
        <w:jc w:val="both"/>
        <w:rPr>
          <w:iCs/>
          <w:sz w:val="28"/>
          <w:szCs w:val="28"/>
        </w:rPr>
      </w:pPr>
    </w:p>
    <w:p w:rsidR="00477EE4" w:rsidRDefault="00477EE4">
      <w:pPr>
        <w:widowControl w:val="0"/>
        <w:autoSpaceDE w:val="0"/>
        <w:jc w:val="both"/>
        <w:rPr>
          <w:iCs/>
          <w:sz w:val="28"/>
          <w:szCs w:val="28"/>
        </w:rPr>
      </w:pPr>
    </w:p>
    <w:p w:rsidR="00477EE4" w:rsidRDefault="00477EE4">
      <w:pPr>
        <w:widowControl w:val="0"/>
        <w:autoSpaceDE w:val="0"/>
        <w:jc w:val="both"/>
        <w:rPr>
          <w:iCs/>
          <w:sz w:val="28"/>
          <w:szCs w:val="28"/>
        </w:rPr>
      </w:pPr>
    </w:p>
    <w:p w:rsidR="00477EE4" w:rsidRDefault="00477EE4">
      <w:pPr>
        <w:widowControl w:val="0"/>
        <w:autoSpaceDE w:val="0"/>
        <w:jc w:val="both"/>
        <w:rPr>
          <w:iCs/>
          <w:sz w:val="28"/>
          <w:szCs w:val="28"/>
        </w:rPr>
      </w:pPr>
    </w:p>
    <w:p w:rsidR="006777C0" w:rsidRDefault="006777C0">
      <w:pPr>
        <w:widowControl w:val="0"/>
        <w:autoSpaceDE w:val="0"/>
        <w:jc w:val="both"/>
        <w:rPr>
          <w:iCs/>
          <w:sz w:val="28"/>
          <w:szCs w:val="28"/>
        </w:rPr>
      </w:pPr>
    </w:p>
    <w:p w:rsidR="00477EE4" w:rsidRDefault="00477EE4">
      <w:pPr>
        <w:widowControl w:val="0"/>
        <w:autoSpaceDE w:val="0"/>
        <w:jc w:val="both"/>
        <w:rPr>
          <w:iCs/>
          <w:sz w:val="28"/>
          <w:szCs w:val="28"/>
        </w:rPr>
      </w:pPr>
    </w:p>
    <w:p w:rsidR="00FE016E" w:rsidRDefault="00FE016E">
      <w:pPr>
        <w:widowControl w:val="0"/>
        <w:autoSpaceDE w:val="0"/>
        <w:jc w:val="both"/>
        <w:rPr>
          <w:iCs/>
          <w:sz w:val="28"/>
          <w:szCs w:val="28"/>
        </w:rPr>
      </w:pPr>
    </w:p>
    <w:p w:rsidR="00FE016E" w:rsidRDefault="00FE016E">
      <w:pPr>
        <w:widowControl w:val="0"/>
        <w:autoSpaceDE w:val="0"/>
        <w:jc w:val="both"/>
        <w:rPr>
          <w:iCs/>
          <w:sz w:val="28"/>
          <w:szCs w:val="28"/>
        </w:rPr>
      </w:pPr>
    </w:p>
    <w:p w:rsidR="009C2B45" w:rsidRDefault="009C2B45">
      <w:pPr>
        <w:widowControl w:val="0"/>
        <w:autoSpaceDE w:val="0"/>
        <w:jc w:val="both"/>
        <w:rPr>
          <w:iCs/>
          <w:sz w:val="28"/>
          <w:szCs w:val="28"/>
        </w:rPr>
      </w:pPr>
    </w:p>
    <w:p w:rsidR="00477EE4" w:rsidRPr="00725385" w:rsidRDefault="00477EE4">
      <w:pPr>
        <w:widowControl w:val="0"/>
        <w:autoSpaceDE w:val="0"/>
        <w:ind w:firstLine="720"/>
        <w:jc w:val="right"/>
        <w:rPr>
          <w:sz w:val="28"/>
          <w:szCs w:val="28"/>
        </w:rPr>
      </w:pPr>
      <w:r w:rsidRPr="00725385">
        <w:rPr>
          <w:sz w:val="28"/>
          <w:szCs w:val="28"/>
        </w:rPr>
        <w:lastRenderedPageBreak/>
        <w:t>Таблица 2.17.2.4</w:t>
      </w:r>
    </w:p>
    <w:p w:rsidR="00477EE4" w:rsidRDefault="00477EE4">
      <w:pPr>
        <w:widowControl w:val="0"/>
        <w:autoSpaceDE w:val="0"/>
        <w:ind w:firstLine="720"/>
        <w:jc w:val="right"/>
        <w:rPr>
          <w:i/>
          <w:sz w:val="28"/>
          <w:szCs w:val="28"/>
        </w:rPr>
      </w:pPr>
    </w:p>
    <w:p w:rsidR="00477EE4" w:rsidRDefault="00477EE4">
      <w:pPr>
        <w:widowControl w:val="0"/>
        <w:autoSpaceDE w:val="0"/>
        <w:rPr>
          <w:spacing w:val="-2"/>
          <w:szCs w:val="28"/>
        </w:rPr>
      </w:pPr>
      <w:r>
        <w:rPr>
          <w:sz w:val="28"/>
          <w:szCs w:val="28"/>
        </w:rPr>
        <w:t>Нормативы и параметры санитарно-оздоровительных мероприятий</w:t>
      </w:r>
    </w:p>
    <w:p w:rsidR="00477EE4" w:rsidRDefault="00477EE4">
      <w:pPr>
        <w:ind w:firstLine="708"/>
        <w:rPr>
          <w:spacing w:val="-2"/>
          <w:szCs w:val="28"/>
        </w:rPr>
      </w:pPr>
    </w:p>
    <w:tbl>
      <w:tblPr>
        <w:tblW w:w="5000" w:type="pct"/>
        <w:jc w:val="center"/>
        <w:tblLayout w:type="fixed"/>
        <w:tblLook w:val="0000" w:firstRow="0" w:lastRow="0" w:firstColumn="0" w:lastColumn="0" w:noHBand="0" w:noVBand="0"/>
      </w:tblPr>
      <w:tblGrid>
        <w:gridCol w:w="751"/>
        <w:gridCol w:w="2376"/>
        <w:gridCol w:w="596"/>
        <w:gridCol w:w="673"/>
        <w:gridCol w:w="20"/>
        <w:gridCol w:w="947"/>
        <w:gridCol w:w="20"/>
        <w:gridCol w:w="981"/>
        <w:gridCol w:w="20"/>
        <w:gridCol w:w="1659"/>
        <w:gridCol w:w="20"/>
        <w:gridCol w:w="1261"/>
        <w:gridCol w:w="20"/>
      </w:tblGrid>
      <w:tr w:rsidR="00477EE4" w:rsidTr="00AB369F">
        <w:trPr>
          <w:trHeight w:val="57"/>
          <w:tblHeader/>
          <w:jc w:val="center"/>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7EE4" w:rsidRDefault="00477EE4">
            <w:r>
              <w:rPr>
                <w:color w:val="000000"/>
                <w:spacing w:val="-2"/>
              </w:rPr>
              <w:t>№ п/п</w:t>
            </w:r>
          </w:p>
        </w:tc>
        <w:tc>
          <w:tcPr>
            <w:tcW w:w="24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7EE4" w:rsidRDefault="00477EE4">
            <w:r>
              <w:rPr>
                <w:color w:val="000000"/>
                <w:spacing w:val="-2"/>
              </w:rPr>
              <w:t>Показатели</w:t>
            </w:r>
          </w:p>
        </w:tc>
        <w:tc>
          <w:tcPr>
            <w:tcW w:w="6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7EE4" w:rsidRDefault="00477EE4">
            <w:r>
              <w:rPr>
                <w:color w:val="000000"/>
                <w:spacing w:val="-2"/>
              </w:rPr>
              <w:t>Ед. изм.</w:t>
            </w:r>
          </w:p>
        </w:tc>
        <w:tc>
          <w:tcPr>
            <w:tcW w:w="2719" w:type="dxa"/>
            <w:gridSpan w:val="6"/>
            <w:tcBorders>
              <w:top w:val="single" w:sz="4" w:space="0" w:color="000000"/>
              <w:bottom w:val="single" w:sz="4" w:space="0" w:color="000000"/>
              <w:right w:val="single" w:sz="4" w:space="0" w:color="000000"/>
            </w:tcBorders>
            <w:shd w:val="clear" w:color="auto" w:fill="auto"/>
            <w:vAlign w:val="center"/>
          </w:tcPr>
          <w:p w:rsidR="00477EE4" w:rsidRDefault="00477EE4">
            <w:r>
              <w:rPr>
                <w:color w:val="000000"/>
                <w:spacing w:val="-2"/>
              </w:rPr>
              <w:t>Рубка погибших и поврежденных лесных насаждений</w:t>
            </w:r>
          </w:p>
        </w:tc>
        <w:tc>
          <w:tcPr>
            <w:tcW w:w="172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7EE4" w:rsidRDefault="00477EE4">
            <w:r>
              <w:rPr>
                <w:color w:val="000000"/>
              </w:rPr>
              <w:t>Уборка лесов от захламлённости</w:t>
            </w:r>
          </w:p>
        </w:tc>
        <w:tc>
          <w:tcPr>
            <w:tcW w:w="13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7EE4" w:rsidRDefault="00477EE4">
            <w:r>
              <w:rPr>
                <w:color w:val="000000"/>
                <w:spacing w:val="-2"/>
              </w:rPr>
              <w:t>Итого</w:t>
            </w:r>
          </w:p>
        </w:tc>
      </w:tr>
      <w:tr w:rsidR="00477EE4" w:rsidTr="00AB369F">
        <w:trPr>
          <w:trHeight w:val="57"/>
          <w:tblHeader/>
          <w:jc w:val="center"/>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7EE4" w:rsidRDefault="00477EE4">
            <w:pPr>
              <w:snapToGrid w:val="0"/>
              <w:rPr>
                <w:color w:val="000000"/>
                <w:szCs w:val="20"/>
              </w:rPr>
            </w:pPr>
          </w:p>
        </w:tc>
        <w:tc>
          <w:tcPr>
            <w:tcW w:w="24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7EE4" w:rsidRDefault="00477EE4">
            <w:pPr>
              <w:snapToGrid w:val="0"/>
              <w:rPr>
                <w:color w:val="000000"/>
                <w:szCs w:val="20"/>
              </w:rPr>
            </w:pPr>
          </w:p>
        </w:tc>
        <w:tc>
          <w:tcPr>
            <w:tcW w:w="6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7EE4" w:rsidRDefault="00477EE4">
            <w:pPr>
              <w:snapToGrid w:val="0"/>
              <w:rPr>
                <w:color w:val="000000"/>
                <w:szCs w:val="20"/>
              </w:rPr>
            </w:pPr>
          </w:p>
        </w:tc>
        <w:tc>
          <w:tcPr>
            <w:tcW w:w="706" w:type="dxa"/>
            <w:gridSpan w:val="2"/>
            <w:vMerge w:val="restart"/>
            <w:tcBorders>
              <w:left w:val="single" w:sz="4" w:space="0" w:color="000000"/>
              <w:bottom w:val="single" w:sz="4" w:space="0" w:color="000000"/>
              <w:right w:val="single" w:sz="4" w:space="0" w:color="000000"/>
            </w:tcBorders>
            <w:shd w:val="clear" w:color="auto" w:fill="auto"/>
            <w:vAlign w:val="center"/>
          </w:tcPr>
          <w:p w:rsidR="00477EE4" w:rsidRDefault="00477EE4">
            <w:r>
              <w:rPr>
                <w:color w:val="000000"/>
                <w:spacing w:val="-2"/>
              </w:rPr>
              <w:t>всего</w:t>
            </w:r>
          </w:p>
        </w:tc>
        <w:tc>
          <w:tcPr>
            <w:tcW w:w="2013" w:type="dxa"/>
            <w:gridSpan w:val="4"/>
            <w:tcBorders>
              <w:top w:val="single" w:sz="4" w:space="0" w:color="000000"/>
              <w:bottom w:val="single" w:sz="4" w:space="0" w:color="000000"/>
              <w:right w:val="single" w:sz="4" w:space="0" w:color="000000"/>
            </w:tcBorders>
            <w:shd w:val="clear" w:color="auto" w:fill="auto"/>
            <w:vAlign w:val="center"/>
          </w:tcPr>
          <w:p w:rsidR="00477EE4" w:rsidRDefault="00477EE4">
            <w:r>
              <w:rPr>
                <w:color w:val="000000"/>
                <w:spacing w:val="-2"/>
              </w:rPr>
              <w:t>в том числе</w:t>
            </w:r>
          </w:p>
        </w:tc>
        <w:tc>
          <w:tcPr>
            <w:tcW w:w="17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77EE4" w:rsidRDefault="00477EE4">
            <w:pPr>
              <w:snapToGrid w:val="0"/>
              <w:rPr>
                <w:color w:val="000000"/>
              </w:rPr>
            </w:pPr>
          </w:p>
        </w:tc>
        <w:tc>
          <w:tcPr>
            <w:tcW w:w="131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77EE4" w:rsidRDefault="00477EE4">
            <w:pPr>
              <w:snapToGrid w:val="0"/>
              <w:rPr>
                <w:color w:val="000000"/>
              </w:rPr>
            </w:pPr>
          </w:p>
        </w:tc>
      </w:tr>
      <w:tr w:rsidR="00477EE4" w:rsidTr="00AB369F">
        <w:trPr>
          <w:trHeight w:val="57"/>
          <w:tblHeader/>
          <w:jc w:val="center"/>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7EE4" w:rsidRDefault="00477EE4">
            <w:pPr>
              <w:snapToGrid w:val="0"/>
              <w:rPr>
                <w:color w:val="000000"/>
                <w:szCs w:val="20"/>
              </w:rPr>
            </w:pPr>
          </w:p>
        </w:tc>
        <w:tc>
          <w:tcPr>
            <w:tcW w:w="24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7EE4" w:rsidRDefault="00477EE4">
            <w:pPr>
              <w:snapToGrid w:val="0"/>
              <w:rPr>
                <w:color w:val="000000"/>
                <w:szCs w:val="20"/>
              </w:rPr>
            </w:pPr>
          </w:p>
        </w:tc>
        <w:tc>
          <w:tcPr>
            <w:tcW w:w="6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7EE4" w:rsidRDefault="00477EE4">
            <w:pPr>
              <w:snapToGrid w:val="0"/>
              <w:rPr>
                <w:color w:val="000000"/>
                <w:szCs w:val="20"/>
              </w:rPr>
            </w:pPr>
          </w:p>
        </w:tc>
        <w:tc>
          <w:tcPr>
            <w:tcW w:w="706" w:type="dxa"/>
            <w:gridSpan w:val="2"/>
            <w:vMerge/>
            <w:tcBorders>
              <w:left w:val="single" w:sz="4" w:space="0" w:color="000000"/>
              <w:bottom w:val="single" w:sz="4" w:space="0" w:color="000000"/>
              <w:right w:val="single" w:sz="4" w:space="0" w:color="000000"/>
            </w:tcBorders>
            <w:shd w:val="clear" w:color="auto" w:fill="auto"/>
            <w:vAlign w:val="center"/>
          </w:tcPr>
          <w:p w:rsidR="00477EE4" w:rsidRDefault="00477EE4">
            <w:pPr>
              <w:snapToGrid w:val="0"/>
              <w:rPr>
                <w:color w:val="000000"/>
                <w:szCs w:val="20"/>
              </w:rPr>
            </w:pPr>
          </w:p>
        </w:tc>
        <w:tc>
          <w:tcPr>
            <w:tcW w:w="989" w:type="dxa"/>
            <w:gridSpan w:val="2"/>
            <w:tcBorders>
              <w:bottom w:val="single" w:sz="4" w:space="0" w:color="000000"/>
              <w:right w:val="single" w:sz="4" w:space="0" w:color="000000"/>
            </w:tcBorders>
            <w:shd w:val="clear" w:color="auto" w:fill="auto"/>
            <w:vAlign w:val="center"/>
          </w:tcPr>
          <w:p w:rsidR="00477EE4" w:rsidRDefault="00477EE4">
            <w:proofErr w:type="spellStart"/>
            <w:proofErr w:type="gramStart"/>
            <w:r>
              <w:rPr>
                <w:color w:val="000000"/>
                <w:spacing w:val="-2"/>
              </w:rPr>
              <w:t>сплош-ная</w:t>
            </w:r>
            <w:proofErr w:type="spellEnd"/>
            <w:proofErr w:type="gramEnd"/>
          </w:p>
        </w:tc>
        <w:tc>
          <w:tcPr>
            <w:tcW w:w="1024" w:type="dxa"/>
            <w:gridSpan w:val="2"/>
            <w:tcBorders>
              <w:bottom w:val="single" w:sz="4" w:space="0" w:color="000000"/>
              <w:right w:val="single" w:sz="4" w:space="0" w:color="000000"/>
            </w:tcBorders>
            <w:shd w:val="clear" w:color="auto" w:fill="auto"/>
            <w:vAlign w:val="center"/>
          </w:tcPr>
          <w:p w:rsidR="00477EE4" w:rsidRDefault="00477EE4">
            <w:proofErr w:type="spellStart"/>
            <w:proofErr w:type="gramStart"/>
            <w:r>
              <w:rPr>
                <w:color w:val="000000"/>
                <w:spacing w:val="-2"/>
              </w:rPr>
              <w:t>выбо-рочная</w:t>
            </w:r>
            <w:proofErr w:type="spellEnd"/>
            <w:proofErr w:type="gramEnd"/>
          </w:p>
        </w:tc>
        <w:tc>
          <w:tcPr>
            <w:tcW w:w="17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77EE4" w:rsidRDefault="00477EE4">
            <w:pPr>
              <w:snapToGrid w:val="0"/>
              <w:rPr>
                <w:color w:val="000000"/>
              </w:rPr>
            </w:pPr>
          </w:p>
        </w:tc>
        <w:tc>
          <w:tcPr>
            <w:tcW w:w="131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77EE4" w:rsidRDefault="00477EE4">
            <w:pPr>
              <w:snapToGrid w:val="0"/>
              <w:rPr>
                <w:color w:val="000000"/>
              </w:rPr>
            </w:pPr>
          </w:p>
        </w:tc>
      </w:tr>
      <w:tr w:rsidR="00477EE4" w:rsidTr="00AB369F">
        <w:trPr>
          <w:trHeight w:val="57"/>
          <w:tblHeader/>
          <w:jc w:val="center"/>
        </w:trPr>
        <w:tc>
          <w:tcPr>
            <w:tcW w:w="768" w:type="dxa"/>
            <w:tcBorders>
              <w:left w:val="single" w:sz="4" w:space="0" w:color="000000"/>
              <w:bottom w:val="single" w:sz="4" w:space="0" w:color="000000"/>
              <w:right w:val="single" w:sz="4" w:space="0" w:color="000000"/>
            </w:tcBorders>
            <w:shd w:val="clear" w:color="auto" w:fill="auto"/>
            <w:vAlign w:val="center"/>
          </w:tcPr>
          <w:p w:rsidR="00477EE4" w:rsidRDefault="00477EE4">
            <w:r>
              <w:rPr>
                <w:color w:val="000000"/>
                <w:spacing w:val="-2"/>
              </w:rPr>
              <w:t>1</w:t>
            </w:r>
          </w:p>
        </w:tc>
        <w:tc>
          <w:tcPr>
            <w:tcW w:w="2442" w:type="dxa"/>
            <w:tcBorders>
              <w:bottom w:val="single" w:sz="4" w:space="0" w:color="000000"/>
              <w:right w:val="single" w:sz="4" w:space="0" w:color="000000"/>
            </w:tcBorders>
            <w:shd w:val="clear" w:color="auto" w:fill="auto"/>
            <w:vAlign w:val="center"/>
          </w:tcPr>
          <w:p w:rsidR="00477EE4" w:rsidRDefault="00477EE4">
            <w:r>
              <w:rPr>
                <w:color w:val="000000"/>
                <w:spacing w:val="-2"/>
              </w:rPr>
              <w:t>2</w:t>
            </w:r>
          </w:p>
        </w:tc>
        <w:tc>
          <w:tcPr>
            <w:tcW w:w="607" w:type="dxa"/>
            <w:tcBorders>
              <w:bottom w:val="single" w:sz="4" w:space="0" w:color="000000"/>
              <w:right w:val="single" w:sz="4" w:space="0" w:color="000000"/>
            </w:tcBorders>
            <w:shd w:val="clear" w:color="auto" w:fill="auto"/>
            <w:vAlign w:val="center"/>
          </w:tcPr>
          <w:p w:rsidR="00477EE4" w:rsidRDefault="00477EE4">
            <w:r>
              <w:rPr>
                <w:color w:val="000000"/>
                <w:spacing w:val="-2"/>
              </w:rPr>
              <w:t>3</w:t>
            </w:r>
          </w:p>
        </w:tc>
        <w:tc>
          <w:tcPr>
            <w:tcW w:w="706" w:type="dxa"/>
            <w:gridSpan w:val="2"/>
            <w:tcBorders>
              <w:bottom w:val="single" w:sz="4" w:space="0" w:color="000000"/>
              <w:right w:val="single" w:sz="4" w:space="0" w:color="000000"/>
            </w:tcBorders>
            <w:shd w:val="clear" w:color="auto" w:fill="auto"/>
            <w:vAlign w:val="center"/>
          </w:tcPr>
          <w:p w:rsidR="00477EE4" w:rsidRDefault="00477EE4">
            <w:r>
              <w:rPr>
                <w:color w:val="000000"/>
                <w:spacing w:val="-2"/>
              </w:rPr>
              <w:t>4</w:t>
            </w:r>
          </w:p>
        </w:tc>
        <w:tc>
          <w:tcPr>
            <w:tcW w:w="989" w:type="dxa"/>
            <w:gridSpan w:val="2"/>
            <w:tcBorders>
              <w:bottom w:val="single" w:sz="4" w:space="0" w:color="000000"/>
              <w:right w:val="single" w:sz="4" w:space="0" w:color="000000"/>
            </w:tcBorders>
            <w:shd w:val="clear" w:color="auto" w:fill="auto"/>
            <w:vAlign w:val="center"/>
          </w:tcPr>
          <w:p w:rsidR="00477EE4" w:rsidRDefault="00477EE4">
            <w:r>
              <w:rPr>
                <w:color w:val="000000"/>
                <w:spacing w:val="-2"/>
              </w:rPr>
              <w:t>5</w:t>
            </w:r>
          </w:p>
        </w:tc>
        <w:tc>
          <w:tcPr>
            <w:tcW w:w="1024" w:type="dxa"/>
            <w:gridSpan w:val="2"/>
            <w:tcBorders>
              <w:bottom w:val="single" w:sz="4" w:space="0" w:color="000000"/>
              <w:right w:val="single" w:sz="4" w:space="0" w:color="000000"/>
            </w:tcBorders>
            <w:shd w:val="clear" w:color="auto" w:fill="auto"/>
            <w:vAlign w:val="center"/>
          </w:tcPr>
          <w:p w:rsidR="00477EE4" w:rsidRDefault="00477EE4">
            <w:r>
              <w:rPr>
                <w:color w:val="000000"/>
                <w:spacing w:val="-2"/>
              </w:rPr>
              <w:t>6</w:t>
            </w:r>
          </w:p>
        </w:tc>
        <w:tc>
          <w:tcPr>
            <w:tcW w:w="1722" w:type="dxa"/>
            <w:gridSpan w:val="2"/>
            <w:tcBorders>
              <w:bottom w:val="single" w:sz="4" w:space="0" w:color="000000"/>
              <w:right w:val="single" w:sz="4" w:space="0" w:color="000000"/>
            </w:tcBorders>
            <w:shd w:val="clear" w:color="auto" w:fill="auto"/>
            <w:vAlign w:val="center"/>
          </w:tcPr>
          <w:p w:rsidR="00477EE4" w:rsidRDefault="00477EE4">
            <w:r>
              <w:rPr>
                <w:color w:val="000000"/>
                <w:spacing w:val="-2"/>
              </w:rPr>
              <w:t>8</w:t>
            </w:r>
          </w:p>
        </w:tc>
        <w:tc>
          <w:tcPr>
            <w:tcW w:w="1312" w:type="dxa"/>
            <w:gridSpan w:val="2"/>
            <w:tcBorders>
              <w:bottom w:val="single" w:sz="4" w:space="0" w:color="000000"/>
              <w:right w:val="single" w:sz="4" w:space="0" w:color="000000"/>
            </w:tcBorders>
            <w:shd w:val="clear" w:color="auto" w:fill="auto"/>
            <w:vAlign w:val="center"/>
          </w:tcPr>
          <w:p w:rsidR="00477EE4" w:rsidRDefault="00477EE4">
            <w:r>
              <w:rPr>
                <w:color w:val="000000"/>
                <w:spacing w:val="-2"/>
              </w:rPr>
              <w:t>9</w:t>
            </w:r>
          </w:p>
        </w:tc>
      </w:tr>
      <w:tr w:rsidR="00477EE4" w:rsidTr="00AB369F">
        <w:trPr>
          <w:trHeight w:val="57"/>
          <w:jc w:val="center"/>
        </w:trPr>
        <w:tc>
          <w:tcPr>
            <w:tcW w:w="9570" w:type="dxa"/>
            <w:gridSpan w:val="13"/>
            <w:tcBorders>
              <w:left w:val="single" w:sz="4" w:space="0" w:color="000000"/>
              <w:bottom w:val="single" w:sz="4" w:space="0" w:color="000000"/>
              <w:right w:val="single" w:sz="4" w:space="0" w:color="000000"/>
            </w:tcBorders>
            <w:shd w:val="clear" w:color="auto" w:fill="auto"/>
            <w:vAlign w:val="center"/>
          </w:tcPr>
          <w:p w:rsidR="00477EE4" w:rsidRDefault="00477EE4">
            <w:r>
              <w:rPr>
                <w:sz w:val="20"/>
                <w:szCs w:val="20"/>
              </w:rPr>
              <w:t>Целевое назначение лесов: Эксплуатационные леса</w:t>
            </w:r>
          </w:p>
        </w:tc>
      </w:tr>
      <w:tr w:rsidR="00477EE4" w:rsidTr="00AB369F">
        <w:trPr>
          <w:trHeight w:val="57"/>
          <w:jc w:val="center"/>
        </w:trPr>
        <w:tc>
          <w:tcPr>
            <w:tcW w:w="9570" w:type="dxa"/>
            <w:gridSpan w:val="13"/>
            <w:tcBorders>
              <w:left w:val="single" w:sz="4" w:space="0" w:color="000000"/>
              <w:bottom w:val="single" w:sz="4" w:space="0" w:color="000000"/>
              <w:right w:val="single" w:sz="4" w:space="0" w:color="000000"/>
            </w:tcBorders>
            <w:shd w:val="clear" w:color="auto" w:fill="auto"/>
            <w:vAlign w:val="center"/>
          </w:tcPr>
          <w:p w:rsidR="00477EE4" w:rsidRDefault="00477EE4">
            <w:r>
              <w:rPr>
                <w:sz w:val="20"/>
                <w:szCs w:val="20"/>
              </w:rPr>
              <w:t>Хвойные</w:t>
            </w:r>
          </w:p>
        </w:tc>
      </w:tr>
      <w:tr w:rsidR="00477EE4" w:rsidTr="00AB369F">
        <w:trPr>
          <w:trHeight w:val="57"/>
          <w:jc w:val="center"/>
        </w:trPr>
        <w:tc>
          <w:tcPr>
            <w:tcW w:w="9570" w:type="dxa"/>
            <w:gridSpan w:val="13"/>
            <w:tcBorders>
              <w:left w:val="single" w:sz="4" w:space="0" w:color="000000"/>
              <w:bottom w:val="single" w:sz="4" w:space="0" w:color="000000"/>
              <w:right w:val="single" w:sz="4" w:space="0" w:color="000000"/>
            </w:tcBorders>
            <w:shd w:val="clear" w:color="auto" w:fill="auto"/>
            <w:vAlign w:val="center"/>
          </w:tcPr>
          <w:p w:rsidR="00477EE4" w:rsidRDefault="00AB369F" w:rsidP="00AB369F">
            <w:r>
              <w:rPr>
                <w:sz w:val="20"/>
                <w:szCs w:val="20"/>
              </w:rPr>
              <w:t>Пихта</w:t>
            </w:r>
          </w:p>
        </w:tc>
      </w:tr>
      <w:tr w:rsidR="00AB369F" w:rsidTr="00AB369F">
        <w:trPr>
          <w:gridAfter w:val="1"/>
          <w:wAfter w:w="20" w:type="dxa"/>
          <w:trHeight w:val="57"/>
          <w:jc w:val="center"/>
        </w:trPr>
        <w:tc>
          <w:tcPr>
            <w:tcW w:w="768" w:type="dxa"/>
            <w:vMerge w:val="restart"/>
            <w:tcBorders>
              <w:left w:val="single" w:sz="4" w:space="0" w:color="000000"/>
              <w:bottom w:val="single" w:sz="4" w:space="0" w:color="000000"/>
              <w:right w:val="single" w:sz="4" w:space="0" w:color="000000"/>
            </w:tcBorders>
            <w:shd w:val="clear" w:color="auto" w:fill="auto"/>
            <w:vAlign w:val="center"/>
          </w:tcPr>
          <w:p w:rsidR="00AB369F" w:rsidRDefault="00AB369F" w:rsidP="00AB369F">
            <w:r>
              <w:rPr>
                <w:color w:val="000000"/>
              </w:rPr>
              <w:t>1.</w:t>
            </w:r>
          </w:p>
        </w:tc>
        <w:tc>
          <w:tcPr>
            <w:tcW w:w="2442" w:type="dxa"/>
            <w:vMerge w:val="restart"/>
            <w:tcBorders>
              <w:left w:val="single" w:sz="4" w:space="0" w:color="000000"/>
              <w:bottom w:val="single" w:sz="4" w:space="0" w:color="000000"/>
              <w:right w:val="single" w:sz="4" w:space="0" w:color="000000"/>
            </w:tcBorders>
            <w:shd w:val="clear" w:color="auto" w:fill="auto"/>
            <w:vAlign w:val="center"/>
          </w:tcPr>
          <w:p w:rsidR="00AB369F" w:rsidRDefault="00AB369F" w:rsidP="00AB369F">
            <w:r>
              <w:rPr>
                <w:color w:val="000000"/>
              </w:rPr>
              <w:t xml:space="preserve">Выявленный фонд по </w:t>
            </w:r>
            <w:proofErr w:type="spellStart"/>
            <w:r>
              <w:rPr>
                <w:color w:val="000000"/>
              </w:rPr>
              <w:t>лесоводственным</w:t>
            </w:r>
            <w:proofErr w:type="spellEnd"/>
            <w:r>
              <w:rPr>
                <w:color w:val="000000"/>
              </w:rPr>
              <w:t xml:space="preserve"> требованиям</w:t>
            </w:r>
          </w:p>
        </w:tc>
        <w:tc>
          <w:tcPr>
            <w:tcW w:w="607" w:type="dxa"/>
            <w:tcBorders>
              <w:bottom w:val="single" w:sz="4" w:space="0" w:color="000000"/>
              <w:right w:val="single" w:sz="4" w:space="0" w:color="000000"/>
            </w:tcBorders>
            <w:shd w:val="clear" w:color="auto" w:fill="auto"/>
            <w:vAlign w:val="center"/>
          </w:tcPr>
          <w:p w:rsidR="00AB369F" w:rsidRDefault="00AB369F" w:rsidP="00AB369F">
            <w:r>
              <w:rPr>
                <w:color w:val="000000"/>
              </w:rPr>
              <w:t>га</w:t>
            </w:r>
          </w:p>
        </w:tc>
        <w:tc>
          <w:tcPr>
            <w:tcW w:w="686" w:type="dxa"/>
            <w:tcBorders>
              <w:bottom w:val="single" w:sz="4" w:space="0" w:color="000000"/>
              <w:right w:val="single" w:sz="4" w:space="0" w:color="000000"/>
            </w:tcBorders>
            <w:shd w:val="clear" w:color="auto" w:fill="auto"/>
            <w:vAlign w:val="center"/>
          </w:tcPr>
          <w:p w:rsidR="00AB369F" w:rsidRDefault="00AB369F" w:rsidP="00AB369F">
            <w:r>
              <w:t>126,6</w:t>
            </w:r>
          </w:p>
        </w:tc>
        <w:tc>
          <w:tcPr>
            <w:tcW w:w="989" w:type="dxa"/>
            <w:gridSpan w:val="2"/>
            <w:tcBorders>
              <w:bottom w:val="single" w:sz="4" w:space="0" w:color="000000"/>
              <w:right w:val="single" w:sz="4" w:space="0" w:color="000000"/>
            </w:tcBorders>
            <w:shd w:val="clear" w:color="auto" w:fill="auto"/>
            <w:vAlign w:val="center"/>
          </w:tcPr>
          <w:p w:rsidR="00AB369F" w:rsidRDefault="00AB369F" w:rsidP="00AB369F">
            <w:pPr>
              <w:snapToGrid w:val="0"/>
              <w:rPr>
                <w:sz w:val="20"/>
                <w:szCs w:val="20"/>
              </w:rPr>
            </w:pPr>
          </w:p>
        </w:tc>
        <w:tc>
          <w:tcPr>
            <w:tcW w:w="1024" w:type="dxa"/>
            <w:gridSpan w:val="2"/>
            <w:tcBorders>
              <w:bottom w:val="single" w:sz="4" w:space="0" w:color="000000"/>
              <w:right w:val="single" w:sz="4" w:space="0" w:color="000000"/>
            </w:tcBorders>
            <w:shd w:val="clear" w:color="auto" w:fill="auto"/>
            <w:vAlign w:val="center"/>
          </w:tcPr>
          <w:p w:rsidR="00AB369F" w:rsidRDefault="00AB369F" w:rsidP="00AB369F">
            <w:r>
              <w:t>126,6</w:t>
            </w:r>
          </w:p>
        </w:tc>
        <w:tc>
          <w:tcPr>
            <w:tcW w:w="1722" w:type="dxa"/>
            <w:gridSpan w:val="2"/>
            <w:tcBorders>
              <w:bottom w:val="single" w:sz="4" w:space="0" w:color="000000"/>
              <w:right w:val="single" w:sz="4" w:space="0" w:color="000000"/>
            </w:tcBorders>
            <w:shd w:val="clear" w:color="auto" w:fill="auto"/>
            <w:vAlign w:val="center"/>
          </w:tcPr>
          <w:p w:rsidR="00AB369F" w:rsidRDefault="00AB369F" w:rsidP="00AB369F">
            <w:pPr>
              <w:snapToGrid w:val="0"/>
              <w:rPr>
                <w:sz w:val="20"/>
                <w:szCs w:val="20"/>
              </w:rPr>
            </w:pPr>
          </w:p>
        </w:tc>
        <w:tc>
          <w:tcPr>
            <w:tcW w:w="1312" w:type="dxa"/>
            <w:gridSpan w:val="2"/>
            <w:tcBorders>
              <w:bottom w:val="single" w:sz="4" w:space="0" w:color="000000"/>
              <w:right w:val="single" w:sz="4" w:space="0" w:color="000000"/>
            </w:tcBorders>
            <w:shd w:val="clear" w:color="auto" w:fill="auto"/>
            <w:vAlign w:val="center"/>
          </w:tcPr>
          <w:p w:rsidR="00AB369F" w:rsidRDefault="00AB369F" w:rsidP="00AB369F"/>
        </w:tc>
      </w:tr>
      <w:tr w:rsidR="00AB369F" w:rsidTr="00AB369F">
        <w:trPr>
          <w:gridAfter w:val="1"/>
          <w:wAfter w:w="20" w:type="dxa"/>
          <w:trHeight w:val="57"/>
          <w:jc w:val="center"/>
        </w:trPr>
        <w:tc>
          <w:tcPr>
            <w:tcW w:w="768" w:type="dxa"/>
            <w:vMerge/>
            <w:tcBorders>
              <w:left w:val="single" w:sz="4" w:space="0" w:color="000000"/>
              <w:bottom w:val="single" w:sz="4" w:space="0" w:color="000000"/>
              <w:right w:val="single" w:sz="4" w:space="0" w:color="000000"/>
            </w:tcBorders>
            <w:shd w:val="clear" w:color="auto" w:fill="auto"/>
            <w:vAlign w:val="center"/>
          </w:tcPr>
          <w:p w:rsidR="00AB369F" w:rsidRDefault="00AB369F" w:rsidP="00AB369F">
            <w:pPr>
              <w:snapToGrid w:val="0"/>
              <w:rPr>
                <w:color w:val="000000"/>
                <w:szCs w:val="20"/>
              </w:rPr>
            </w:pPr>
          </w:p>
        </w:tc>
        <w:tc>
          <w:tcPr>
            <w:tcW w:w="2442" w:type="dxa"/>
            <w:vMerge/>
            <w:tcBorders>
              <w:left w:val="single" w:sz="4" w:space="0" w:color="000000"/>
              <w:bottom w:val="single" w:sz="4" w:space="0" w:color="000000"/>
              <w:right w:val="single" w:sz="4" w:space="0" w:color="000000"/>
            </w:tcBorders>
            <w:shd w:val="clear" w:color="auto" w:fill="auto"/>
            <w:vAlign w:val="center"/>
          </w:tcPr>
          <w:p w:rsidR="00AB369F" w:rsidRDefault="00AB369F" w:rsidP="00AB369F">
            <w:pPr>
              <w:snapToGrid w:val="0"/>
              <w:rPr>
                <w:color w:val="000000"/>
                <w:szCs w:val="20"/>
              </w:rPr>
            </w:pPr>
          </w:p>
        </w:tc>
        <w:tc>
          <w:tcPr>
            <w:tcW w:w="607" w:type="dxa"/>
            <w:tcBorders>
              <w:bottom w:val="single" w:sz="4" w:space="0" w:color="000000"/>
              <w:right w:val="single" w:sz="4" w:space="0" w:color="000000"/>
            </w:tcBorders>
            <w:shd w:val="clear" w:color="auto" w:fill="auto"/>
            <w:vAlign w:val="center"/>
          </w:tcPr>
          <w:p w:rsidR="00AB369F" w:rsidRDefault="00AB369F" w:rsidP="00AB369F">
            <w:r>
              <w:rPr>
                <w:color w:val="000000"/>
              </w:rPr>
              <w:t>м</w:t>
            </w:r>
            <w:r>
              <w:rPr>
                <w:color w:val="000000"/>
                <w:vertAlign w:val="superscript"/>
              </w:rPr>
              <w:t>3</w:t>
            </w:r>
          </w:p>
        </w:tc>
        <w:tc>
          <w:tcPr>
            <w:tcW w:w="686" w:type="dxa"/>
            <w:tcBorders>
              <w:bottom w:val="single" w:sz="4" w:space="0" w:color="000000"/>
              <w:right w:val="single" w:sz="4" w:space="0" w:color="000000"/>
            </w:tcBorders>
            <w:shd w:val="clear" w:color="auto" w:fill="auto"/>
            <w:vAlign w:val="center"/>
          </w:tcPr>
          <w:p w:rsidR="00AB369F" w:rsidRDefault="00AB369F" w:rsidP="00AB369F">
            <w:r>
              <w:t>7483</w:t>
            </w:r>
          </w:p>
        </w:tc>
        <w:tc>
          <w:tcPr>
            <w:tcW w:w="989" w:type="dxa"/>
            <w:gridSpan w:val="2"/>
            <w:tcBorders>
              <w:bottom w:val="single" w:sz="4" w:space="0" w:color="000000"/>
              <w:right w:val="single" w:sz="4" w:space="0" w:color="000000"/>
            </w:tcBorders>
            <w:shd w:val="clear" w:color="auto" w:fill="auto"/>
            <w:vAlign w:val="center"/>
          </w:tcPr>
          <w:p w:rsidR="00AB369F" w:rsidRDefault="00AB369F" w:rsidP="00AB369F">
            <w:pPr>
              <w:snapToGrid w:val="0"/>
              <w:rPr>
                <w:sz w:val="20"/>
                <w:szCs w:val="20"/>
              </w:rPr>
            </w:pPr>
          </w:p>
        </w:tc>
        <w:tc>
          <w:tcPr>
            <w:tcW w:w="1024" w:type="dxa"/>
            <w:gridSpan w:val="2"/>
            <w:tcBorders>
              <w:bottom w:val="single" w:sz="4" w:space="0" w:color="000000"/>
              <w:right w:val="single" w:sz="4" w:space="0" w:color="000000"/>
            </w:tcBorders>
            <w:shd w:val="clear" w:color="auto" w:fill="auto"/>
            <w:vAlign w:val="center"/>
          </w:tcPr>
          <w:p w:rsidR="00AB369F" w:rsidRDefault="00AB369F" w:rsidP="00AB369F">
            <w:r>
              <w:t>7483</w:t>
            </w:r>
          </w:p>
        </w:tc>
        <w:tc>
          <w:tcPr>
            <w:tcW w:w="1722" w:type="dxa"/>
            <w:gridSpan w:val="2"/>
            <w:tcBorders>
              <w:bottom w:val="single" w:sz="4" w:space="0" w:color="000000"/>
              <w:right w:val="single" w:sz="4" w:space="0" w:color="000000"/>
            </w:tcBorders>
            <w:shd w:val="clear" w:color="auto" w:fill="auto"/>
            <w:vAlign w:val="center"/>
          </w:tcPr>
          <w:p w:rsidR="00AB369F" w:rsidRDefault="00AB369F" w:rsidP="00AB369F">
            <w:pPr>
              <w:snapToGrid w:val="0"/>
              <w:rPr>
                <w:sz w:val="20"/>
                <w:szCs w:val="20"/>
              </w:rPr>
            </w:pPr>
          </w:p>
        </w:tc>
        <w:tc>
          <w:tcPr>
            <w:tcW w:w="1312" w:type="dxa"/>
            <w:gridSpan w:val="2"/>
            <w:tcBorders>
              <w:bottom w:val="single" w:sz="4" w:space="0" w:color="000000"/>
              <w:right w:val="single" w:sz="4" w:space="0" w:color="000000"/>
            </w:tcBorders>
            <w:shd w:val="clear" w:color="auto" w:fill="auto"/>
            <w:vAlign w:val="center"/>
          </w:tcPr>
          <w:p w:rsidR="00AB369F" w:rsidRDefault="00AB369F" w:rsidP="00AB369F"/>
        </w:tc>
      </w:tr>
      <w:tr w:rsidR="00AB369F" w:rsidTr="00AB369F">
        <w:trPr>
          <w:gridAfter w:val="1"/>
          <w:wAfter w:w="20" w:type="dxa"/>
          <w:cantSplit/>
          <w:trHeight w:val="57"/>
          <w:jc w:val="center"/>
        </w:trPr>
        <w:tc>
          <w:tcPr>
            <w:tcW w:w="768" w:type="dxa"/>
            <w:tcBorders>
              <w:left w:val="single" w:sz="4" w:space="0" w:color="000000"/>
              <w:bottom w:val="single" w:sz="4" w:space="0" w:color="000000"/>
              <w:right w:val="single" w:sz="4" w:space="0" w:color="000000"/>
            </w:tcBorders>
            <w:shd w:val="clear" w:color="auto" w:fill="auto"/>
            <w:vAlign w:val="center"/>
          </w:tcPr>
          <w:p w:rsidR="00AB369F" w:rsidRDefault="00AB369F" w:rsidP="00AB369F">
            <w:r>
              <w:rPr>
                <w:color w:val="000000"/>
              </w:rPr>
              <w:t>2.</w:t>
            </w:r>
          </w:p>
        </w:tc>
        <w:tc>
          <w:tcPr>
            <w:tcW w:w="2442" w:type="dxa"/>
            <w:tcBorders>
              <w:bottom w:val="single" w:sz="4" w:space="0" w:color="000000"/>
              <w:right w:val="single" w:sz="4" w:space="0" w:color="000000"/>
            </w:tcBorders>
            <w:shd w:val="clear" w:color="auto" w:fill="auto"/>
            <w:vAlign w:val="center"/>
          </w:tcPr>
          <w:p w:rsidR="00AB369F" w:rsidRDefault="00AB369F" w:rsidP="00AB369F">
            <w:r>
              <w:rPr>
                <w:color w:val="000000"/>
              </w:rPr>
              <w:t>Срок вырубки или уборки</w:t>
            </w:r>
          </w:p>
        </w:tc>
        <w:tc>
          <w:tcPr>
            <w:tcW w:w="607" w:type="dxa"/>
            <w:tcBorders>
              <w:bottom w:val="single" w:sz="4" w:space="0" w:color="000000"/>
              <w:right w:val="single" w:sz="4" w:space="0" w:color="000000"/>
            </w:tcBorders>
            <w:shd w:val="clear" w:color="auto" w:fill="auto"/>
            <w:vAlign w:val="center"/>
          </w:tcPr>
          <w:p w:rsidR="00AB369F" w:rsidRDefault="00AB369F" w:rsidP="00AB369F">
            <w:r>
              <w:rPr>
                <w:color w:val="000000"/>
              </w:rPr>
              <w:t>лет</w:t>
            </w:r>
          </w:p>
        </w:tc>
        <w:tc>
          <w:tcPr>
            <w:tcW w:w="686" w:type="dxa"/>
            <w:tcBorders>
              <w:bottom w:val="single" w:sz="4" w:space="0" w:color="000000"/>
              <w:right w:val="single" w:sz="4" w:space="0" w:color="000000"/>
            </w:tcBorders>
            <w:shd w:val="clear" w:color="auto" w:fill="auto"/>
            <w:vAlign w:val="center"/>
          </w:tcPr>
          <w:p w:rsidR="00AB369F" w:rsidRDefault="00AB369F" w:rsidP="00AB369F">
            <w:r>
              <w:t>До 05.2026</w:t>
            </w:r>
          </w:p>
        </w:tc>
        <w:tc>
          <w:tcPr>
            <w:tcW w:w="989" w:type="dxa"/>
            <w:gridSpan w:val="2"/>
            <w:tcBorders>
              <w:bottom w:val="single" w:sz="4" w:space="0" w:color="000000"/>
              <w:right w:val="single" w:sz="4" w:space="0" w:color="000000"/>
            </w:tcBorders>
            <w:shd w:val="clear" w:color="auto" w:fill="auto"/>
            <w:vAlign w:val="center"/>
          </w:tcPr>
          <w:p w:rsidR="00AB369F" w:rsidRDefault="00AB369F" w:rsidP="00AB369F">
            <w:pPr>
              <w:snapToGrid w:val="0"/>
              <w:rPr>
                <w:sz w:val="20"/>
                <w:szCs w:val="20"/>
              </w:rPr>
            </w:pPr>
          </w:p>
        </w:tc>
        <w:tc>
          <w:tcPr>
            <w:tcW w:w="1024" w:type="dxa"/>
            <w:gridSpan w:val="2"/>
            <w:tcBorders>
              <w:bottom w:val="single" w:sz="4" w:space="0" w:color="000000"/>
              <w:right w:val="single" w:sz="4" w:space="0" w:color="000000"/>
            </w:tcBorders>
            <w:shd w:val="clear" w:color="auto" w:fill="auto"/>
            <w:vAlign w:val="center"/>
          </w:tcPr>
          <w:p w:rsidR="00AB369F" w:rsidRDefault="00AB369F" w:rsidP="00AB369F">
            <w:r>
              <w:t>До 05.2026</w:t>
            </w:r>
          </w:p>
        </w:tc>
        <w:tc>
          <w:tcPr>
            <w:tcW w:w="1722" w:type="dxa"/>
            <w:gridSpan w:val="2"/>
            <w:tcBorders>
              <w:bottom w:val="single" w:sz="4" w:space="0" w:color="000000"/>
              <w:right w:val="single" w:sz="4" w:space="0" w:color="000000"/>
            </w:tcBorders>
            <w:shd w:val="clear" w:color="auto" w:fill="auto"/>
            <w:vAlign w:val="center"/>
          </w:tcPr>
          <w:p w:rsidR="00AB369F" w:rsidRDefault="00AB369F" w:rsidP="00AB369F">
            <w:pPr>
              <w:snapToGrid w:val="0"/>
              <w:rPr>
                <w:sz w:val="20"/>
                <w:szCs w:val="20"/>
              </w:rPr>
            </w:pPr>
          </w:p>
        </w:tc>
        <w:tc>
          <w:tcPr>
            <w:tcW w:w="1312" w:type="dxa"/>
            <w:gridSpan w:val="2"/>
            <w:tcBorders>
              <w:bottom w:val="single" w:sz="4" w:space="0" w:color="000000"/>
              <w:right w:val="single" w:sz="4" w:space="0" w:color="000000"/>
            </w:tcBorders>
            <w:shd w:val="clear" w:color="auto" w:fill="auto"/>
            <w:vAlign w:val="center"/>
          </w:tcPr>
          <w:p w:rsidR="00AB369F" w:rsidRDefault="00AB369F" w:rsidP="00AB369F"/>
        </w:tc>
      </w:tr>
      <w:tr w:rsidR="00AB369F" w:rsidTr="00AB369F">
        <w:trPr>
          <w:gridAfter w:val="1"/>
          <w:wAfter w:w="20" w:type="dxa"/>
          <w:trHeight w:val="57"/>
          <w:jc w:val="center"/>
        </w:trPr>
        <w:tc>
          <w:tcPr>
            <w:tcW w:w="768" w:type="dxa"/>
            <w:tcBorders>
              <w:left w:val="single" w:sz="4" w:space="0" w:color="000000"/>
              <w:bottom w:val="single" w:sz="4" w:space="0" w:color="000000"/>
              <w:right w:val="single" w:sz="4" w:space="0" w:color="000000"/>
            </w:tcBorders>
            <w:shd w:val="clear" w:color="auto" w:fill="auto"/>
            <w:vAlign w:val="center"/>
          </w:tcPr>
          <w:p w:rsidR="00AB369F" w:rsidRDefault="00AB369F" w:rsidP="00AB369F">
            <w:r>
              <w:rPr>
                <w:color w:val="000000"/>
              </w:rPr>
              <w:t>3.</w:t>
            </w:r>
          </w:p>
        </w:tc>
        <w:tc>
          <w:tcPr>
            <w:tcW w:w="2442" w:type="dxa"/>
            <w:tcBorders>
              <w:bottom w:val="single" w:sz="4" w:space="0" w:color="000000"/>
              <w:right w:val="single" w:sz="4" w:space="0" w:color="000000"/>
            </w:tcBorders>
            <w:shd w:val="clear" w:color="auto" w:fill="auto"/>
            <w:vAlign w:val="center"/>
          </w:tcPr>
          <w:p w:rsidR="00AB369F" w:rsidRDefault="00AB369F" w:rsidP="00AB369F">
            <w:r>
              <w:rPr>
                <w:color w:val="000000"/>
              </w:rPr>
              <w:t>Ежегодный размер пользования:</w:t>
            </w:r>
          </w:p>
        </w:tc>
        <w:tc>
          <w:tcPr>
            <w:tcW w:w="607" w:type="dxa"/>
            <w:tcBorders>
              <w:bottom w:val="single" w:sz="4" w:space="0" w:color="000000"/>
              <w:right w:val="single" w:sz="4" w:space="0" w:color="000000"/>
            </w:tcBorders>
            <w:shd w:val="clear" w:color="auto" w:fill="auto"/>
            <w:vAlign w:val="center"/>
          </w:tcPr>
          <w:p w:rsidR="00AB369F" w:rsidRDefault="00AB369F" w:rsidP="00AB369F">
            <w:pPr>
              <w:snapToGrid w:val="0"/>
              <w:rPr>
                <w:color w:val="000000"/>
                <w:sz w:val="20"/>
                <w:szCs w:val="20"/>
              </w:rPr>
            </w:pPr>
          </w:p>
        </w:tc>
        <w:tc>
          <w:tcPr>
            <w:tcW w:w="686" w:type="dxa"/>
            <w:tcBorders>
              <w:bottom w:val="single" w:sz="4" w:space="0" w:color="000000"/>
              <w:right w:val="single" w:sz="4" w:space="0" w:color="000000"/>
            </w:tcBorders>
            <w:shd w:val="clear" w:color="auto" w:fill="auto"/>
            <w:vAlign w:val="center"/>
          </w:tcPr>
          <w:p w:rsidR="00AB369F" w:rsidRDefault="00AB369F" w:rsidP="00AB369F">
            <w:r>
              <w:t>-</w:t>
            </w:r>
          </w:p>
        </w:tc>
        <w:tc>
          <w:tcPr>
            <w:tcW w:w="989" w:type="dxa"/>
            <w:gridSpan w:val="2"/>
            <w:tcBorders>
              <w:bottom w:val="single" w:sz="4" w:space="0" w:color="000000"/>
              <w:right w:val="single" w:sz="4" w:space="0" w:color="000000"/>
            </w:tcBorders>
            <w:shd w:val="clear" w:color="auto" w:fill="auto"/>
            <w:vAlign w:val="center"/>
          </w:tcPr>
          <w:p w:rsidR="00AB369F" w:rsidRDefault="00AB369F" w:rsidP="00AB369F">
            <w:pPr>
              <w:snapToGrid w:val="0"/>
              <w:rPr>
                <w:sz w:val="20"/>
                <w:szCs w:val="20"/>
              </w:rPr>
            </w:pPr>
          </w:p>
        </w:tc>
        <w:tc>
          <w:tcPr>
            <w:tcW w:w="1024" w:type="dxa"/>
            <w:gridSpan w:val="2"/>
            <w:tcBorders>
              <w:bottom w:val="single" w:sz="4" w:space="0" w:color="000000"/>
              <w:right w:val="single" w:sz="4" w:space="0" w:color="000000"/>
            </w:tcBorders>
            <w:shd w:val="clear" w:color="auto" w:fill="auto"/>
            <w:vAlign w:val="center"/>
          </w:tcPr>
          <w:p w:rsidR="00AB369F" w:rsidRDefault="00AB369F" w:rsidP="00AB369F">
            <w:r>
              <w:t>-</w:t>
            </w:r>
          </w:p>
        </w:tc>
        <w:tc>
          <w:tcPr>
            <w:tcW w:w="1722" w:type="dxa"/>
            <w:gridSpan w:val="2"/>
            <w:tcBorders>
              <w:bottom w:val="single" w:sz="4" w:space="0" w:color="000000"/>
              <w:right w:val="single" w:sz="4" w:space="0" w:color="000000"/>
            </w:tcBorders>
            <w:shd w:val="clear" w:color="auto" w:fill="auto"/>
            <w:vAlign w:val="center"/>
          </w:tcPr>
          <w:p w:rsidR="00AB369F" w:rsidRDefault="00AB369F" w:rsidP="00AB369F">
            <w:pPr>
              <w:snapToGrid w:val="0"/>
              <w:rPr>
                <w:sz w:val="20"/>
                <w:szCs w:val="20"/>
              </w:rPr>
            </w:pPr>
          </w:p>
        </w:tc>
        <w:tc>
          <w:tcPr>
            <w:tcW w:w="1312" w:type="dxa"/>
            <w:gridSpan w:val="2"/>
            <w:tcBorders>
              <w:bottom w:val="single" w:sz="4" w:space="0" w:color="000000"/>
              <w:right w:val="single" w:sz="4" w:space="0" w:color="000000"/>
            </w:tcBorders>
            <w:shd w:val="clear" w:color="auto" w:fill="auto"/>
            <w:vAlign w:val="center"/>
          </w:tcPr>
          <w:p w:rsidR="00AB369F" w:rsidRDefault="00AB369F" w:rsidP="00AB369F"/>
        </w:tc>
      </w:tr>
      <w:tr w:rsidR="00AB369F" w:rsidTr="00AB369F">
        <w:trPr>
          <w:gridAfter w:val="1"/>
          <w:wAfter w:w="20" w:type="dxa"/>
          <w:trHeight w:val="57"/>
          <w:jc w:val="center"/>
        </w:trPr>
        <w:tc>
          <w:tcPr>
            <w:tcW w:w="768" w:type="dxa"/>
            <w:tcBorders>
              <w:left w:val="single" w:sz="4" w:space="0" w:color="000000"/>
              <w:bottom w:val="single" w:sz="4" w:space="0" w:color="000000"/>
              <w:right w:val="single" w:sz="4" w:space="0" w:color="000000"/>
            </w:tcBorders>
            <w:shd w:val="clear" w:color="auto" w:fill="auto"/>
            <w:vAlign w:val="center"/>
          </w:tcPr>
          <w:p w:rsidR="00AB369F" w:rsidRDefault="00AB369F" w:rsidP="00AB369F">
            <w:pPr>
              <w:snapToGrid w:val="0"/>
              <w:rPr>
                <w:sz w:val="20"/>
                <w:szCs w:val="20"/>
              </w:rPr>
            </w:pPr>
          </w:p>
        </w:tc>
        <w:tc>
          <w:tcPr>
            <w:tcW w:w="2442" w:type="dxa"/>
            <w:tcBorders>
              <w:bottom w:val="single" w:sz="4" w:space="0" w:color="000000"/>
              <w:right w:val="single" w:sz="4" w:space="0" w:color="000000"/>
            </w:tcBorders>
            <w:shd w:val="clear" w:color="auto" w:fill="auto"/>
            <w:vAlign w:val="center"/>
          </w:tcPr>
          <w:p w:rsidR="00AB369F" w:rsidRDefault="00AB369F" w:rsidP="00AB369F">
            <w:r>
              <w:rPr>
                <w:color w:val="000000"/>
              </w:rPr>
              <w:t>площадь</w:t>
            </w:r>
          </w:p>
        </w:tc>
        <w:tc>
          <w:tcPr>
            <w:tcW w:w="607" w:type="dxa"/>
            <w:tcBorders>
              <w:bottom w:val="single" w:sz="4" w:space="0" w:color="000000"/>
              <w:right w:val="single" w:sz="4" w:space="0" w:color="000000"/>
            </w:tcBorders>
            <w:shd w:val="clear" w:color="auto" w:fill="auto"/>
            <w:vAlign w:val="center"/>
          </w:tcPr>
          <w:p w:rsidR="00AB369F" w:rsidRDefault="00AB369F" w:rsidP="00AB369F">
            <w:r>
              <w:rPr>
                <w:color w:val="000000"/>
              </w:rPr>
              <w:t>га</w:t>
            </w:r>
          </w:p>
        </w:tc>
        <w:tc>
          <w:tcPr>
            <w:tcW w:w="686" w:type="dxa"/>
            <w:tcBorders>
              <w:bottom w:val="single" w:sz="4" w:space="0" w:color="000000"/>
              <w:right w:val="single" w:sz="4" w:space="0" w:color="000000"/>
            </w:tcBorders>
            <w:shd w:val="clear" w:color="auto" w:fill="auto"/>
            <w:vAlign w:val="center"/>
          </w:tcPr>
          <w:p w:rsidR="00AB369F" w:rsidRDefault="00AB369F" w:rsidP="00AB369F">
            <w:r>
              <w:t>126,6</w:t>
            </w:r>
          </w:p>
        </w:tc>
        <w:tc>
          <w:tcPr>
            <w:tcW w:w="989" w:type="dxa"/>
            <w:gridSpan w:val="2"/>
            <w:tcBorders>
              <w:bottom w:val="single" w:sz="4" w:space="0" w:color="000000"/>
              <w:right w:val="single" w:sz="4" w:space="0" w:color="000000"/>
            </w:tcBorders>
            <w:shd w:val="clear" w:color="auto" w:fill="auto"/>
            <w:vAlign w:val="center"/>
          </w:tcPr>
          <w:p w:rsidR="00AB369F" w:rsidRDefault="00AB369F" w:rsidP="00AB369F">
            <w:pPr>
              <w:snapToGrid w:val="0"/>
              <w:rPr>
                <w:sz w:val="20"/>
                <w:szCs w:val="20"/>
              </w:rPr>
            </w:pPr>
          </w:p>
        </w:tc>
        <w:tc>
          <w:tcPr>
            <w:tcW w:w="1024" w:type="dxa"/>
            <w:gridSpan w:val="2"/>
            <w:tcBorders>
              <w:bottom w:val="single" w:sz="4" w:space="0" w:color="000000"/>
              <w:right w:val="single" w:sz="4" w:space="0" w:color="000000"/>
            </w:tcBorders>
            <w:shd w:val="clear" w:color="auto" w:fill="auto"/>
            <w:vAlign w:val="center"/>
          </w:tcPr>
          <w:p w:rsidR="00AB369F" w:rsidRDefault="00AB369F" w:rsidP="00AB369F">
            <w:r>
              <w:t>126,6</w:t>
            </w:r>
          </w:p>
        </w:tc>
        <w:tc>
          <w:tcPr>
            <w:tcW w:w="1722" w:type="dxa"/>
            <w:gridSpan w:val="2"/>
            <w:tcBorders>
              <w:bottom w:val="single" w:sz="4" w:space="0" w:color="000000"/>
              <w:right w:val="single" w:sz="4" w:space="0" w:color="000000"/>
            </w:tcBorders>
            <w:shd w:val="clear" w:color="auto" w:fill="auto"/>
            <w:vAlign w:val="center"/>
          </w:tcPr>
          <w:p w:rsidR="00AB369F" w:rsidRDefault="00AB369F" w:rsidP="00AB369F">
            <w:pPr>
              <w:snapToGrid w:val="0"/>
              <w:rPr>
                <w:sz w:val="20"/>
                <w:szCs w:val="20"/>
              </w:rPr>
            </w:pPr>
          </w:p>
        </w:tc>
        <w:tc>
          <w:tcPr>
            <w:tcW w:w="1312" w:type="dxa"/>
            <w:gridSpan w:val="2"/>
            <w:tcBorders>
              <w:bottom w:val="single" w:sz="4" w:space="0" w:color="000000"/>
              <w:right w:val="single" w:sz="4" w:space="0" w:color="000000"/>
            </w:tcBorders>
            <w:shd w:val="clear" w:color="auto" w:fill="auto"/>
            <w:vAlign w:val="center"/>
          </w:tcPr>
          <w:p w:rsidR="00AB369F" w:rsidRDefault="00AB369F" w:rsidP="00AB369F"/>
        </w:tc>
      </w:tr>
      <w:tr w:rsidR="00AB369F" w:rsidTr="00AB369F">
        <w:trPr>
          <w:gridAfter w:val="1"/>
          <w:wAfter w:w="20" w:type="dxa"/>
          <w:trHeight w:val="57"/>
          <w:jc w:val="center"/>
        </w:trPr>
        <w:tc>
          <w:tcPr>
            <w:tcW w:w="768" w:type="dxa"/>
            <w:tcBorders>
              <w:left w:val="single" w:sz="4" w:space="0" w:color="000000"/>
              <w:bottom w:val="single" w:sz="4" w:space="0" w:color="000000"/>
              <w:right w:val="single" w:sz="4" w:space="0" w:color="000000"/>
            </w:tcBorders>
            <w:shd w:val="clear" w:color="auto" w:fill="auto"/>
            <w:vAlign w:val="center"/>
          </w:tcPr>
          <w:p w:rsidR="00AB369F" w:rsidRDefault="00AB369F" w:rsidP="00AB369F">
            <w:pPr>
              <w:snapToGrid w:val="0"/>
              <w:rPr>
                <w:sz w:val="20"/>
                <w:szCs w:val="20"/>
              </w:rPr>
            </w:pPr>
          </w:p>
        </w:tc>
        <w:tc>
          <w:tcPr>
            <w:tcW w:w="2442" w:type="dxa"/>
            <w:tcBorders>
              <w:bottom w:val="single" w:sz="4" w:space="0" w:color="000000"/>
              <w:right w:val="single" w:sz="4" w:space="0" w:color="000000"/>
            </w:tcBorders>
            <w:shd w:val="clear" w:color="auto" w:fill="auto"/>
            <w:vAlign w:val="center"/>
          </w:tcPr>
          <w:p w:rsidR="00AB369F" w:rsidRDefault="00AB369F" w:rsidP="00AB369F">
            <w:r>
              <w:rPr>
                <w:color w:val="000000"/>
              </w:rPr>
              <w:t>выбираемый запас:</w:t>
            </w:r>
          </w:p>
        </w:tc>
        <w:tc>
          <w:tcPr>
            <w:tcW w:w="607" w:type="dxa"/>
            <w:tcBorders>
              <w:bottom w:val="single" w:sz="4" w:space="0" w:color="000000"/>
              <w:right w:val="single" w:sz="4" w:space="0" w:color="000000"/>
            </w:tcBorders>
            <w:shd w:val="clear" w:color="auto" w:fill="auto"/>
            <w:vAlign w:val="center"/>
          </w:tcPr>
          <w:p w:rsidR="00AB369F" w:rsidRDefault="00AB369F" w:rsidP="00AB369F">
            <w:pPr>
              <w:snapToGrid w:val="0"/>
              <w:rPr>
                <w:color w:val="000000"/>
                <w:sz w:val="20"/>
                <w:szCs w:val="20"/>
              </w:rPr>
            </w:pPr>
          </w:p>
        </w:tc>
        <w:tc>
          <w:tcPr>
            <w:tcW w:w="686" w:type="dxa"/>
            <w:tcBorders>
              <w:bottom w:val="single" w:sz="4" w:space="0" w:color="000000"/>
              <w:right w:val="single" w:sz="4" w:space="0" w:color="000000"/>
            </w:tcBorders>
            <w:shd w:val="clear" w:color="auto" w:fill="auto"/>
            <w:vAlign w:val="center"/>
          </w:tcPr>
          <w:p w:rsidR="00AB369F" w:rsidRDefault="00AB369F" w:rsidP="00AB369F">
            <w:r>
              <w:rPr>
                <w:sz w:val="20"/>
                <w:szCs w:val="20"/>
              </w:rPr>
              <w:t>0</w:t>
            </w:r>
          </w:p>
        </w:tc>
        <w:tc>
          <w:tcPr>
            <w:tcW w:w="989" w:type="dxa"/>
            <w:gridSpan w:val="2"/>
            <w:tcBorders>
              <w:bottom w:val="single" w:sz="4" w:space="0" w:color="000000"/>
              <w:right w:val="single" w:sz="4" w:space="0" w:color="000000"/>
            </w:tcBorders>
            <w:shd w:val="clear" w:color="auto" w:fill="auto"/>
            <w:vAlign w:val="center"/>
          </w:tcPr>
          <w:p w:rsidR="00AB369F" w:rsidRDefault="00AB369F" w:rsidP="00AB369F">
            <w:pPr>
              <w:snapToGrid w:val="0"/>
              <w:rPr>
                <w:sz w:val="20"/>
                <w:szCs w:val="20"/>
              </w:rPr>
            </w:pPr>
          </w:p>
        </w:tc>
        <w:tc>
          <w:tcPr>
            <w:tcW w:w="1024" w:type="dxa"/>
            <w:gridSpan w:val="2"/>
            <w:tcBorders>
              <w:bottom w:val="single" w:sz="4" w:space="0" w:color="000000"/>
              <w:right w:val="single" w:sz="4" w:space="0" w:color="000000"/>
            </w:tcBorders>
            <w:shd w:val="clear" w:color="auto" w:fill="auto"/>
            <w:vAlign w:val="center"/>
          </w:tcPr>
          <w:p w:rsidR="00AB369F" w:rsidRDefault="00AB369F" w:rsidP="00AB369F">
            <w:r>
              <w:rPr>
                <w:sz w:val="20"/>
                <w:szCs w:val="20"/>
              </w:rPr>
              <w:t>0</w:t>
            </w:r>
          </w:p>
        </w:tc>
        <w:tc>
          <w:tcPr>
            <w:tcW w:w="1722" w:type="dxa"/>
            <w:gridSpan w:val="2"/>
            <w:tcBorders>
              <w:bottom w:val="single" w:sz="4" w:space="0" w:color="000000"/>
              <w:right w:val="single" w:sz="4" w:space="0" w:color="000000"/>
            </w:tcBorders>
            <w:shd w:val="clear" w:color="auto" w:fill="auto"/>
            <w:vAlign w:val="center"/>
          </w:tcPr>
          <w:p w:rsidR="00AB369F" w:rsidRDefault="00AB369F" w:rsidP="00AB369F">
            <w:pPr>
              <w:snapToGrid w:val="0"/>
              <w:rPr>
                <w:sz w:val="20"/>
                <w:szCs w:val="20"/>
              </w:rPr>
            </w:pPr>
          </w:p>
        </w:tc>
        <w:tc>
          <w:tcPr>
            <w:tcW w:w="1312" w:type="dxa"/>
            <w:gridSpan w:val="2"/>
            <w:tcBorders>
              <w:bottom w:val="single" w:sz="4" w:space="0" w:color="000000"/>
              <w:right w:val="single" w:sz="4" w:space="0" w:color="000000"/>
            </w:tcBorders>
            <w:shd w:val="clear" w:color="auto" w:fill="auto"/>
            <w:vAlign w:val="center"/>
          </w:tcPr>
          <w:p w:rsidR="00AB369F" w:rsidRDefault="00AB369F" w:rsidP="00AB369F">
            <w:r>
              <w:rPr>
                <w:sz w:val="20"/>
                <w:szCs w:val="20"/>
              </w:rPr>
              <w:t>0</w:t>
            </w:r>
          </w:p>
        </w:tc>
      </w:tr>
      <w:tr w:rsidR="00AB369F" w:rsidTr="00AB369F">
        <w:trPr>
          <w:gridAfter w:val="1"/>
          <w:wAfter w:w="20" w:type="dxa"/>
          <w:trHeight w:val="57"/>
          <w:jc w:val="center"/>
        </w:trPr>
        <w:tc>
          <w:tcPr>
            <w:tcW w:w="768" w:type="dxa"/>
            <w:tcBorders>
              <w:left w:val="single" w:sz="4" w:space="0" w:color="000000"/>
              <w:bottom w:val="single" w:sz="4" w:space="0" w:color="000000"/>
              <w:right w:val="single" w:sz="4" w:space="0" w:color="000000"/>
            </w:tcBorders>
            <w:shd w:val="clear" w:color="auto" w:fill="auto"/>
            <w:vAlign w:val="center"/>
          </w:tcPr>
          <w:p w:rsidR="00AB369F" w:rsidRDefault="00AB369F" w:rsidP="00AB369F">
            <w:pPr>
              <w:snapToGrid w:val="0"/>
              <w:rPr>
                <w:sz w:val="20"/>
                <w:szCs w:val="20"/>
              </w:rPr>
            </w:pPr>
          </w:p>
        </w:tc>
        <w:tc>
          <w:tcPr>
            <w:tcW w:w="2442" w:type="dxa"/>
            <w:tcBorders>
              <w:bottom w:val="single" w:sz="4" w:space="0" w:color="000000"/>
              <w:right w:val="single" w:sz="4" w:space="0" w:color="000000"/>
            </w:tcBorders>
            <w:shd w:val="clear" w:color="auto" w:fill="auto"/>
            <w:vAlign w:val="center"/>
          </w:tcPr>
          <w:p w:rsidR="00AB369F" w:rsidRDefault="00AB369F" w:rsidP="00AB369F">
            <w:r>
              <w:rPr>
                <w:color w:val="000000"/>
              </w:rPr>
              <w:t>- корневой</w:t>
            </w:r>
          </w:p>
        </w:tc>
        <w:tc>
          <w:tcPr>
            <w:tcW w:w="607" w:type="dxa"/>
            <w:tcBorders>
              <w:bottom w:val="single" w:sz="4" w:space="0" w:color="000000"/>
              <w:right w:val="single" w:sz="4" w:space="0" w:color="000000"/>
            </w:tcBorders>
            <w:shd w:val="clear" w:color="auto" w:fill="auto"/>
            <w:vAlign w:val="center"/>
          </w:tcPr>
          <w:p w:rsidR="00AB369F" w:rsidRDefault="00AB369F" w:rsidP="00AB369F">
            <w:r>
              <w:rPr>
                <w:color w:val="000000"/>
              </w:rPr>
              <w:t>м</w:t>
            </w:r>
            <w:r>
              <w:rPr>
                <w:color w:val="000000"/>
                <w:vertAlign w:val="superscript"/>
              </w:rPr>
              <w:t>3</w:t>
            </w:r>
          </w:p>
        </w:tc>
        <w:tc>
          <w:tcPr>
            <w:tcW w:w="686" w:type="dxa"/>
            <w:tcBorders>
              <w:bottom w:val="single" w:sz="4" w:space="0" w:color="000000"/>
              <w:right w:val="single" w:sz="4" w:space="0" w:color="000000"/>
            </w:tcBorders>
            <w:shd w:val="clear" w:color="auto" w:fill="auto"/>
            <w:vAlign w:val="center"/>
          </w:tcPr>
          <w:p w:rsidR="00AB369F" w:rsidRDefault="00AB369F" w:rsidP="00AB369F">
            <w:r>
              <w:t>7483</w:t>
            </w:r>
          </w:p>
        </w:tc>
        <w:tc>
          <w:tcPr>
            <w:tcW w:w="989" w:type="dxa"/>
            <w:gridSpan w:val="2"/>
            <w:tcBorders>
              <w:bottom w:val="single" w:sz="4" w:space="0" w:color="000000"/>
              <w:right w:val="single" w:sz="4" w:space="0" w:color="000000"/>
            </w:tcBorders>
            <w:shd w:val="clear" w:color="auto" w:fill="auto"/>
            <w:vAlign w:val="center"/>
          </w:tcPr>
          <w:p w:rsidR="00AB369F" w:rsidRDefault="00AB369F" w:rsidP="00AB369F">
            <w:pPr>
              <w:snapToGrid w:val="0"/>
              <w:rPr>
                <w:sz w:val="20"/>
                <w:szCs w:val="20"/>
              </w:rPr>
            </w:pPr>
          </w:p>
        </w:tc>
        <w:tc>
          <w:tcPr>
            <w:tcW w:w="1024" w:type="dxa"/>
            <w:gridSpan w:val="2"/>
            <w:tcBorders>
              <w:bottom w:val="single" w:sz="4" w:space="0" w:color="000000"/>
              <w:right w:val="single" w:sz="4" w:space="0" w:color="000000"/>
            </w:tcBorders>
            <w:shd w:val="clear" w:color="auto" w:fill="auto"/>
            <w:vAlign w:val="center"/>
          </w:tcPr>
          <w:p w:rsidR="00AB369F" w:rsidRDefault="00AB369F" w:rsidP="00AB369F">
            <w:r>
              <w:t>7483</w:t>
            </w:r>
          </w:p>
        </w:tc>
        <w:tc>
          <w:tcPr>
            <w:tcW w:w="1722" w:type="dxa"/>
            <w:gridSpan w:val="2"/>
            <w:tcBorders>
              <w:bottom w:val="single" w:sz="4" w:space="0" w:color="000000"/>
              <w:right w:val="single" w:sz="4" w:space="0" w:color="000000"/>
            </w:tcBorders>
            <w:shd w:val="clear" w:color="auto" w:fill="auto"/>
            <w:vAlign w:val="center"/>
          </w:tcPr>
          <w:p w:rsidR="00AB369F" w:rsidRDefault="00AB369F" w:rsidP="00AB369F">
            <w:pPr>
              <w:snapToGrid w:val="0"/>
              <w:rPr>
                <w:sz w:val="20"/>
                <w:szCs w:val="20"/>
              </w:rPr>
            </w:pPr>
          </w:p>
        </w:tc>
        <w:tc>
          <w:tcPr>
            <w:tcW w:w="1312" w:type="dxa"/>
            <w:gridSpan w:val="2"/>
            <w:tcBorders>
              <w:bottom w:val="single" w:sz="4" w:space="0" w:color="000000"/>
              <w:right w:val="single" w:sz="4" w:space="0" w:color="000000"/>
            </w:tcBorders>
            <w:shd w:val="clear" w:color="auto" w:fill="auto"/>
            <w:vAlign w:val="center"/>
          </w:tcPr>
          <w:p w:rsidR="00AB369F" w:rsidRDefault="00AB369F" w:rsidP="00AB369F"/>
        </w:tc>
      </w:tr>
      <w:tr w:rsidR="00AB369F" w:rsidTr="00AB369F">
        <w:trPr>
          <w:gridAfter w:val="1"/>
          <w:wAfter w:w="20" w:type="dxa"/>
          <w:trHeight w:val="57"/>
          <w:jc w:val="center"/>
        </w:trPr>
        <w:tc>
          <w:tcPr>
            <w:tcW w:w="768" w:type="dxa"/>
            <w:tcBorders>
              <w:left w:val="single" w:sz="4" w:space="0" w:color="000000"/>
              <w:bottom w:val="single" w:sz="4" w:space="0" w:color="000000"/>
              <w:right w:val="single" w:sz="4" w:space="0" w:color="000000"/>
            </w:tcBorders>
            <w:shd w:val="clear" w:color="auto" w:fill="auto"/>
            <w:vAlign w:val="center"/>
          </w:tcPr>
          <w:p w:rsidR="00AB369F" w:rsidRDefault="00AB369F" w:rsidP="00AB369F">
            <w:pPr>
              <w:snapToGrid w:val="0"/>
              <w:rPr>
                <w:sz w:val="20"/>
                <w:szCs w:val="20"/>
              </w:rPr>
            </w:pPr>
          </w:p>
        </w:tc>
        <w:tc>
          <w:tcPr>
            <w:tcW w:w="2442" w:type="dxa"/>
            <w:tcBorders>
              <w:bottom w:val="single" w:sz="4" w:space="0" w:color="000000"/>
              <w:right w:val="single" w:sz="4" w:space="0" w:color="000000"/>
            </w:tcBorders>
            <w:shd w:val="clear" w:color="auto" w:fill="auto"/>
            <w:vAlign w:val="center"/>
          </w:tcPr>
          <w:p w:rsidR="00AB369F" w:rsidRDefault="00AB369F" w:rsidP="00AB369F">
            <w:r>
              <w:rPr>
                <w:color w:val="000000"/>
              </w:rPr>
              <w:t>- ликвидный</w:t>
            </w:r>
          </w:p>
        </w:tc>
        <w:tc>
          <w:tcPr>
            <w:tcW w:w="607" w:type="dxa"/>
            <w:tcBorders>
              <w:bottom w:val="single" w:sz="4" w:space="0" w:color="000000"/>
              <w:right w:val="single" w:sz="4" w:space="0" w:color="000000"/>
            </w:tcBorders>
            <w:shd w:val="clear" w:color="auto" w:fill="auto"/>
            <w:vAlign w:val="center"/>
          </w:tcPr>
          <w:p w:rsidR="00AB369F" w:rsidRDefault="00AB369F" w:rsidP="00AB369F">
            <w:r>
              <w:rPr>
                <w:color w:val="000000"/>
              </w:rPr>
              <w:t>м</w:t>
            </w:r>
            <w:r>
              <w:rPr>
                <w:color w:val="000000"/>
                <w:vertAlign w:val="superscript"/>
              </w:rPr>
              <w:t>3</w:t>
            </w:r>
          </w:p>
        </w:tc>
        <w:tc>
          <w:tcPr>
            <w:tcW w:w="686" w:type="dxa"/>
            <w:tcBorders>
              <w:bottom w:val="single" w:sz="4" w:space="0" w:color="000000"/>
              <w:right w:val="single" w:sz="4" w:space="0" w:color="000000"/>
            </w:tcBorders>
            <w:shd w:val="clear" w:color="auto" w:fill="auto"/>
            <w:vAlign w:val="center"/>
          </w:tcPr>
          <w:p w:rsidR="00AB369F" w:rsidRDefault="00AB369F" w:rsidP="00AB369F">
            <w:r>
              <w:t>7175</w:t>
            </w:r>
          </w:p>
        </w:tc>
        <w:tc>
          <w:tcPr>
            <w:tcW w:w="989" w:type="dxa"/>
            <w:gridSpan w:val="2"/>
            <w:tcBorders>
              <w:bottom w:val="single" w:sz="4" w:space="0" w:color="000000"/>
              <w:right w:val="single" w:sz="4" w:space="0" w:color="000000"/>
            </w:tcBorders>
            <w:shd w:val="clear" w:color="auto" w:fill="auto"/>
            <w:vAlign w:val="center"/>
          </w:tcPr>
          <w:p w:rsidR="00AB369F" w:rsidRDefault="00AB369F" w:rsidP="00AB369F">
            <w:pPr>
              <w:snapToGrid w:val="0"/>
              <w:rPr>
                <w:sz w:val="20"/>
                <w:szCs w:val="20"/>
              </w:rPr>
            </w:pPr>
          </w:p>
        </w:tc>
        <w:tc>
          <w:tcPr>
            <w:tcW w:w="1024" w:type="dxa"/>
            <w:gridSpan w:val="2"/>
            <w:tcBorders>
              <w:bottom w:val="single" w:sz="4" w:space="0" w:color="000000"/>
              <w:right w:val="single" w:sz="4" w:space="0" w:color="000000"/>
            </w:tcBorders>
            <w:shd w:val="clear" w:color="auto" w:fill="auto"/>
            <w:vAlign w:val="center"/>
          </w:tcPr>
          <w:p w:rsidR="00AB369F" w:rsidRDefault="00AB369F" w:rsidP="00AB369F">
            <w:r>
              <w:t>7175</w:t>
            </w:r>
          </w:p>
        </w:tc>
        <w:tc>
          <w:tcPr>
            <w:tcW w:w="1722" w:type="dxa"/>
            <w:gridSpan w:val="2"/>
            <w:tcBorders>
              <w:bottom w:val="single" w:sz="4" w:space="0" w:color="000000"/>
              <w:right w:val="single" w:sz="4" w:space="0" w:color="000000"/>
            </w:tcBorders>
            <w:shd w:val="clear" w:color="auto" w:fill="auto"/>
            <w:vAlign w:val="center"/>
          </w:tcPr>
          <w:p w:rsidR="00AB369F" w:rsidRDefault="00AB369F" w:rsidP="00AB369F">
            <w:pPr>
              <w:snapToGrid w:val="0"/>
              <w:rPr>
                <w:sz w:val="20"/>
                <w:szCs w:val="20"/>
              </w:rPr>
            </w:pPr>
          </w:p>
        </w:tc>
        <w:tc>
          <w:tcPr>
            <w:tcW w:w="1312" w:type="dxa"/>
            <w:gridSpan w:val="2"/>
            <w:tcBorders>
              <w:bottom w:val="single" w:sz="4" w:space="0" w:color="000000"/>
              <w:right w:val="single" w:sz="4" w:space="0" w:color="000000"/>
            </w:tcBorders>
            <w:shd w:val="clear" w:color="auto" w:fill="auto"/>
            <w:vAlign w:val="center"/>
          </w:tcPr>
          <w:p w:rsidR="00AB369F" w:rsidRDefault="00AB369F" w:rsidP="00AB369F"/>
        </w:tc>
      </w:tr>
      <w:tr w:rsidR="00477EE4" w:rsidTr="00AB369F">
        <w:trPr>
          <w:trHeight w:val="57"/>
          <w:jc w:val="center"/>
        </w:trPr>
        <w:tc>
          <w:tcPr>
            <w:tcW w:w="768" w:type="dxa"/>
            <w:tcBorders>
              <w:left w:val="single" w:sz="4" w:space="0" w:color="000000"/>
              <w:bottom w:val="single" w:sz="4" w:space="0" w:color="000000"/>
              <w:right w:val="single" w:sz="4" w:space="0" w:color="000000"/>
            </w:tcBorders>
            <w:shd w:val="clear" w:color="auto" w:fill="auto"/>
            <w:vAlign w:val="center"/>
          </w:tcPr>
          <w:p w:rsidR="00477EE4" w:rsidRDefault="00477EE4">
            <w:pPr>
              <w:snapToGrid w:val="0"/>
              <w:rPr>
                <w:sz w:val="20"/>
                <w:szCs w:val="20"/>
              </w:rPr>
            </w:pPr>
          </w:p>
        </w:tc>
        <w:tc>
          <w:tcPr>
            <w:tcW w:w="2442" w:type="dxa"/>
            <w:tcBorders>
              <w:bottom w:val="single" w:sz="4" w:space="0" w:color="000000"/>
              <w:right w:val="single" w:sz="4" w:space="0" w:color="000000"/>
            </w:tcBorders>
            <w:shd w:val="clear" w:color="auto" w:fill="auto"/>
            <w:vAlign w:val="center"/>
          </w:tcPr>
          <w:p w:rsidR="00477EE4" w:rsidRDefault="00477EE4">
            <w:r>
              <w:rPr>
                <w:color w:val="000000"/>
              </w:rPr>
              <w:t>- деловой</w:t>
            </w:r>
          </w:p>
        </w:tc>
        <w:tc>
          <w:tcPr>
            <w:tcW w:w="607" w:type="dxa"/>
            <w:tcBorders>
              <w:bottom w:val="single" w:sz="4" w:space="0" w:color="000000"/>
              <w:right w:val="single" w:sz="4" w:space="0" w:color="000000"/>
            </w:tcBorders>
            <w:shd w:val="clear" w:color="auto" w:fill="auto"/>
            <w:vAlign w:val="center"/>
          </w:tcPr>
          <w:p w:rsidR="00477EE4" w:rsidRDefault="00477EE4">
            <w:r>
              <w:rPr>
                <w:color w:val="000000"/>
              </w:rPr>
              <w:t>м</w:t>
            </w:r>
            <w:r>
              <w:rPr>
                <w:color w:val="000000"/>
                <w:vertAlign w:val="superscript"/>
              </w:rPr>
              <w:t>3</w:t>
            </w:r>
          </w:p>
        </w:tc>
        <w:tc>
          <w:tcPr>
            <w:tcW w:w="706" w:type="dxa"/>
            <w:gridSpan w:val="2"/>
            <w:tcBorders>
              <w:bottom w:val="single" w:sz="4" w:space="0" w:color="000000"/>
              <w:right w:val="single" w:sz="4" w:space="0" w:color="000000"/>
            </w:tcBorders>
            <w:shd w:val="clear" w:color="auto" w:fill="auto"/>
            <w:vAlign w:val="center"/>
          </w:tcPr>
          <w:p w:rsidR="00477EE4" w:rsidRDefault="00477EE4">
            <w:pPr>
              <w:snapToGrid w:val="0"/>
              <w:rPr>
                <w:color w:val="000000"/>
                <w:sz w:val="20"/>
                <w:szCs w:val="20"/>
              </w:rPr>
            </w:pPr>
          </w:p>
        </w:tc>
        <w:tc>
          <w:tcPr>
            <w:tcW w:w="989" w:type="dxa"/>
            <w:gridSpan w:val="2"/>
            <w:tcBorders>
              <w:bottom w:val="single" w:sz="4" w:space="0" w:color="000000"/>
              <w:right w:val="single" w:sz="4" w:space="0" w:color="000000"/>
            </w:tcBorders>
            <w:shd w:val="clear" w:color="auto" w:fill="auto"/>
            <w:vAlign w:val="center"/>
          </w:tcPr>
          <w:p w:rsidR="00477EE4" w:rsidRDefault="00477EE4">
            <w:pPr>
              <w:snapToGrid w:val="0"/>
              <w:rPr>
                <w:color w:val="000000"/>
                <w:sz w:val="20"/>
                <w:szCs w:val="20"/>
              </w:rPr>
            </w:pPr>
          </w:p>
        </w:tc>
        <w:tc>
          <w:tcPr>
            <w:tcW w:w="1024" w:type="dxa"/>
            <w:gridSpan w:val="2"/>
            <w:tcBorders>
              <w:bottom w:val="single" w:sz="4" w:space="0" w:color="000000"/>
              <w:right w:val="single" w:sz="4" w:space="0" w:color="000000"/>
            </w:tcBorders>
            <w:shd w:val="clear" w:color="auto" w:fill="auto"/>
            <w:vAlign w:val="center"/>
          </w:tcPr>
          <w:p w:rsidR="00477EE4" w:rsidRDefault="00477EE4">
            <w:pPr>
              <w:snapToGrid w:val="0"/>
              <w:rPr>
                <w:color w:val="000000"/>
                <w:sz w:val="20"/>
                <w:szCs w:val="20"/>
              </w:rPr>
            </w:pPr>
          </w:p>
        </w:tc>
        <w:tc>
          <w:tcPr>
            <w:tcW w:w="1722" w:type="dxa"/>
            <w:gridSpan w:val="2"/>
            <w:tcBorders>
              <w:bottom w:val="single" w:sz="4" w:space="0" w:color="000000"/>
              <w:right w:val="single" w:sz="4" w:space="0" w:color="000000"/>
            </w:tcBorders>
            <w:shd w:val="clear" w:color="auto" w:fill="auto"/>
            <w:vAlign w:val="center"/>
          </w:tcPr>
          <w:p w:rsidR="00477EE4" w:rsidRDefault="00477EE4">
            <w:pPr>
              <w:snapToGrid w:val="0"/>
              <w:rPr>
                <w:color w:val="000000"/>
                <w:sz w:val="20"/>
                <w:szCs w:val="20"/>
              </w:rPr>
            </w:pPr>
          </w:p>
        </w:tc>
        <w:tc>
          <w:tcPr>
            <w:tcW w:w="1312" w:type="dxa"/>
            <w:gridSpan w:val="2"/>
            <w:tcBorders>
              <w:bottom w:val="single" w:sz="4" w:space="0" w:color="000000"/>
              <w:right w:val="single" w:sz="4" w:space="0" w:color="000000"/>
            </w:tcBorders>
            <w:shd w:val="clear" w:color="auto" w:fill="auto"/>
            <w:vAlign w:val="center"/>
          </w:tcPr>
          <w:p w:rsidR="00477EE4" w:rsidRDefault="00477EE4">
            <w:pPr>
              <w:snapToGrid w:val="0"/>
              <w:rPr>
                <w:color w:val="000000"/>
                <w:sz w:val="20"/>
                <w:szCs w:val="20"/>
              </w:rPr>
            </w:pPr>
          </w:p>
        </w:tc>
      </w:tr>
      <w:tr w:rsidR="00477EE4" w:rsidTr="00AB369F">
        <w:trPr>
          <w:trHeight w:val="57"/>
          <w:jc w:val="center"/>
        </w:trPr>
        <w:tc>
          <w:tcPr>
            <w:tcW w:w="9570" w:type="dxa"/>
            <w:gridSpan w:val="13"/>
            <w:tcBorders>
              <w:left w:val="single" w:sz="4" w:space="0" w:color="000000"/>
              <w:bottom w:val="single" w:sz="4" w:space="0" w:color="000000"/>
              <w:right w:val="single" w:sz="4" w:space="0" w:color="000000"/>
            </w:tcBorders>
            <w:shd w:val="clear" w:color="auto" w:fill="auto"/>
            <w:vAlign w:val="center"/>
          </w:tcPr>
          <w:p w:rsidR="00477EE4" w:rsidRDefault="00477EE4" w:rsidP="00652753">
            <w:r>
              <w:rPr>
                <w:sz w:val="20"/>
                <w:szCs w:val="20"/>
              </w:rPr>
              <w:t xml:space="preserve">Целевое назначение лесов: </w:t>
            </w:r>
            <w:r w:rsidR="00652753">
              <w:rPr>
                <w:sz w:val="20"/>
                <w:szCs w:val="20"/>
              </w:rPr>
              <w:t>Эксплуатационные леса</w:t>
            </w:r>
          </w:p>
        </w:tc>
      </w:tr>
      <w:tr w:rsidR="00477EE4" w:rsidTr="00AB369F">
        <w:trPr>
          <w:trHeight w:val="57"/>
          <w:jc w:val="center"/>
        </w:trPr>
        <w:tc>
          <w:tcPr>
            <w:tcW w:w="9570" w:type="dxa"/>
            <w:gridSpan w:val="13"/>
            <w:tcBorders>
              <w:left w:val="single" w:sz="4" w:space="0" w:color="000000"/>
              <w:bottom w:val="single" w:sz="4" w:space="0" w:color="000000"/>
              <w:right w:val="single" w:sz="4" w:space="0" w:color="000000"/>
            </w:tcBorders>
            <w:shd w:val="clear" w:color="auto" w:fill="auto"/>
            <w:vAlign w:val="center"/>
          </w:tcPr>
          <w:p w:rsidR="00477EE4" w:rsidRDefault="00477EE4">
            <w:r>
              <w:rPr>
                <w:sz w:val="20"/>
                <w:szCs w:val="20"/>
              </w:rPr>
              <w:t>Хвойные</w:t>
            </w:r>
          </w:p>
        </w:tc>
      </w:tr>
      <w:tr w:rsidR="00477EE4" w:rsidTr="00AB369F">
        <w:trPr>
          <w:trHeight w:val="57"/>
          <w:jc w:val="center"/>
        </w:trPr>
        <w:tc>
          <w:tcPr>
            <w:tcW w:w="9570" w:type="dxa"/>
            <w:gridSpan w:val="13"/>
            <w:tcBorders>
              <w:left w:val="single" w:sz="4" w:space="0" w:color="000000"/>
              <w:bottom w:val="single" w:sz="4" w:space="0" w:color="000000"/>
              <w:right w:val="single" w:sz="4" w:space="0" w:color="000000"/>
            </w:tcBorders>
            <w:shd w:val="clear" w:color="auto" w:fill="auto"/>
            <w:vAlign w:val="center"/>
          </w:tcPr>
          <w:p w:rsidR="00477EE4" w:rsidRDefault="00477EE4">
            <w:r>
              <w:rPr>
                <w:sz w:val="20"/>
                <w:szCs w:val="20"/>
              </w:rPr>
              <w:t>Сосна</w:t>
            </w:r>
          </w:p>
        </w:tc>
      </w:tr>
      <w:tr w:rsidR="00477EE4" w:rsidTr="00AB369F">
        <w:trPr>
          <w:trHeight w:val="57"/>
          <w:jc w:val="center"/>
        </w:trPr>
        <w:tc>
          <w:tcPr>
            <w:tcW w:w="768" w:type="dxa"/>
            <w:vMerge w:val="restart"/>
            <w:tcBorders>
              <w:left w:val="single" w:sz="4" w:space="0" w:color="000000"/>
              <w:bottom w:val="single" w:sz="4" w:space="0" w:color="000000"/>
              <w:right w:val="single" w:sz="4" w:space="0" w:color="000000"/>
            </w:tcBorders>
            <w:shd w:val="clear" w:color="auto" w:fill="auto"/>
            <w:vAlign w:val="center"/>
          </w:tcPr>
          <w:p w:rsidR="00477EE4" w:rsidRDefault="00477EE4">
            <w:r>
              <w:rPr>
                <w:color w:val="000000"/>
              </w:rPr>
              <w:t>1.</w:t>
            </w:r>
          </w:p>
        </w:tc>
        <w:tc>
          <w:tcPr>
            <w:tcW w:w="2442" w:type="dxa"/>
            <w:vMerge w:val="restart"/>
            <w:tcBorders>
              <w:bottom w:val="single" w:sz="4" w:space="0" w:color="000000"/>
              <w:right w:val="single" w:sz="4" w:space="0" w:color="000000"/>
            </w:tcBorders>
            <w:shd w:val="clear" w:color="auto" w:fill="auto"/>
            <w:vAlign w:val="center"/>
          </w:tcPr>
          <w:p w:rsidR="00477EE4" w:rsidRDefault="00477EE4">
            <w:r>
              <w:rPr>
                <w:color w:val="000000"/>
              </w:rPr>
              <w:t xml:space="preserve">Выявленный фонд по </w:t>
            </w:r>
            <w:proofErr w:type="spellStart"/>
            <w:r>
              <w:rPr>
                <w:color w:val="000000"/>
              </w:rPr>
              <w:t>лесоводственным</w:t>
            </w:r>
            <w:proofErr w:type="spellEnd"/>
            <w:r>
              <w:rPr>
                <w:color w:val="000000"/>
              </w:rPr>
              <w:t xml:space="preserve"> требованиям</w:t>
            </w:r>
          </w:p>
        </w:tc>
        <w:tc>
          <w:tcPr>
            <w:tcW w:w="607" w:type="dxa"/>
            <w:tcBorders>
              <w:bottom w:val="single" w:sz="4" w:space="0" w:color="000000"/>
              <w:right w:val="single" w:sz="4" w:space="0" w:color="000000"/>
            </w:tcBorders>
            <w:shd w:val="clear" w:color="auto" w:fill="auto"/>
            <w:vAlign w:val="center"/>
          </w:tcPr>
          <w:p w:rsidR="00477EE4" w:rsidRDefault="00477EE4">
            <w:r>
              <w:rPr>
                <w:color w:val="000000"/>
              </w:rPr>
              <w:t>га</w:t>
            </w:r>
          </w:p>
        </w:tc>
        <w:tc>
          <w:tcPr>
            <w:tcW w:w="706" w:type="dxa"/>
            <w:gridSpan w:val="2"/>
            <w:tcBorders>
              <w:bottom w:val="single" w:sz="4" w:space="0" w:color="000000"/>
              <w:right w:val="single" w:sz="4" w:space="0" w:color="000000"/>
            </w:tcBorders>
            <w:shd w:val="clear" w:color="auto" w:fill="auto"/>
            <w:vAlign w:val="center"/>
          </w:tcPr>
          <w:p w:rsidR="00477EE4" w:rsidRDefault="00AB369F">
            <w:r>
              <w:t>3,3</w:t>
            </w:r>
          </w:p>
        </w:tc>
        <w:tc>
          <w:tcPr>
            <w:tcW w:w="989" w:type="dxa"/>
            <w:gridSpan w:val="2"/>
            <w:tcBorders>
              <w:bottom w:val="single" w:sz="4" w:space="0" w:color="000000"/>
              <w:right w:val="single" w:sz="4" w:space="0" w:color="000000"/>
            </w:tcBorders>
            <w:shd w:val="clear" w:color="auto" w:fill="auto"/>
            <w:vAlign w:val="center"/>
          </w:tcPr>
          <w:p w:rsidR="00477EE4" w:rsidRDefault="00477EE4">
            <w:pPr>
              <w:snapToGrid w:val="0"/>
              <w:rPr>
                <w:sz w:val="20"/>
                <w:szCs w:val="20"/>
              </w:rPr>
            </w:pPr>
          </w:p>
        </w:tc>
        <w:tc>
          <w:tcPr>
            <w:tcW w:w="1024" w:type="dxa"/>
            <w:gridSpan w:val="2"/>
            <w:tcBorders>
              <w:bottom w:val="single" w:sz="4" w:space="0" w:color="000000"/>
              <w:right w:val="single" w:sz="4" w:space="0" w:color="000000"/>
            </w:tcBorders>
            <w:shd w:val="clear" w:color="auto" w:fill="auto"/>
            <w:vAlign w:val="center"/>
          </w:tcPr>
          <w:p w:rsidR="00477EE4" w:rsidRDefault="00AB369F">
            <w:r>
              <w:t>3,3</w:t>
            </w:r>
          </w:p>
        </w:tc>
        <w:tc>
          <w:tcPr>
            <w:tcW w:w="1722" w:type="dxa"/>
            <w:gridSpan w:val="2"/>
            <w:tcBorders>
              <w:bottom w:val="single" w:sz="4" w:space="0" w:color="000000"/>
              <w:right w:val="single" w:sz="4" w:space="0" w:color="000000"/>
            </w:tcBorders>
            <w:shd w:val="clear" w:color="auto" w:fill="auto"/>
            <w:vAlign w:val="center"/>
          </w:tcPr>
          <w:p w:rsidR="00477EE4" w:rsidRDefault="00477EE4">
            <w:pPr>
              <w:snapToGrid w:val="0"/>
              <w:rPr>
                <w:sz w:val="20"/>
                <w:szCs w:val="20"/>
              </w:rPr>
            </w:pPr>
          </w:p>
        </w:tc>
        <w:tc>
          <w:tcPr>
            <w:tcW w:w="1312" w:type="dxa"/>
            <w:gridSpan w:val="2"/>
            <w:tcBorders>
              <w:bottom w:val="single" w:sz="4" w:space="0" w:color="000000"/>
              <w:right w:val="single" w:sz="4" w:space="0" w:color="000000"/>
            </w:tcBorders>
            <w:shd w:val="clear" w:color="auto" w:fill="auto"/>
            <w:vAlign w:val="center"/>
          </w:tcPr>
          <w:p w:rsidR="00477EE4" w:rsidRDefault="00477EE4"/>
        </w:tc>
      </w:tr>
      <w:tr w:rsidR="00477EE4" w:rsidTr="00AB369F">
        <w:trPr>
          <w:trHeight w:val="57"/>
          <w:jc w:val="center"/>
        </w:trPr>
        <w:tc>
          <w:tcPr>
            <w:tcW w:w="768" w:type="dxa"/>
            <w:vMerge/>
            <w:tcBorders>
              <w:left w:val="single" w:sz="4" w:space="0" w:color="000000"/>
              <w:bottom w:val="single" w:sz="4" w:space="0" w:color="000000"/>
              <w:right w:val="single" w:sz="4" w:space="0" w:color="000000"/>
            </w:tcBorders>
            <w:shd w:val="clear" w:color="auto" w:fill="auto"/>
            <w:vAlign w:val="center"/>
          </w:tcPr>
          <w:p w:rsidR="00477EE4" w:rsidRDefault="00477EE4">
            <w:pPr>
              <w:snapToGrid w:val="0"/>
              <w:rPr>
                <w:color w:val="000000"/>
                <w:szCs w:val="20"/>
              </w:rPr>
            </w:pPr>
          </w:p>
        </w:tc>
        <w:tc>
          <w:tcPr>
            <w:tcW w:w="2442" w:type="dxa"/>
            <w:vMerge/>
            <w:tcBorders>
              <w:bottom w:val="single" w:sz="4" w:space="0" w:color="000000"/>
              <w:right w:val="single" w:sz="4" w:space="0" w:color="000000"/>
            </w:tcBorders>
            <w:shd w:val="clear" w:color="auto" w:fill="auto"/>
            <w:vAlign w:val="center"/>
          </w:tcPr>
          <w:p w:rsidR="00477EE4" w:rsidRDefault="00477EE4">
            <w:pPr>
              <w:snapToGrid w:val="0"/>
              <w:rPr>
                <w:color w:val="000000"/>
                <w:szCs w:val="20"/>
              </w:rPr>
            </w:pPr>
          </w:p>
        </w:tc>
        <w:tc>
          <w:tcPr>
            <w:tcW w:w="607" w:type="dxa"/>
            <w:tcBorders>
              <w:bottom w:val="single" w:sz="4" w:space="0" w:color="000000"/>
              <w:right w:val="single" w:sz="4" w:space="0" w:color="000000"/>
            </w:tcBorders>
            <w:shd w:val="clear" w:color="auto" w:fill="auto"/>
            <w:vAlign w:val="center"/>
          </w:tcPr>
          <w:p w:rsidR="00477EE4" w:rsidRDefault="00477EE4">
            <w:r>
              <w:rPr>
                <w:color w:val="000000"/>
              </w:rPr>
              <w:t>м</w:t>
            </w:r>
            <w:r>
              <w:rPr>
                <w:color w:val="000000"/>
                <w:vertAlign w:val="superscript"/>
              </w:rPr>
              <w:t>3</w:t>
            </w:r>
          </w:p>
        </w:tc>
        <w:tc>
          <w:tcPr>
            <w:tcW w:w="706" w:type="dxa"/>
            <w:gridSpan w:val="2"/>
            <w:tcBorders>
              <w:bottom w:val="single" w:sz="4" w:space="0" w:color="000000"/>
              <w:right w:val="single" w:sz="4" w:space="0" w:color="000000"/>
            </w:tcBorders>
            <w:shd w:val="clear" w:color="auto" w:fill="auto"/>
            <w:vAlign w:val="center"/>
          </w:tcPr>
          <w:p w:rsidR="00477EE4" w:rsidRDefault="00AB369F">
            <w:r>
              <w:t>101</w:t>
            </w:r>
          </w:p>
        </w:tc>
        <w:tc>
          <w:tcPr>
            <w:tcW w:w="989" w:type="dxa"/>
            <w:gridSpan w:val="2"/>
            <w:tcBorders>
              <w:bottom w:val="single" w:sz="4" w:space="0" w:color="000000"/>
              <w:right w:val="single" w:sz="4" w:space="0" w:color="000000"/>
            </w:tcBorders>
            <w:shd w:val="clear" w:color="auto" w:fill="auto"/>
            <w:vAlign w:val="center"/>
          </w:tcPr>
          <w:p w:rsidR="00477EE4" w:rsidRDefault="00477EE4">
            <w:pPr>
              <w:snapToGrid w:val="0"/>
              <w:rPr>
                <w:sz w:val="20"/>
                <w:szCs w:val="20"/>
              </w:rPr>
            </w:pPr>
          </w:p>
        </w:tc>
        <w:tc>
          <w:tcPr>
            <w:tcW w:w="1024" w:type="dxa"/>
            <w:gridSpan w:val="2"/>
            <w:tcBorders>
              <w:bottom w:val="single" w:sz="4" w:space="0" w:color="000000"/>
              <w:right w:val="single" w:sz="4" w:space="0" w:color="000000"/>
            </w:tcBorders>
            <w:shd w:val="clear" w:color="auto" w:fill="auto"/>
            <w:vAlign w:val="center"/>
          </w:tcPr>
          <w:p w:rsidR="00477EE4" w:rsidRDefault="00AB369F">
            <w:r>
              <w:t>101</w:t>
            </w:r>
          </w:p>
        </w:tc>
        <w:tc>
          <w:tcPr>
            <w:tcW w:w="1722" w:type="dxa"/>
            <w:gridSpan w:val="2"/>
            <w:tcBorders>
              <w:bottom w:val="single" w:sz="4" w:space="0" w:color="000000"/>
              <w:right w:val="single" w:sz="4" w:space="0" w:color="000000"/>
            </w:tcBorders>
            <w:shd w:val="clear" w:color="auto" w:fill="auto"/>
            <w:vAlign w:val="center"/>
          </w:tcPr>
          <w:p w:rsidR="00477EE4" w:rsidRDefault="00477EE4">
            <w:pPr>
              <w:snapToGrid w:val="0"/>
              <w:rPr>
                <w:sz w:val="20"/>
                <w:szCs w:val="20"/>
              </w:rPr>
            </w:pPr>
          </w:p>
        </w:tc>
        <w:tc>
          <w:tcPr>
            <w:tcW w:w="1312" w:type="dxa"/>
            <w:gridSpan w:val="2"/>
            <w:tcBorders>
              <w:bottom w:val="single" w:sz="4" w:space="0" w:color="000000"/>
              <w:right w:val="single" w:sz="4" w:space="0" w:color="000000"/>
            </w:tcBorders>
            <w:shd w:val="clear" w:color="auto" w:fill="auto"/>
            <w:vAlign w:val="center"/>
          </w:tcPr>
          <w:p w:rsidR="00477EE4" w:rsidRDefault="00477EE4"/>
        </w:tc>
      </w:tr>
      <w:tr w:rsidR="00477EE4" w:rsidTr="00AB369F">
        <w:trPr>
          <w:trHeight w:val="57"/>
          <w:jc w:val="center"/>
        </w:trPr>
        <w:tc>
          <w:tcPr>
            <w:tcW w:w="768" w:type="dxa"/>
            <w:tcBorders>
              <w:left w:val="single" w:sz="4" w:space="0" w:color="000000"/>
              <w:bottom w:val="single" w:sz="4" w:space="0" w:color="000000"/>
              <w:right w:val="single" w:sz="4" w:space="0" w:color="000000"/>
            </w:tcBorders>
            <w:shd w:val="clear" w:color="auto" w:fill="auto"/>
            <w:vAlign w:val="center"/>
          </w:tcPr>
          <w:p w:rsidR="00477EE4" w:rsidRDefault="00477EE4">
            <w:r>
              <w:rPr>
                <w:color w:val="000000"/>
              </w:rPr>
              <w:t>2.</w:t>
            </w:r>
          </w:p>
        </w:tc>
        <w:tc>
          <w:tcPr>
            <w:tcW w:w="2442" w:type="dxa"/>
            <w:tcBorders>
              <w:bottom w:val="single" w:sz="4" w:space="0" w:color="000000"/>
              <w:right w:val="single" w:sz="4" w:space="0" w:color="000000"/>
            </w:tcBorders>
            <w:shd w:val="clear" w:color="auto" w:fill="auto"/>
            <w:vAlign w:val="center"/>
          </w:tcPr>
          <w:p w:rsidR="00477EE4" w:rsidRDefault="00477EE4">
            <w:r>
              <w:rPr>
                <w:color w:val="000000"/>
              </w:rPr>
              <w:t>Срок вырубки или уборки</w:t>
            </w:r>
          </w:p>
        </w:tc>
        <w:tc>
          <w:tcPr>
            <w:tcW w:w="607" w:type="dxa"/>
            <w:tcBorders>
              <w:bottom w:val="single" w:sz="4" w:space="0" w:color="000000"/>
              <w:right w:val="single" w:sz="4" w:space="0" w:color="000000"/>
            </w:tcBorders>
            <w:shd w:val="clear" w:color="auto" w:fill="auto"/>
            <w:vAlign w:val="center"/>
          </w:tcPr>
          <w:p w:rsidR="00477EE4" w:rsidRDefault="00477EE4">
            <w:r>
              <w:rPr>
                <w:color w:val="000000"/>
              </w:rPr>
              <w:t>лет</w:t>
            </w:r>
          </w:p>
        </w:tc>
        <w:tc>
          <w:tcPr>
            <w:tcW w:w="706" w:type="dxa"/>
            <w:gridSpan w:val="2"/>
            <w:tcBorders>
              <w:bottom w:val="single" w:sz="4" w:space="0" w:color="000000"/>
              <w:right w:val="single" w:sz="4" w:space="0" w:color="000000"/>
            </w:tcBorders>
            <w:shd w:val="clear" w:color="auto" w:fill="auto"/>
            <w:vAlign w:val="center"/>
          </w:tcPr>
          <w:p w:rsidR="00477EE4" w:rsidRDefault="00AB369F">
            <w:r>
              <w:t>До 05.2026</w:t>
            </w:r>
          </w:p>
        </w:tc>
        <w:tc>
          <w:tcPr>
            <w:tcW w:w="989" w:type="dxa"/>
            <w:gridSpan w:val="2"/>
            <w:tcBorders>
              <w:bottom w:val="single" w:sz="4" w:space="0" w:color="000000"/>
              <w:right w:val="single" w:sz="4" w:space="0" w:color="000000"/>
            </w:tcBorders>
            <w:shd w:val="clear" w:color="auto" w:fill="auto"/>
            <w:vAlign w:val="center"/>
          </w:tcPr>
          <w:p w:rsidR="00477EE4" w:rsidRDefault="00477EE4">
            <w:pPr>
              <w:snapToGrid w:val="0"/>
              <w:rPr>
                <w:sz w:val="20"/>
                <w:szCs w:val="20"/>
              </w:rPr>
            </w:pPr>
          </w:p>
        </w:tc>
        <w:tc>
          <w:tcPr>
            <w:tcW w:w="1024" w:type="dxa"/>
            <w:gridSpan w:val="2"/>
            <w:tcBorders>
              <w:bottom w:val="single" w:sz="4" w:space="0" w:color="000000"/>
              <w:right w:val="single" w:sz="4" w:space="0" w:color="000000"/>
            </w:tcBorders>
            <w:shd w:val="clear" w:color="auto" w:fill="auto"/>
            <w:vAlign w:val="center"/>
          </w:tcPr>
          <w:p w:rsidR="00477EE4" w:rsidRDefault="00AB369F">
            <w:r>
              <w:t>До 05.2026</w:t>
            </w:r>
          </w:p>
        </w:tc>
        <w:tc>
          <w:tcPr>
            <w:tcW w:w="1722" w:type="dxa"/>
            <w:gridSpan w:val="2"/>
            <w:tcBorders>
              <w:bottom w:val="single" w:sz="4" w:space="0" w:color="000000"/>
              <w:right w:val="single" w:sz="4" w:space="0" w:color="000000"/>
            </w:tcBorders>
            <w:shd w:val="clear" w:color="auto" w:fill="auto"/>
            <w:vAlign w:val="center"/>
          </w:tcPr>
          <w:p w:rsidR="00477EE4" w:rsidRDefault="00477EE4">
            <w:pPr>
              <w:snapToGrid w:val="0"/>
              <w:rPr>
                <w:sz w:val="20"/>
                <w:szCs w:val="20"/>
              </w:rPr>
            </w:pPr>
          </w:p>
        </w:tc>
        <w:tc>
          <w:tcPr>
            <w:tcW w:w="1312" w:type="dxa"/>
            <w:gridSpan w:val="2"/>
            <w:tcBorders>
              <w:bottom w:val="single" w:sz="4" w:space="0" w:color="000000"/>
              <w:right w:val="single" w:sz="4" w:space="0" w:color="000000"/>
            </w:tcBorders>
            <w:shd w:val="clear" w:color="auto" w:fill="auto"/>
            <w:vAlign w:val="center"/>
          </w:tcPr>
          <w:p w:rsidR="00477EE4" w:rsidRDefault="00477EE4"/>
        </w:tc>
      </w:tr>
      <w:tr w:rsidR="00477EE4" w:rsidTr="00AB369F">
        <w:trPr>
          <w:trHeight w:val="57"/>
          <w:jc w:val="center"/>
        </w:trPr>
        <w:tc>
          <w:tcPr>
            <w:tcW w:w="768" w:type="dxa"/>
            <w:tcBorders>
              <w:left w:val="single" w:sz="4" w:space="0" w:color="000000"/>
              <w:bottom w:val="single" w:sz="4" w:space="0" w:color="000000"/>
              <w:right w:val="single" w:sz="4" w:space="0" w:color="000000"/>
            </w:tcBorders>
            <w:shd w:val="clear" w:color="auto" w:fill="auto"/>
            <w:vAlign w:val="center"/>
          </w:tcPr>
          <w:p w:rsidR="00477EE4" w:rsidRDefault="00477EE4">
            <w:r>
              <w:rPr>
                <w:color w:val="000000"/>
              </w:rPr>
              <w:t>3.</w:t>
            </w:r>
          </w:p>
        </w:tc>
        <w:tc>
          <w:tcPr>
            <w:tcW w:w="2442" w:type="dxa"/>
            <w:tcBorders>
              <w:bottom w:val="single" w:sz="4" w:space="0" w:color="000000"/>
              <w:right w:val="single" w:sz="4" w:space="0" w:color="000000"/>
            </w:tcBorders>
            <w:shd w:val="clear" w:color="auto" w:fill="auto"/>
            <w:vAlign w:val="center"/>
          </w:tcPr>
          <w:p w:rsidR="00477EE4" w:rsidRDefault="00477EE4">
            <w:r>
              <w:rPr>
                <w:color w:val="000000"/>
              </w:rPr>
              <w:t>Ежегодный размер пользования:</w:t>
            </w:r>
          </w:p>
        </w:tc>
        <w:tc>
          <w:tcPr>
            <w:tcW w:w="607" w:type="dxa"/>
            <w:tcBorders>
              <w:bottom w:val="single" w:sz="4" w:space="0" w:color="000000"/>
              <w:right w:val="single" w:sz="4" w:space="0" w:color="000000"/>
            </w:tcBorders>
            <w:shd w:val="clear" w:color="auto" w:fill="auto"/>
            <w:vAlign w:val="center"/>
          </w:tcPr>
          <w:p w:rsidR="00477EE4" w:rsidRDefault="00477EE4">
            <w:pPr>
              <w:snapToGrid w:val="0"/>
              <w:rPr>
                <w:color w:val="000000"/>
                <w:sz w:val="20"/>
                <w:szCs w:val="20"/>
              </w:rPr>
            </w:pPr>
          </w:p>
        </w:tc>
        <w:tc>
          <w:tcPr>
            <w:tcW w:w="706" w:type="dxa"/>
            <w:gridSpan w:val="2"/>
            <w:tcBorders>
              <w:bottom w:val="single" w:sz="4" w:space="0" w:color="000000"/>
              <w:right w:val="single" w:sz="4" w:space="0" w:color="000000"/>
            </w:tcBorders>
            <w:shd w:val="clear" w:color="auto" w:fill="auto"/>
            <w:vAlign w:val="center"/>
          </w:tcPr>
          <w:p w:rsidR="00477EE4" w:rsidRDefault="00AB369F">
            <w:r>
              <w:t>-</w:t>
            </w:r>
          </w:p>
        </w:tc>
        <w:tc>
          <w:tcPr>
            <w:tcW w:w="989" w:type="dxa"/>
            <w:gridSpan w:val="2"/>
            <w:tcBorders>
              <w:bottom w:val="single" w:sz="4" w:space="0" w:color="000000"/>
              <w:right w:val="single" w:sz="4" w:space="0" w:color="000000"/>
            </w:tcBorders>
            <w:shd w:val="clear" w:color="auto" w:fill="auto"/>
            <w:vAlign w:val="center"/>
          </w:tcPr>
          <w:p w:rsidR="00477EE4" w:rsidRDefault="00477EE4">
            <w:pPr>
              <w:snapToGrid w:val="0"/>
              <w:rPr>
                <w:sz w:val="20"/>
                <w:szCs w:val="20"/>
              </w:rPr>
            </w:pPr>
          </w:p>
        </w:tc>
        <w:tc>
          <w:tcPr>
            <w:tcW w:w="1024" w:type="dxa"/>
            <w:gridSpan w:val="2"/>
            <w:tcBorders>
              <w:bottom w:val="single" w:sz="4" w:space="0" w:color="000000"/>
              <w:right w:val="single" w:sz="4" w:space="0" w:color="000000"/>
            </w:tcBorders>
            <w:shd w:val="clear" w:color="auto" w:fill="auto"/>
            <w:vAlign w:val="center"/>
          </w:tcPr>
          <w:p w:rsidR="00477EE4" w:rsidRDefault="00AB369F">
            <w:r>
              <w:t>-</w:t>
            </w:r>
          </w:p>
        </w:tc>
        <w:tc>
          <w:tcPr>
            <w:tcW w:w="1722" w:type="dxa"/>
            <w:gridSpan w:val="2"/>
            <w:tcBorders>
              <w:bottom w:val="single" w:sz="4" w:space="0" w:color="000000"/>
              <w:right w:val="single" w:sz="4" w:space="0" w:color="000000"/>
            </w:tcBorders>
            <w:shd w:val="clear" w:color="auto" w:fill="auto"/>
            <w:vAlign w:val="center"/>
          </w:tcPr>
          <w:p w:rsidR="00477EE4" w:rsidRDefault="00477EE4">
            <w:pPr>
              <w:snapToGrid w:val="0"/>
              <w:rPr>
                <w:sz w:val="20"/>
                <w:szCs w:val="20"/>
              </w:rPr>
            </w:pPr>
          </w:p>
        </w:tc>
        <w:tc>
          <w:tcPr>
            <w:tcW w:w="1312" w:type="dxa"/>
            <w:gridSpan w:val="2"/>
            <w:tcBorders>
              <w:bottom w:val="single" w:sz="4" w:space="0" w:color="000000"/>
              <w:right w:val="single" w:sz="4" w:space="0" w:color="000000"/>
            </w:tcBorders>
            <w:shd w:val="clear" w:color="auto" w:fill="auto"/>
            <w:vAlign w:val="center"/>
          </w:tcPr>
          <w:p w:rsidR="00477EE4" w:rsidRDefault="00477EE4"/>
        </w:tc>
      </w:tr>
      <w:tr w:rsidR="00477EE4" w:rsidTr="00AB369F">
        <w:trPr>
          <w:trHeight w:val="57"/>
          <w:jc w:val="center"/>
        </w:trPr>
        <w:tc>
          <w:tcPr>
            <w:tcW w:w="768" w:type="dxa"/>
            <w:tcBorders>
              <w:left w:val="single" w:sz="4" w:space="0" w:color="000000"/>
              <w:bottom w:val="single" w:sz="4" w:space="0" w:color="000000"/>
              <w:right w:val="single" w:sz="4" w:space="0" w:color="000000"/>
            </w:tcBorders>
            <w:shd w:val="clear" w:color="auto" w:fill="auto"/>
            <w:vAlign w:val="center"/>
          </w:tcPr>
          <w:p w:rsidR="00477EE4" w:rsidRDefault="00477EE4">
            <w:pPr>
              <w:snapToGrid w:val="0"/>
              <w:rPr>
                <w:sz w:val="20"/>
                <w:szCs w:val="20"/>
              </w:rPr>
            </w:pPr>
          </w:p>
        </w:tc>
        <w:tc>
          <w:tcPr>
            <w:tcW w:w="2442" w:type="dxa"/>
            <w:tcBorders>
              <w:bottom w:val="single" w:sz="4" w:space="0" w:color="000000"/>
              <w:right w:val="single" w:sz="4" w:space="0" w:color="000000"/>
            </w:tcBorders>
            <w:shd w:val="clear" w:color="auto" w:fill="auto"/>
            <w:vAlign w:val="center"/>
          </w:tcPr>
          <w:p w:rsidR="00477EE4" w:rsidRDefault="00477EE4">
            <w:r>
              <w:rPr>
                <w:color w:val="000000"/>
              </w:rPr>
              <w:t>площадь</w:t>
            </w:r>
          </w:p>
        </w:tc>
        <w:tc>
          <w:tcPr>
            <w:tcW w:w="607" w:type="dxa"/>
            <w:tcBorders>
              <w:bottom w:val="single" w:sz="4" w:space="0" w:color="000000"/>
              <w:right w:val="single" w:sz="4" w:space="0" w:color="000000"/>
            </w:tcBorders>
            <w:shd w:val="clear" w:color="auto" w:fill="auto"/>
            <w:vAlign w:val="center"/>
          </w:tcPr>
          <w:p w:rsidR="00477EE4" w:rsidRDefault="00477EE4">
            <w:r>
              <w:rPr>
                <w:color w:val="000000"/>
              </w:rPr>
              <w:t>га</w:t>
            </w:r>
          </w:p>
        </w:tc>
        <w:tc>
          <w:tcPr>
            <w:tcW w:w="706" w:type="dxa"/>
            <w:gridSpan w:val="2"/>
            <w:tcBorders>
              <w:bottom w:val="single" w:sz="4" w:space="0" w:color="000000"/>
              <w:right w:val="single" w:sz="4" w:space="0" w:color="000000"/>
            </w:tcBorders>
            <w:shd w:val="clear" w:color="auto" w:fill="auto"/>
            <w:vAlign w:val="center"/>
          </w:tcPr>
          <w:p w:rsidR="00477EE4" w:rsidRDefault="00AB369F">
            <w:r>
              <w:t>3,3</w:t>
            </w:r>
          </w:p>
        </w:tc>
        <w:tc>
          <w:tcPr>
            <w:tcW w:w="989" w:type="dxa"/>
            <w:gridSpan w:val="2"/>
            <w:tcBorders>
              <w:bottom w:val="single" w:sz="4" w:space="0" w:color="000000"/>
              <w:right w:val="single" w:sz="4" w:space="0" w:color="000000"/>
            </w:tcBorders>
            <w:shd w:val="clear" w:color="auto" w:fill="auto"/>
            <w:vAlign w:val="center"/>
          </w:tcPr>
          <w:p w:rsidR="00477EE4" w:rsidRDefault="00477EE4">
            <w:pPr>
              <w:snapToGrid w:val="0"/>
              <w:rPr>
                <w:sz w:val="20"/>
                <w:szCs w:val="20"/>
              </w:rPr>
            </w:pPr>
          </w:p>
        </w:tc>
        <w:tc>
          <w:tcPr>
            <w:tcW w:w="1024" w:type="dxa"/>
            <w:gridSpan w:val="2"/>
            <w:tcBorders>
              <w:bottom w:val="single" w:sz="4" w:space="0" w:color="000000"/>
              <w:right w:val="single" w:sz="4" w:space="0" w:color="000000"/>
            </w:tcBorders>
            <w:shd w:val="clear" w:color="auto" w:fill="auto"/>
            <w:vAlign w:val="center"/>
          </w:tcPr>
          <w:p w:rsidR="00477EE4" w:rsidRDefault="00AB369F">
            <w:r>
              <w:t>3,3</w:t>
            </w:r>
          </w:p>
        </w:tc>
        <w:tc>
          <w:tcPr>
            <w:tcW w:w="1722" w:type="dxa"/>
            <w:gridSpan w:val="2"/>
            <w:tcBorders>
              <w:bottom w:val="single" w:sz="4" w:space="0" w:color="000000"/>
              <w:right w:val="single" w:sz="4" w:space="0" w:color="000000"/>
            </w:tcBorders>
            <w:shd w:val="clear" w:color="auto" w:fill="auto"/>
            <w:vAlign w:val="center"/>
          </w:tcPr>
          <w:p w:rsidR="00477EE4" w:rsidRDefault="00477EE4">
            <w:pPr>
              <w:snapToGrid w:val="0"/>
              <w:rPr>
                <w:sz w:val="20"/>
                <w:szCs w:val="20"/>
              </w:rPr>
            </w:pPr>
          </w:p>
        </w:tc>
        <w:tc>
          <w:tcPr>
            <w:tcW w:w="1312" w:type="dxa"/>
            <w:gridSpan w:val="2"/>
            <w:tcBorders>
              <w:bottom w:val="single" w:sz="4" w:space="0" w:color="000000"/>
              <w:right w:val="single" w:sz="4" w:space="0" w:color="000000"/>
            </w:tcBorders>
            <w:shd w:val="clear" w:color="auto" w:fill="auto"/>
            <w:vAlign w:val="center"/>
          </w:tcPr>
          <w:p w:rsidR="00477EE4" w:rsidRDefault="00477EE4"/>
        </w:tc>
      </w:tr>
      <w:tr w:rsidR="00477EE4" w:rsidTr="00AB369F">
        <w:trPr>
          <w:trHeight w:val="57"/>
          <w:jc w:val="center"/>
        </w:trPr>
        <w:tc>
          <w:tcPr>
            <w:tcW w:w="768" w:type="dxa"/>
            <w:tcBorders>
              <w:left w:val="single" w:sz="4" w:space="0" w:color="000000"/>
              <w:bottom w:val="single" w:sz="4" w:space="0" w:color="000000"/>
              <w:right w:val="single" w:sz="4" w:space="0" w:color="000000"/>
            </w:tcBorders>
            <w:shd w:val="clear" w:color="auto" w:fill="auto"/>
            <w:vAlign w:val="center"/>
          </w:tcPr>
          <w:p w:rsidR="00477EE4" w:rsidRDefault="00477EE4">
            <w:pPr>
              <w:snapToGrid w:val="0"/>
              <w:rPr>
                <w:sz w:val="20"/>
                <w:szCs w:val="20"/>
              </w:rPr>
            </w:pPr>
          </w:p>
        </w:tc>
        <w:tc>
          <w:tcPr>
            <w:tcW w:w="2442" w:type="dxa"/>
            <w:tcBorders>
              <w:bottom w:val="single" w:sz="4" w:space="0" w:color="000000"/>
              <w:right w:val="single" w:sz="4" w:space="0" w:color="000000"/>
            </w:tcBorders>
            <w:shd w:val="clear" w:color="auto" w:fill="auto"/>
            <w:vAlign w:val="center"/>
          </w:tcPr>
          <w:p w:rsidR="00477EE4" w:rsidRDefault="00477EE4">
            <w:r>
              <w:rPr>
                <w:color w:val="000000"/>
              </w:rPr>
              <w:t>выбираемый запас:</w:t>
            </w:r>
          </w:p>
        </w:tc>
        <w:tc>
          <w:tcPr>
            <w:tcW w:w="607" w:type="dxa"/>
            <w:tcBorders>
              <w:bottom w:val="single" w:sz="4" w:space="0" w:color="000000"/>
              <w:right w:val="single" w:sz="4" w:space="0" w:color="000000"/>
            </w:tcBorders>
            <w:shd w:val="clear" w:color="auto" w:fill="auto"/>
            <w:vAlign w:val="center"/>
          </w:tcPr>
          <w:p w:rsidR="00477EE4" w:rsidRDefault="00477EE4">
            <w:pPr>
              <w:snapToGrid w:val="0"/>
              <w:rPr>
                <w:color w:val="000000"/>
                <w:sz w:val="20"/>
                <w:szCs w:val="20"/>
              </w:rPr>
            </w:pPr>
          </w:p>
        </w:tc>
        <w:tc>
          <w:tcPr>
            <w:tcW w:w="706" w:type="dxa"/>
            <w:gridSpan w:val="2"/>
            <w:tcBorders>
              <w:bottom w:val="single" w:sz="4" w:space="0" w:color="000000"/>
              <w:right w:val="single" w:sz="4" w:space="0" w:color="000000"/>
            </w:tcBorders>
            <w:shd w:val="clear" w:color="auto" w:fill="auto"/>
            <w:vAlign w:val="center"/>
          </w:tcPr>
          <w:p w:rsidR="00477EE4" w:rsidRDefault="00477EE4">
            <w:r>
              <w:rPr>
                <w:sz w:val="20"/>
                <w:szCs w:val="20"/>
              </w:rPr>
              <w:t>0</w:t>
            </w:r>
          </w:p>
        </w:tc>
        <w:tc>
          <w:tcPr>
            <w:tcW w:w="989" w:type="dxa"/>
            <w:gridSpan w:val="2"/>
            <w:tcBorders>
              <w:bottom w:val="single" w:sz="4" w:space="0" w:color="000000"/>
              <w:right w:val="single" w:sz="4" w:space="0" w:color="000000"/>
            </w:tcBorders>
            <w:shd w:val="clear" w:color="auto" w:fill="auto"/>
            <w:vAlign w:val="center"/>
          </w:tcPr>
          <w:p w:rsidR="00477EE4" w:rsidRDefault="00477EE4">
            <w:pPr>
              <w:snapToGrid w:val="0"/>
              <w:rPr>
                <w:sz w:val="20"/>
                <w:szCs w:val="20"/>
              </w:rPr>
            </w:pPr>
          </w:p>
        </w:tc>
        <w:tc>
          <w:tcPr>
            <w:tcW w:w="1024" w:type="dxa"/>
            <w:gridSpan w:val="2"/>
            <w:tcBorders>
              <w:bottom w:val="single" w:sz="4" w:space="0" w:color="000000"/>
              <w:right w:val="single" w:sz="4" w:space="0" w:color="000000"/>
            </w:tcBorders>
            <w:shd w:val="clear" w:color="auto" w:fill="auto"/>
            <w:vAlign w:val="center"/>
          </w:tcPr>
          <w:p w:rsidR="00477EE4" w:rsidRDefault="00477EE4">
            <w:r>
              <w:rPr>
                <w:sz w:val="20"/>
                <w:szCs w:val="20"/>
              </w:rPr>
              <w:t>0</w:t>
            </w:r>
          </w:p>
        </w:tc>
        <w:tc>
          <w:tcPr>
            <w:tcW w:w="1722" w:type="dxa"/>
            <w:gridSpan w:val="2"/>
            <w:tcBorders>
              <w:bottom w:val="single" w:sz="4" w:space="0" w:color="000000"/>
              <w:right w:val="single" w:sz="4" w:space="0" w:color="000000"/>
            </w:tcBorders>
            <w:shd w:val="clear" w:color="auto" w:fill="auto"/>
            <w:vAlign w:val="center"/>
          </w:tcPr>
          <w:p w:rsidR="00477EE4" w:rsidRDefault="00477EE4">
            <w:pPr>
              <w:snapToGrid w:val="0"/>
              <w:rPr>
                <w:sz w:val="20"/>
                <w:szCs w:val="20"/>
              </w:rPr>
            </w:pPr>
          </w:p>
        </w:tc>
        <w:tc>
          <w:tcPr>
            <w:tcW w:w="1312" w:type="dxa"/>
            <w:gridSpan w:val="2"/>
            <w:tcBorders>
              <w:bottom w:val="single" w:sz="4" w:space="0" w:color="000000"/>
              <w:right w:val="single" w:sz="4" w:space="0" w:color="000000"/>
            </w:tcBorders>
            <w:shd w:val="clear" w:color="auto" w:fill="auto"/>
            <w:vAlign w:val="center"/>
          </w:tcPr>
          <w:p w:rsidR="00477EE4" w:rsidRDefault="00477EE4">
            <w:r>
              <w:rPr>
                <w:sz w:val="20"/>
                <w:szCs w:val="20"/>
              </w:rPr>
              <w:t>0</w:t>
            </w:r>
          </w:p>
        </w:tc>
      </w:tr>
      <w:tr w:rsidR="00477EE4" w:rsidTr="00AB369F">
        <w:trPr>
          <w:trHeight w:val="57"/>
          <w:jc w:val="center"/>
        </w:trPr>
        <w:tc>
          <w:tcPr>
            <w:tcW w:w="768" w:type="dxa"/>
            <w:tcBorders>
              <w:left w:val="single" w:sz="4" w:space="0" w:color="000000"/>
              <w:bottom w:val="single" w:sz="4" w:space="0" w:color="000000"/>
              <w:right w:val="single" w:sz="4" w:space="0" w:color="000000"/>
            </w:tcBorders>
            <w:shd w:val="clear" w:color="auto" w:fill="auto"/>
            <w:vAlign w:val="center"/>
          </w:tcPr>
          <w:p w:rsidR="00477EE4" w:rsidRDefault="00477EE4">
            <w:pPr>
              <w:snapToGrid w:val="0"/>
              <w:rPr>
                <w:sz w:val="20"/>
                <w:szCs w:val="20"/>
              </w:rPr>
            </w:pPr>
          </w:p>
        </w:tc>
        <w:tc>
          <w:tcPr>
            <w:tcW w:w="2442" w:type="dxa"/>
            <w:tcBorders>
              <w:bottom w:val="single" w:sz="4" w:space="0" w:color="000000"/>
              <w:right w:val="single" w:sz="4" w:space="0" w:color="000000"/>
            </w:tcBorders>
            <w:shd w:val="clear" w:color="auto" w:fill="auto"/>
            <w:vAlign w:val="center"/>
          </w:tcPr>
          <w:p w:rsidR="00477EE4" w:rsidRDefault="00477EE4">
            <w:r>
              <w:rPr>
                <w:color w:val="000000"/>
              </w:rPr>
              <w:t>- корневой</w:t>
            </w:r>
          </w:p>
        </w:tc>
        <w:tc>
          <w:tcPr>
            <w:tcW w:w="607" w:type="dxa"/>
            <w:tcBorders>
              <w:bottom w:val="single" w:sz="4" w:space="0" w:color="000000"/>
              <w:right w:val="single" w:sz="4" w:space="0" w:color="000000"/>
            </w:tcBorders>
            <w:shd w:val="clear" w:color="auto" w:fill="auto"/>
            <w:vAlign w:val="center"/>
          </w:tcPr>
          <w:p w:rsidR="00477EE4" w:rsidRDefault="00477EE4">
            <w:r>
              <w:rPr>
                <w:color w:val="000000"/>
              </w:rPr>
              <w:t>м</w:t>
            </w:r>
            <w:r>
              <w:rPr>
                <w:color w:val="000000"/>
                <w:vertAlign w:val="superscript"/>
              </w:rPr>
              <w:t>3</w:t>
            </w:r>
          </w:p>
        </w:tc>
        <w:tc>
          <w:tcPr>
            <w:tcW w:w="706" w:type="dxa"/>
            <w:gridSpan w:val="2"/>
            <w:tcBorders>
              <w:bottom w:val="single" w:sz="4" w:space="0" w:color="000000"/>
              <w:right w:val="single" w:sz="4" w:space="0" w:color="000000"/>
            </w:tcBorders>
            <w:shd w:val="clear" w:color="auto" w:fill="auto"/>
            <w:vAlign w:val="center"/>
          </w:tcPr>
          <w:p w:rsidR="00477EE4" w:rsidRDefault="00AB369F">
            <w:r>
              <w:t>101</w:t>
            </w:r>
          </w:p>
        </w:tc>
        <w:tc>
          <w:tcPr>
            <w:tcW w:w="989" w:type="dxa"/>
            <w:gridSpan w:val="2"/>
            <w:tcBorders>
              <w:bottom w:val="single" w:sz="4" w:space="0" w:color="000000"/>
              <w:right w:val="single" w:sz="4" w:space="0" w:color="000000"/>
            </w:tcBorders>
            <w:shd w:val="clear" w:color="auto" w:fill="auto"/>
            <w:vAlign w:val="center"/>
          </w:tcPr>
          <w:p w:rsidR="00477EE4" w:rsidRDefault="00477EE4">
            <w:pPr>
              <w:snapToGrid w:val="0"/>
              <w:rPr>
                <w:sz w:val="20"/>
                <w:szCs w:val="20"/>
              </w:rPr>
            </w:pPr>
          </w:p>
        </w:tc>
        <w:tc>
          <w:tcPr>
            <w:tcW w:w="1024" w:type="dxa"/>
            <w:gridSpan w:val="2"/>
            <w:tcBorders>
              <w:bottom w:val="single" w:sz="4" w:space="0" w:color="000000"/>
              <w:right w:val="single" w:sz="4" w:space="0" w:color="000000"/>
            </w:tcBorders>
            <w:shd w:val="clear" w:color="auto" w:fill="auto"/>
            <w:vAlign w:val="center"/>
          </w:tcPr>
          <w:p w:rsidR="00477EE4" w:rsidRDefault="00AB369F">
            <w:r>
              <w:t>101</w:t>
            </w:r>
          </w:p>
        </w:tc>
        <w:tc>
          <w:tcPr>
            <w:tcW w:w="1722" w:type="dxa"/>
            <w:gridSpan w:val="2"/>
            <w:tcBorders>
              <w:bottom w:val="single" w:sz="4" w:space="0" w:color="000000"/>
              <w:right w:val="single" w:sz="4" w:space="0" w:color="000000"/>
            </w:tcBorders>
            <w:shd w:val="clear" w:color="auto" w:fill="auto"/>
            <w:vAlign w:val="center"/>
          </w:tcPr>
          <w:p w:rsidR="00477EE4" w:rsidRDefault="00477EE4">
            <w:pPr>
              <w:snapToGrid w:val="0"/>
              <w:rPr>
                <w:sz w:val="20"/>
                <w:szCs w:val="20"/>
              </w:rPr>
            </w:pPr>
          </w:p>
        </w:tc>
        <w:tc>
          <w:tcPr>
            <w:tcW w:w="1312" w:type="dxa"/>
            <w:gridSpan w:val="2"/>
            <w:tcBorders>
              <w:bottom w:val="single" w:sz="4" w:space="0" w:color="000000"/>
              <w:right w:val="single" w:sz="4" w:space="0" w:color="000000"/>
            </w:tcBorders>
            <w:shd w:val="clear" w:color="auto" w:fill="auto"/>
            <w:vAlign w:val="center"/>
          </w:tcPr>
          <w:p w:rsidR="00477EE4" w:rsidRDefault="00477EE4"/>
        </w:tc>
      </w:tr>
      <w:tr w:rsidR="00477EE4" w:rsidTr="00AB369F">
        <w:trPr>
          <w:trHeight w:val="57"/>
          <w:jc w:val="center"/>
        </w:trPr>
        <w:tc>
          <w:tcPr>
            <w:tcW w:w="768" w:type="dxa"/>
            <w:tcBorders>
              <w:left w:val="single" w:sz="4" w:space="0" w:color="000000"/>
              <w:bottom w:val="single" w:sz="4" w:space="0" w:color="000000"/>
              <w:right w:val="single" w:sz="4" w:space="0" w:color="000000"/>
            </w:tcBorders>
            <w:shd w:val="clear" w:color="auto" w:fill="auto"/>
            <w:vAlign w:val="center"/>
          </w:tcPr>
          <w:p w:rsidR="00477EE4" w:rsidRDefault="00477EE4">
            <w:pPr>
              <w:snapToGrid w:val="0"/>
              <w:rPr>
                <w:sz w:val="20"/>
                <w:szCs w:val="20"/>
              </w:rPr>
            </w:pPr>
          </w:p>
        </w:tc>
        <w:tc>
          <w:tcPr>
            <w:tcW w:w="2442" w:type="dxa"/>
            <w:tcBorders>
              <w:bottom w:val="single" w:sz="4" w:space="0" w:color="000000"/>
              <w:right w:val="single" w:sz="4" w:space="0" w:color="000000"/>
            </w:tcBorders>
            <w:shd w:val="clear" w:color="auto" w:fill="auto"/>
            <w:vAlign w:val="center"/>
          </w:tcPr>
          <w:p w:rsidR="00477EE4" w:rsidRDefault="00477EE4">
            <w:r>
              <w:rPr>
                <w:color w:val="000000"/>
              </w:rPr>
              <w:t>- ликвидный</w:t>
            </w:r>
          </w:p>
        </w:tc>
        <w:tc>
          <w:tcPr>
            <w:tcW w:w="607" w:type="dxa"/>
            <w:tcBorders>
              <w:bottom w:val="single" w:sz="4" w:space="0" w:color="000000"/>
              <w:right w:val="single" w:sz="4" w:space="0" w:color="000000"/>
            </w:tcBorders>
            <w:shd w:val="clear" w:color="auto" w:fill="auto"/>
            <w:vAlign w:val="center"/>
          </w:tcPr>
          <w:p w:rsidR="00477EE4" w:rsidRDefault="00477EE4">
            <w:r>
              <w:rPr>
                <w:color w:val="000000"/>
              </w:rPr>
              <w:t>м</w:t>
            </w:r>
            <w:r>
              <w:rPr>
                <w:color w:val="000000"/>
                <w:vertAlign w:val="superscript"/>
              </w:rPr>
              <w:t>3</w:t>
            </w:r>
          </w:p>
        </w:tc>
        <w:tc>
          <w:tcPr>
            <w:tcW w:w="706" w:type="dxa"/>
            <w:gridSpan w:val="2"/>
            <w:tcBorders>
              <w:bottom w:val="single" w:sz="4" w:space="0" w:color="000000"/>
              <w:right w:val="single" w:sz="4" w:space="0" w:color="000000"/>
            </w:tcBorders>
            <w:shd w:val="clear" w:color="auto" w:fill="auto"/>
            <w:vAlign w:val="center"/>
          </w:tcPr>
          <w:p w:rsidR="00477EE4" w:rsidRDefault="00AB369F">
            <w:r>
              <w:t>96</w:t>
            </w:r>
          </w:p>
        </w:tc>
        <w:tc>
          <w:tcPr>
            <w:tcW w:w="989" w:type="dxa"/>
            <w:gridSpan w:val="2"/>
            <w:tcBorders>
              <w:bottom w:val="single" w:sz="4" w:space="0" w:color="000000"/>
              <w:right w:val="single" w:sz="4" w:space="0" w:color="000000"/>
            </w:tcBorders>
            <w:shd w:val="clear" w:color="auto" w:fill="auto"/>
            <w:vAlign w:val="center"/>
          </w:tcPr>
          <w:p w:rsidR="00477EE4" w:rsidRDefault="00477EE4">
            <w:pPr>
              <w:snapToGrid w:val="0"/>
              <w:rPr>
                <w:sz w:val="20"/>
                <w:szCs w:val="20"/>
              </w:rPr>
            </w:pPr>
          </w:p>
        </w:tc>
        <w:tc>
          <w:tcPr>
            <w:tcW w:w="1024" w:type="dxa"/>
            <w:gridSpan w:val="2"/>
            <w:tcBorders>
              <w:bottom w:val="single" w:sz="4" w:space="0" w:color="000000"/>
              <w:right w:val="single" w:sz="4" w:space="0" w:color="000000"/>
            </w:tcBorders>
            <w:shd w:val="clear" w:color="auto" w:fill="auto"/>
            <w:vAlign w:val="center"/>
          </w:tcPr>
          <w:p w:rsidR="00477EE4" w:rsidRDefault="00AB369F">
            <w:r>
              <w:t>96</w:t>
            </w:r>
          </w:p>
        </w:tc>
        <w:tc>
          <w:tcPr>
            <w:tcW w:w="1722" w:type="dxa"/>
            <w:gridSpan w:val="2"/>
            <w:tcBorders>
              <w:bottom w:val="single" w:sz="4" w:space="0" w:color="000000"/>
              <w:right w:val="single" w:sz="4" w:space="0" w:color="000000"/>
            </w:tcBorders>
            <w:shd w:val="clear" w:color="auto" w:fill="auto"/>
            <w:vAlign w:val="center"/>
          </w:tcPr>
          <w:p w:rsidR="00477EE4" w:rsidRDefault="00477EE4">
            <w:pPr>
              <w:snapToGrid w:val="0"/>
              <w:rPr>
                <w:sz w:val="20"/>
                <w:szCs w:val="20"/>
              </w:rPr>
            </w:pPr>
          </w:p>
        </w:tc>
        <w:tc>
          <w:tcPr>
            <w:tcW w:w="1312" w:type="dxa"/>
            <w:gridSpan w:val="2"/>
            <w:tcBorders>
              <w:bottom w:val="single" w:sz="4" w:space="0" w:color="000000"/>
              <w:right w:val="single" w:sz="4" w:space="0" w:color="000000"/>
            </w:tcBorders>
            <w:shd w:val="clear" w:color="auto" w:fill="auto"/>
            <w:vAlign w:val="center"/>
          </w:tcPr>
          <w:p w:rsidR="00477EE4" w:rsidRDefault="00477EE4"/>
        </w:tc>
      </w:tr>
      <w:tr w:rsidR="00477EE4" w:rsidTr="00AB369F">
        <w:trPr>
          <w:trHeight w:val="57"/>
          <w:jc w:val="center"/>
        </w:trPr>
        <w:tc>
          <w:tcPr>
            <w:tcW w:w="768" w:type="dxa"/>
            <w:tcBorders>
              <w:left w:val="single" w:sz="4" w:space="0" w:color="000000"/>
              <w:bottom w:val="single" w:sz="4" w:space="0" w:color="000000"/>
              <w:right w:val="single" w:sz="4" w:space="0" w:color="000000"/>
            </w:tcBorders>
            <w:shd w:val="clear" w:color="auto" w:fill="auto"/>
            <w:vAlign w:val="center"/>
          </w:tcPr>
          <w:p w:rsidR="00477EE4" w:rsidRDefault="00477EE4">
            <w:pPr>
              <w:snapToGrid w:val="0"/>
              <w:rPr>
                <w:sz w:val="20"/>
                <w:szCs w:val="20"/>
              </w:rPr>
            </w:pPr>
          </w:p>
        </w:tc>
        <w:tc>
          <w:tcPr>
            <w:tcW w:w="2442" w:type="dxa"/>
            <w:tcBorders>
              <w:bottom w:val="single" w:sz="4" w:space="0" w:color="000000"/>
              <w:right w:val="single" w:sz="4" w:space="0" w:color="000000"/>
            </w:tcBorders>
            <w:shd w:val="clear" w:color="auto" w:fill="auto"/>
            <w:vAlign w:val="center"/>
          </w:tcPr>
          <w:p w:rsidR="00477EE4" w:rsidRDefault="00477EE4">
            <w:r>
              <w:rPr>
                <w:color w:val="000000"/>
              </w:rPr>
              <w:t>- деловой</w:t>
            </w:r>
          </w:p>
        </w:tc>
        <w:tc>
          <w:tcPr>
            <w:tcW w:w="607" w:type="dxa"/>
            <w:tcBorders>
              <w:bottom w:val="single" w:sz="4" w:space="0" w:color="000000"/>
              <w:right w:val="single" w:sz="4" w:space="0" w:color="000000"/>
            </w:tcBorders>
            <w:shd w:val="clear" w:color="auto" w:fill="auto"/>
            <w:vAlign w:val="center"/>
          </w:tcPr>
          <w:p w:rsidR="00477EE4" w:rsidRDefault="00477EE4">
            <w:r>
              <w:rPr>
                <w:color w:val="000000"/>
              </w:rPr>
              <w:t>м</w:t>
            </w:r>
            <w:r>
              <w:rPr>
                <w:color w:val="000000"/>
                <w:vertAlign w:val="superscript"/>
              </w:rPr>
              <w:t>3</w:t>
            </w:r>
          </w:p>
        </w:tc>
        <w:tc>
          <w:tcPr>
            <w:tcW w:w="706" w:type="dxa"/>
            <w:gridSpan w:val="2"/>
            <w:tcBorders>
              <w:bottom w:val="single" w:sz="4" w:space="0" w:color="000000"/>
              <w:right w:val="single" w:sz="4" w:space="0" w:color="000000"/>
            </w:tcBorders>
            <w:shd w:val="clear" w:color="auto" w:fill="auto"/>
            <w:vAlign w:val="center"/>
          </w:tcPr>
          <w:p w:rsidR="00477EE4" w:rsidRDefault="00477EE4">
            <w:pPr>
              <w:snapToGrid w:val="0"/>
              <w:rPr>
                <w:color w:val="000000"/>
                <w:sz w:val="20"/>
                <w:szCs w:val="20"/>
              </w:rPr>
            </w:pPr>
          </w:p>
        </w:tc>
        <w:tc>
          <w:tcPr>
            <w:tcW w:w="989" w:type="dxa"/>
            <w:gridSpan w:val="2"/>
            <w:tcBorders>
              <w:bottom w:val="single" w:sz="4" w:space="0" w:color="000000"/>
              <w:right w:val="single" w:sz="4" w:space="0" w:color="000000"/>
            </w:tcBorders>
            <w:shd w:val="clear" w:color="auto" w:fill="auto"/>
            <w:vAlign w:val="center"/>
          </w:tcPr>
          <w:p w:rsidR="00477EE4" w:rsidRDefault="00477EE4">
            <w:pPr>
              <w:snapToGrid w:val="0"/>
              <w:rPr>
                <w:color w:val="000000"/>
                <w:sz w:val="20"/>
                <w:szCs w:val="20"/>
              </w:rPr>
            </w:pPr>
          </w:p>
        </w:tc>
        <w:tc>
          <w:tcPr>
            <w:tcW w:w="1024" w:type="dxa"/>
            <w:gridSpan w:val="2"/>
            <w:tcBorders>
              <w:bottom w:val="single" w:sz="4" w:space="0" w:color="000000"/>
              <w:right w:val="single" w:sz="4" w:space="0" w:color="000000"/>
            </w:tcBorders>
            <w:shd w:val="clear" w:color="auto" w:fill="auto"/>
            <w:vAlign w:val="center"/>
          </w:tcPr>
          <w:p w:rsidR="00477EE4" w:rsidRDefault="00477EE4">
            <w:pPr>
              <w:snapToGrid w:val="0"/>
              <w:rPr>
                <w:color w:val="000000"/>
                <w:sz w:val="20"/>
                <w:szCs w:val="20"/>
              </w:rPr>
            </w:pPr>
          </w:p>
        </w:tc>
        <w:tc>
          <w:tcPr>
            <w:tcW w:w="1722" w:type="dxa"/>
            <w:gridSpan w:val="2"/>
            <w:tcBorders>
              <w:bottom w:val="single" w:sz="4" w:space="0" w:color="000000"/>
              <w:right w:val="single" w:sz="4" w:space="0" w:color="000000"/>
            </w:tcBorders>
            <w:shd w:val="clear" w:color="auto" w:fill="auto"/>
            <w:vAlign w:val="center"/>
          </w:tcPr>
          <w:p w:rsidR="00477EE4" w:rsidRDefault="00477EE4">
            <w:pPr>
              <w:snapToGrid w:val="0"/>
              <w:rPr>
                <w:color w:val="000000"/>
                <w:sz w:val="20"/>
                <w:szCs w:val="20"/>
              </w:rPr>
            </w:pPr>
          </w:p>
        </w:tc>
        <w:tc>
          <w:tcPr>
            <w:tcW w:w="1312" w:type="dxa"/>
            <w:gridSpan w:val="2"/>
            <w:tcBorders>
              <w:bottom w:val="single" w:sz="4" w:space="0" w:color="000000"/>
              <w:right w:val="single" w:sz="4" w:space="0" w:color="000000"/>
            </w:tcBorders>
            <w:shd w:val="clear" w:color="auto" w:fill="auto"/>
            <w:vAlign w:val="center"/>
          </w:tcPr>
          <w:p w:rsidR="00477EE4" w:rsidRDefault="00477EE4">
            <w:pPr>
              <w:snapToGrid w:val="0"/>
              <w:rPr>
                <w:color w:val="000000"/>
                <w:sz w:val="20"/>
                <w:szCs w:val="20"/>
              </w:rPr>
            </w:pPr>
          </w:p>
        </w:tc>
      </w:tr>
      <w:tr w:rsidR="00477EE4" w:rsidTr="00AB369F">
        <w:trPr>
          <w:trHeight w:val="312"/>
          <w:jc w:val="center"/>
        </w:trPr>
        <w:tc>
          <w:tcPr>
            <w:tcW w:w="9570" w:type="dxa"/>
            <w:gridSpan w:val="13"/>
            <w:tcBorders>
              <w:left w:val="single" w:sz="4" w:space="0" w:color="000000"/>
              <w:bottom w:val="single" w:sz="4" w:space="0" w:color="000000"/>
              <w:right w:val="single" w:sz="4" w:space="0" w:color="000000"/>
            </w:tcBorders>
            <w:shd w:val="clear" w:color="auto" w:fill="auto"/>
            <w:vAlign w:val="center"/>
          </w:tcPr>
          <w:p w:rsidR="00477EE4" w:rsidRDefault="00477EE4">
            <w:r>
              <w:rPr>
                <w:sz w:val="20"/>
                <w:szCs w:val="20"/>
              </w:rPr>
              <w:t>Итого хвойные</w:t>
            </w:r>
          </w:p>
        </w:tc>
      </w:tr>
      <w:tr w:rsidR="00652753" w:rsidTr="00AB369F">
        <w:trPr>
          <w:trHeight w:val="986"/>
          <w:jc w:val="center"/>
        </w:trPr>
        <w:tc>
          <w:tcPr>
            <w:tcW w:w="768" w:type="dxa"/>
            <w:tcBorders>
              <w:left w:val="single" w:sz="4" w:space="0" w:color="000000"/>
              <w:bottom w:val="single" w:sz="4" w:space="0" w:color="000000"/>
              <w:right w:val="single" w:sz="4" w:space="0" w:color="000000"/>
            </w:tcBorders>
            <w:shd w:val="clear" w:color="auto" w:fill="auto"/>
            <w:vAlign w:val="center"/>
          </w:tcPr>
          <w:p w:rsidR="00652753" w:rsidRDefault="00652753" w:rsidP="00652753">
            <w:r>
              <w:rPr>
                <w:color w:val="000000"/>
              </w:rPr>
              <w:t>1.</w:t>
            </w:r>
          </w:p>
        </w:tc>
        <w:tc>
          <w:tcPr>
            <w:tcW w:w="2442" w:type="dxa"/>
            <w:tcBorders>
              <w:bottom w:val="single" w:sz="4" w:space="0" w:color="000000"/>
              <w:right w:val="single" w:sz="4" w:space="0" w:color="000000"/>
            </w:tcBorders>
            <w:shd w:val="clear" w:color="auto" w:fill="auto"/>
            <w:vAlign w:val="center"/>
          </w:tcPr>
          <w:p w:rsidR="00652753" w:rsidRDefault="00652753" w:rsidP="00652753">
            <w:r>
              <w:rPr>
                <w:color w:val="000000"/>
              </w:rPr>
              <w:t xml:space="preserve">Выявленный фонд по </w:t>
            </w:r>
            <w:proofErr w:type="spellStart"/>
            <w:r>
              <w:rPr>
                <w:color w:val="000000"/>
              </w:rPr>
              <w:t>лесоводственным</w:t>
            </w:r>
            <w:proofErr w:type="spellEnd"/>
            <w:r>
              <w:rPr>
                <w:color w:val="000000"/>
              </w:rPr>
              <w:t xml:space="preserve"> требованиям</w:t>
            </w:r>
          </w:p>
        </w:tc>
        <w:tc>
          <w:tcPr>
            <w:tcW w:w="607" w:type="dxa"/>
            <w:tcBorders>
              <w:bottom w:val="single" w:sz="4" w:space="0" w:color="000000"/>
              <w:right w:val="single" w:sz="4" w:space="0" w:color="000000"/>
            </w:tcBorders>
            <w:shd w:val="clear" w:color="auto" w:fill="auto"/>
            <w:vAlign w:val="center"/>
          </w:tcPr>
          <w:p w:rsidR="00652753" w:rsidRDefault="00652753" w:rsidP="00652753">
            <w:r>
              <w:rPr>
                <w:color w:val="000000"/>
              </w:rPr>
              <w:t>га</w:t>
            </w:r>
          </w:p>
        </w:tc>
        <w:tc>
          <w:tcPr>
            <w:tcW w:w="706" w:type="dxa"/>
            <w:gridSpan w:val="2"/>
            <w:tcBorders>
              <w:bottom w:val="single" w:sz="4" w:space="0" w:color="000000"/>
              <w:right w:val="single" w:sz="4" w:space="0" w:color="000000"/>
            </w:tcBorders>
            <w:shd w:val="clear" w:color="auto" w:fill="auto"/>
            <w:vAlign w:val="center"/>
          </w:tcPr>
          <w:p w:rsidR="00652753" w:rsidRDefault="00652753" w:rsidP="00652753">
            <w:r>
              <w:t>129,9</w:t>
            </w:r>
          </w:p>
        </w:tc>
        <w:tc>
          <w:tcPr>
            <w:tcW w:w="989"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sz w:val="20"/>
                <w:szCs w:val="20"/>
              </w:rPr>
            </w:pPr>
          </w:p>
        </w:tc>
        <w:tc>
          <w:tcPr>
            <w:tcW w:w="1024" w:type="dxa"/>
            <w:gridSpan w:val="2"/>
            <w:tcBorders>
              <w:bottom w:val="single" w:sz="4" w:space="0" w:color="000000"/>
              <w:right w:val="single" w:sz="4" w:space="0" w:color="000000"/>
            </w:tcBorders>
            <w:shd w:val="clear" w:color="auto" w:fill="auto"/>
            <w:vAlign w:val="center"/>
          </w:tcPr>
          <w:p w:rsidR="00652753" w:rsidRDefault="00652753" w:rsidP="00652753">
            <w:r>
              <w:t>129,9</w:t>
            </w:r>
          </w:p>
        </w:tc>
        <w:tc>
          <w:tcPr>
            <w:tcW w:w="1722"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sz w:val="20"/>
                <w:szCs w:val="20"/>
              </w:rPr>
            </w:pPr>
          </w:p>
        </w:tc>
        <w:tc>
          <w:tcPr>
            <w:tcW w:w="1312" w:type="dxa"/>
            <w:gridSpan w:val="2"/>
            <w:tcBorders>
              <w:bottom w:val="single" w:sz="4" w:space="0" w:color="000000"/>
              <w:right w:val="single" w:sz="4" w:space="0" w:color="000000"/>
            </w:tcBorders>
            <w:shd w:val="clear" w:color="auto" w:fill="auto"/>
            <w:vAlign w:val="center"/>
          </w:tcPr>
          <w:p w:rsidR="00652753" w:rsidRDefault="00652753" w:rsidP="00652753"/>
        </w:tc>
      </w:tr>
      <w:tr w:rsidR="00652753" w:rsidTr="00AB369F">
        <w:trPr>
          <w:trHeight w:val="57"/>
          <w:jc w:val="center"/>
        </w:trPr>
        <w:tc>
          <w:tcPr>
            <w:tcW w:w="768" w:type="dxa"/>
            <w:tcBorders>
              <w:left w:val="single" w:sz="4" w:space="0" w:color="000000"/>
              <w:bottom w:val="single" w:sz="4" w:space="0" w:color="000000"/>
              <w:right w:val="single" w:sz="4" w:space="0" w:color="000000"/>
            </w:tcBorders>
            <w:shd w:val="clear" w:color="auto" w:fill="auto"/>
            <w:vAlign w:val="center"/>
          </w:tcPr>
          <w:p w:rsidR="00652753" w:rsidRDefault="00652753" w:rsidP="00652753">
            <w:pPr>
              <w:snapToGrid w:val="0"/>
              <w:rPr>
                <w:color w:val="000000"/>
                <w:szCs w:val="20"/>
              </w:rPr>
            </w:pPr>
          </w:p>
        </w:tc>
        <w:tc>
          <w:tcPr>
            <w:tcW w:w="2442" w:type="dxa"/>
            <w:tcBorders>
              <w:bottom w:val="single" w:sz="4" w:space="0" w:color="000000"/>
              <w:right w:val="single" w:sz="4" w:space="0" w:color="000000"/>
            </w:tcBorders>
            <w:shd w:val="clear" w:color="auto" w:fill="auto"/>
            <w:vAlign w:val="center"/>
          </w:tcPr>
          <w:p w:rsidR="00652753" w:rsidRDefault="00652753" w:rsidP="00652753">
            <w:pPr>
              <w:snapToGrid w:val="0"/>
              <w:rPr>
                <w:color w:val="000000"/>
                <w:szCs w:val="20"/>
              </w:rPr>
            </w:pPr>
          </w:p>
        </w:tc>
        <w:tc>
          <w:tcPr>
            <w:tcW w:w="607" w:type="dxa"/>
            <w:tcBorders>
              <w:bottom w:val="single" w:sz="4" w:space="0" w:color="000000"/>
              <w:right w:val="single" w:sz="4" w:space="0" w:color="000000"/>
            </w:tcBorders>
            <w:shd w:val="clear" w:color="auto" w:fill="auto"/>
            <w:vAlign w:val="center"/>
          </w:tcPr>
          <w:p w:rsidR="00652753" w:rsidRDefault="00652753" w:rsidP="00652753">
            <w:r>
              <w:rPr>
                <w:color w:val="000000"/>
              </w:rPr>
              <w:t>м</w:t>
            </w:r>
            <w:r>
              <w:rPr>
                <w:color w:val="000000"/>
                <w:vertAlign w:val="superscript"/>
              </w:rPr>
              <w:t>3</w:t>
            </w:r>
          </w:p>
        </w:tc>
        <w:tc>
          <w:tcPr>
            <w:tcW w:w="706" w:type="dxa"/>
            <w:gridSpan w:val="2"/>
            <w:tcBorders>
              <w:bottom w:val="single" w:sz="4" w:space="0" w:color="000000"/>
              <w:right w:val="single" w:sz="4" w:space="0" w:color="000000"/>
            </w:tcBorders>
            <w:shd w:val="clear" w:color="auto" w:fill="auto"/>
            <w:vAlign w:val="center"/>
          </w:tcPr>
          <w:p w:rsidR="00652753" w:rsidRDefault="00652753" w:rsidP="00652753">
            <w:r>
              <w:t>7584</w:t>
            </w:r>
          </w:p>
        </w:tc>
        <w:tc>
          <w:tcPr>
            <w:tcW w:w="989"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sz w:val="20"/>
                <w:szCs w:val="20"/>
              </w:rPr>
            </w:pPr>
          </w:p>
        </w:tc>
        <w:tc>
          <w:tcPr>
            <w:tcW w:w="1024" w:type="dxa"/>
            <w:gridSpan w:val="2"/>
            <w:tcBorders>
              <w:bottom w:val="single" w:sz="4" w:space="0" w:color="000000"/>
              <w:right w:val="single" w:sz="4" w:space="0" w:color="000000"/>
            </w:tcBorders>
            <w:shd w:val="clear" w:color="auto" w:fill="auto"/>
            <w:vAlign w:val="center"/>
          </w:tcPr>
          <w:p w:rsidR="00652753" w:rsidRDefault="00652753" w:rsidP="00652753">
            <w:r>
              <w:t>7584</w:t>
            </w:r>
          </w:p>
        </w:tc>
        <w:tc>
          <w:tcPr>
            <w:tcW w:w="1722"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sz w:val="20"/>
                <w:szCs w:val="20"/>
              </w:rPr>
            </w:pPr>
          </w:p>
        </w:tc>
        <w:tc>
          <w:tcPr>
            <w:tcW w:w="1312" w:type="dxa"/>
            <w:gridSpan w:val="2"/>
            <w:tcBorders>
              <w:bottom w:val="single" w:sz="4" w:space="0" w:color="000000"/>
              <w:right w:val="single" w:sz="4" w:space="0" w:color="000000"/>
            </w:tcBorders>
            <w:shd w:val="clear" w:color="auto" w:fill="auto"/>
            <w:vAlign w:val="center"/>
          </w:tcPr>
          <w:p w:rsidR="00652753" w:rsidRDefault="00652753" w:rsidP="00652753"/>
        </w:tc>
      </w:tr>
      <w:tr w:rsidR="00652753" w:rsidTr="00AB369F">
        <w:trPr>
          <w:trHeight w:val="57"/>
          <w:jc w:val="center"/>
        </w:trPr>
        <w:tc>
          <w:tcPr>
            <w:tcW w:w="768" w:type="dxa"/>
            <w:tcBorders>
              <w:left w:val="single" w:sz="4" w:space="0" w:color="000000"/>
              <w:bottom w:val="single" w:sz="4" w:space="0" w:color="000000"/>
              <w:right w:val="single" w:sz="4" w:space="0" w:color="000000"/>
            </w:tcBorders>
            <w:shd w:val="clear" w:color="auto" w:fill="auto"/>
            <w:vAlign w:val="center"/>
          </w:tcPr>
          <w:p w:rsidR="00652753" w:rsidRDefault="00652753" w:rsidP="00652753">
            <w:r>
              <w:rPr>
                <w:color w:val="000000"/>
              </w:rPr>
              <w:t>2.</w:t>
            </w:r>
          </w:p>
        </w:tc>
        <w:tc>
          <w:tcPr>
            <w:tcW w:w="2442" w:type="dxa"/>
            <w:tcBorders>
              <w:bottom w:val="single" w:sz="4" w:space="0" w:color="000000"/>
              <w:right w:val="single" w:sz="4" w:space="0" w:color="000000"/>
            </w:tcBorders>
            <w:shd w:val="clear" w:color="auto" w:fill="auto"/>
            <w:vAlign w:val="center"/>
          </w:tcPr>
          <w:p w:rsidR="00652753" w:rsidRDefault="00652753" w:rsidP="00652753">
            <w:r>
              <w:rPr>
                <w:color w:val="000000"/>
              </w:rPr>
              <w:t>Срок вырубки или уборки</w:t>
            </w:r>
          </w:p>
        </w:tc>
        <w:tc>
          <w:tcPr>
            <w:tcW w:w="607" w:type="dxa"/>
            <w:tcBorders>
              <w:bottom w:val="single" w:sz="4" w:space="0" w:color="000000"/>
              <w:right w:val="single" w:sz="4" w:space="0" w:color="000000"/>
            </w:tcBorders>
            <w:shd w:val="clear" w:color="auto" w:fill="auto"/>
            <w:vAlign w:val="center"/>
          </w:tcPr>
          <w:p w:rsidR="00652753" w:rsidRDefault="00652753" w:rsidP="00652753">
            <w:r>
              <w:rPr>
                <w:color w:val="000000"/>
              </w:rPr>
              <w:t>лет</w:t>
            </w:r>
          </w:p>
        </w:tc>
        <w:tc>
          <w:tcPr>
            <w:tcW w:w="706" w:type="dxa"/>
            <w:gridSpan w:val="2"/>
            <w:tcBorders>
              <w:bottom w:val="single" w:sz="4" w:space="0" w:color="000000"/>
              <w:right w:val="single" w:sz="4" w:space="0" w:color="000000"/>
            </w:tcBorders>
            <w:shd w:val="clear" w:color="auto" w:fill="auto"/>
            <w:vAlign w:val="center"/>
          </w:tcPr>
          <w:p w:rsidR="00652753" w:rsidRDefault="00652753" w:rsidP="00652753">
            <w:r>
              <w:t>До 05.2026</w:t>
            </w:r>
          </w:p>
        </w:tc>
        <w:tc>
          <w:tcPr>
            <w:tcW w:w="989"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sz w:val="20"/>
                <w:szCs w:val="20"/>
              </w:rPr>
            </w:pPr>
          </w:p>
        </w:tc>
        <w:tc>
          <w:tcPr>
            <w:tcW w:w="1024" w:type="dxa"/>
            <w:gridSpan w:val="2"/>
            <w:tcBorders>
              <w:bottom w:val="single" w:sz="4" w:space="0" w:color="000000"/>
              <w:right w:val="single" w:sz="4" w:space="0" w:color="000000"/>
            </w:tcBorders>
            <w:shd w:val="clear" w:color="auto" w:fill="auto"/>
            <w:vAlign w:val="center"/>
          </w:tcPr>
          <w:p w:rsidR="00652753" w:rsidRDefault="00652753" w:rsidP="00652753">
            <w:r>
              <w:t>До 05.2026</w:t>
            </w:r>
          </w:p>
        </w:tc>
        <w:tc>
          <w:tcPr>
            <w:tcW w:w="1722"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sz w:val="20"/>
                <w:szCs w:val="20"/>
              </w:rPr>
            </w:pPr>
          </w:p>
        </w:tc>
        <w:tc>
          <w:tcPr>
            <w:tcW w:w="1312" w:type="dxa"/>
            <w:gridSpan w:val="2"/>
            <w:tcBorders>
              <w:bottom w:val="single" w:sz="4" w:space="0" w:color="000000"/>
              <w:right w:val="single" w:sz="4" w:space="0" w:color="000000"/>
            </w:tcBorders>
            <w:shd w:val="clear" w:color="auto" w:fill="auto"/>
            <w:vAlign w:val="center"/>
          </w:tcPr>
          <w:p w:rsidR="00652753" w:rsidRDefault="00652753" w:rsidP="00652753"/>
        </w:tc>
      </w:tr>
      <w:tr w:rsidR="00652753" w:rsidTr="00AB369F">
        <w:trPr>
          <w:trHeight w:val="57"/>
          <w:jc w:val="center"/>
        </w:trPr>
        <w:tc>
          <w:tcPr>
            <w:tcW w:w="768" w:type="dxa"/>
            <w:tcBorders>
              <w:left w:val="single" w:sz="4" w:space="0" w:color="000000"/>
              <w:bottom w:val="single" w:sz="4" w:space="0" w:color="000000"/>
              <w:right w:val="single" w:sz="4" w:space="0" w:color="000000"/>
            </w:tcBorders>
            <w:shd w:val="clear" w:color="auto" w:fill="auto"/>
            <w:vAlign w:val="center"/>
          </w:tcPr>
          <w:p w:rsidR="00652753" w:rsidRDefault="00652753" w:rsidP="00652753">
            <w:r>
              <w:rPr>
                <w:color w:val="000000"/>
              </w:rPr>
              <w:t>3.</w:t>
            </w:r>
          </w:p>
        </w:tc>
        <w:tc>
          <w:tcPr>
            <w:tcW w:w="2442" w:type="dxa"/>
            <w:tcBorders>
              <w:bottom w:val="single" w:sz="4" w:space="0" w:color="000000"/>
              <w:right w:val="single" w:sz="4" w:space="0" w:color="000000"/>
            </w:tcBorders>
            <w:shd w:val="clear" w:color="auto" w:fill="auto"/>
            <w:vAlign w:val="center"/>
          </w:tcPr>
          <w:p w:rsidR="00652753" w:rsidRDefault="00652753" w:rsidP="00652753">
            <w:r>
              <w:rPr>
                <w:color w:val="000000"/>
              </w:rPr>
              <w:t>Ежегодный размер пользования:</w:t>
            </w:r>
          </w:p>
        </w:tc>
        <w:tc>
          <w:tcPr>
            <w:tcW w:w="607" w:type="dxa"/>
            <w:tcBorders>
              <w:bottom w:val="single" w:sz="4" w:space="0" w:color="000000"/>
              <w:right w:val="single" w:sz="4" w:space="0" w:color="000000"/>
            </w:tcBorders>
            <w:shd w:val="clear" w:color="auto" w:fill="auto"/>
            <w:vAlign w:val="center"/>
          </w:tcPr>
          <w:p w:rsidR="00652753" w:rsidRDefault="00652753" w:rsidP="00652753">
            <w:pPr>
              <w:snapToGrid w:val="0"/>
              <w:rPr>
                <w:color w:val="000000"/>
              </w:rPr>
            </w:pPr>
          </w:p>
        </w:tc>
        <w:tc>
          <w:tcPr>
            <w:tcW w:w="706" w:type="dxa"/>
            <w:gridSpan w:val="2"/>
            <w:tcBorders>
              <w:bottom w:val="single" w:sz="4" w:space="0" w:color="000000"/>
              <w:right w:val="single" w:sz="4" w:space="0" w:color="000000"/>
            </w:tcBorders>
            <w:shd w:val="clear" w:color="auto" w:fill="auto"/>
            <w:vAlign w:val="center"/>
          </w:tcPr>
          <w:p w:rsidR="00652753" w:rsidRDefault="00652753" w:rsidP="00652753">
            <w:r>
              <w:t>-</w:t>
            </w:r>
          </w:p>
        </w:tc>
        <w:tc>
          <w:tcPr>
            <w:tcW w:w="989"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sz w:val="20"/>
                <w:szCs w:val="20"/>
              </w:rPr>
            </w:pPr>
          </w:p>
        </w:tc>
        <w:tc>
          <w:tcPr>
            <w:tcW w:w="1024" w:type="dxa"/>
            <w:gridSpan w:val="2"/>
            <w:tcBorders>
              <w:bottom w:val="single" w:sz="4" w:space="0" w:color="000000"/>
              <w:right w:val="single" w:sz="4" w:space="0" w:color="000000"/>
            </w:tcBorders>
            <w:shd w:val="clear" w:color="auto" w:fill="auto"/>
            <w:vAlign w:val="center"/>
          </w:tcPr>
          <w:p w:rsidR="00652753" w:rsidRDefault="00652753" w:rsidP="00652753">
            <w:r>
              <w:t>-</w:t>
            </w:r>
          </w:p>
        </w:tc>
        <w:tc>
          <w:tcPr>
            <w:tcW w:w="1722"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sz w:val="20"/>
                <w:szCs w:val="20"/>
              </w:rPr>
            </w:pPr>
          </w:p>
        </w:tc>
        <w:tc>
          <w:tcPr>
            <w:tcW w:w="1312" w:type="dxa"/>
            <w:gridSpan w:val="2"/>
            <w:tcBorders>
              <w:bottom w:val="single" w:sz="4" w:space="0" w:color="000000"/>
              <w:right w:val="single" w:sz="4" w:space="0" w:color="000000"/>
            </w:tcBorders>
            <w:shd w:val="clear" w:color="auto" w:fill="auto"/>
            <w:vAlign w:val="center"/>
          </w:tcPr>
          <w:p w:rsidR="00652753" w:rsidRDefault="00652753" w:rsidP="00652753"/>
        </w:tc>
      </w:tr>
      <w:tr w:rsidR="00652753" w:rsidTr="00AB369F">
        <w:trPr>
          <w:trHeight w:val="57"/>
          <w:jc w:val="center"/>
        </w:trPr>
        <w:tc>
          <w:tcPr>
            <w:tcW w:w="768" w:type="dxa"/>
            <w:tcBorders>
              <w:left w:val="single" w:sz="4" w:space="0" w:color="000000"/>
              <w:bottom w:val="single" w:sz="4" w:space="0" w:color="000000"/>
              <w:right w:val="single" w:sz="4" w:space="0" w:color="000000"/>
            </w:tcBorders>
            <w:shd w:val="clear" w:color="auto" w:fill="auto"/>
            <w:vAlign w:val="center"/>
          </w:tcPr>
          <w:p w:rsidR="00652753" w:rsidRDefault="00652753" w:rsidP="00652753">
            <w:pPr>
              <w:snapToGrid w:val="0"/>
              <w:rPr>
                <w:color w:val="000000"/>
                <w:szCs w:val="20"/>
              </w:rPr>
            </w:pPr>
          </w:p>
        </w:tc>
        <w:tc>
          <w:tcPr>
            <w:tcW w:w="2442" w:type="dxa"/>
            <w:tcBorders>
              <w:bottom w:val="single" w:sz="4" w:space="0" w:color="000000"/>
              <w:right w:val="single" w:sz="4" w:space="0" w:color="000000"/>
            </w:tcBorders>
            <w:shd w:val="clear" w:color="auto" w:fill="auto"/>
            <w:vAlign w:val="center"/>
          </w:tcPr>
          <w:p w:rsidR="00652753" w:rsidRDefault="00652753" w:rsidP="00652753">
            <w:r>
              <w:rPr>
                <w:color w:val="000000"/>
              </w:rPr>
              <w:t>площадь</w:t>
            </w:r>
          </w:p>
        </w:tc>
        <w:tc>
          <w:tcPr>
            <w:tcW w:w="607" w:type="dxa"/>
            <w:tcBorders>
              <w:bottom w:val="single" w:sz="4" w:space="0" w:color="000000"/>
              <w:right w:val="single" w:sz="4" w:space="0" w:color="000000"/>
            </w:tcBorders>
            <w:shd w:val="clear" w:color="auto" w:fill="auto"/>
            <w:vAlign w:val="center"/>
          </w:tcPr>
          <w:p w:rsidR="00652753" w:rsidRDefault="00652753" w:rsidP="00652753">
            <w:r>
              <w:rPr>
                <w:color w:val="000000"/>
              </w:rPr>
              <w:t>га</w:t>
            </w:r>
          </w:p>
        </w:tc>
        <w:tc>
          <w:tcPr>
            <w:tcW w:w="706" w:type="dxa"/>
            <w:gridSpan w:val="2"/>
            <w:tcBorders>
              <w:bottom w:val="single" w:sz="4" w:space="0" w:color="000000"/>
              <w:right w:val="single" w:sz="4" w:space="0" w:color="000000"/>
            </w:tcBorders>
            <w:shd w:val="clear" w:color="auto" w:fill="auto"/>
            <w:vAlign w:val="center"/>
          </w:tcPr>
          <w:p w:rsidR="00652753" w:rsidRDefault="00652753" w:rsidP="00652753">
            <w:r>
              <w:t>129,9</w:t>
            </w:r>
          </w:p>
        </w:tc>
        <w:tc>
          <w:tcPr>
            <w:tcW w:w="989"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sz w:val="20"/>
                <w:szCs w:val="20"/>
              </w:rPr>
            </w:pPr>
          </w:p>
        </w:tc>
        <w:tc>
          <w:tcPr>
            <w:tcW w:w="1024" w:type="dxa"/>
            <w:gridSpan w:val="2"/>
            <w:tcBorders>
              <w:bottom w:val="single" w:sz="4" w:space="0" w:color="000000"/>
              <w:right w:val="single" w:sz="4" w:space="0" w:color="000000"/>
            </w:tcBorders>
            <w:shd w:val="clear" w:color="auto" w:fill="auto"/>
            <w:vAlign w:val="center"/>
          </w:tcPr>
          <w:p w:rsidR="00652753" w:rsidRDefault="00652753" w:rsidP="00652753">
            <w:r>
              <w:t>129,9</w:t>
            </w:r>
          </w:p>
        </w:tc>
        <w:tc>
          <w:tcPr>
            <w:tcW w:w="1722"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sz w:val="20"/>
                <w:szCs w:val="20"/>
              </w:rPr>
            </w:pPr>
          </w:p>
        </w:tc>
        <w:tc>
          <w:tcPr>
            <w:tcW w:w="1312" w:type="dxa"/>
            <w:gridSpan w:val="2"/>
            <w:tcBorders>
              <w:bottom w:val="single" w:sz="4" w:space="0" w:color="000000"/>
              <w:right w:val="single" w:sz="4" w:space="0" w:color="000000"/>
            </w:tcBorders>
            <w:shd w:val="clear" w:color="auto" w:fill="auto"/>
            <w:vAlign w:val="center"/>
          </w:tcPr>
          <w:p w:rsidR="00652753" w:rsidRDefault="00652753" w:rsidP="00652753"/>
        </w:tc>
      </w:tr>
      <w:tr w:rsidR="00652753" w:rsidTr="00AB369F">
        <w:trPr>
          <w:trHeight w:val="57"/>
          <w:jc w:val="center"/>
        </w:trPr>
        <w:tc>
          <w:tcPr>
            <w:tcW w:w="768" w:type="dxa"/>
            <w:tcBorders>
              <w:left w:val="single" w:sz="4" w:space="0" w:color="000000"/>
              <w:bottom w:val="single" w:sz="4" w:space="0" w:color="000000"/>
              <w:right w:val="single" w:sz="4" w:space="0" w:color="000000"/>
            </w:tcBorders>
            <w:shd w:val="clear" w:color="auto" w:fill="auto"/>
            <w:vAlign w:val="center"/>
          </w:tcPr>
          <w:p w:rsidR="00652753" w:rsidRDefault="00652753" w:rsidP="00652753">
            <w:pPr>
              <w:snapToGrid w:val="0"/>
              <w:rPr>
                <w:color w:val="000000"/>
                <w:szCs w:val="20"/>
              </w:rPr>
            </w:pPr>
          </w:p>
        </w:tc>
        <w:tc>
          <w:tcPr>
            <w:tcW w:w="2442" w:type="dxa"/>
            <w:tcBorders>
              <w:bottom w:val="single" w:sz="4" w:space="0" w:color="000000"/>
              <w:right w:val="single" w:sz="4" w:space="0" w:color="000000"/>
            </w:tcBorders>
            <w:shd w:val="clear" w:color="auto" w:fill="auto"/>
            <w:vAlign w:val="center"/>
          </w:tcPr>
          <w:p w:rsidR="00652753" w:rsidRDefault="00652753" w:rsidP="00652753">
            <w:r>
              <w:rPr>
                <w:color w:val="000000"/>
              </w:rPr>
              <w:t>выбираемый запас:</w:t>
            </w:r>
          </w:p>
        </w:tc>
        <w:tc>
          <w:tcPr>
            <w:tcW w:w="607" w:type="dxa"/>
            <w:tcBorders>
              <w:bottom w:val="single" w:sz="4" w:space="0" w:color="000000"/>
              <w:right w:val="single" w:sz="4" w:space="0" w:color="000000"/>
            </w:tcBorders>
            <w:shd w:val="clear" w:color="auto" w:fill="auto"/>
            <w:vAlign w:val="center"/>
          </w:tcPr>
          <w:p w:rsidR="00652753" w:rsidRDefault="00652753" w:rsidP="00652753">
            <w:pPr>
              <w:snapToGrid w:val="0"/>
              <w:rPr>
                <w:color w:val="000000"/>
              </w:rPr>
            </w:pPr>
          </w:p>
        </w:tc>
        <w:tc>
          <w:tcPr>
            <w:tcW w:w="706"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r>
              <w:rPr>
                <w:color w:val="000000"/>
                <w:sz w:val="20"/>
                <w:szCs w:val="20"/>
              </w:rPr>
              <w:t>-</w:t>
            </w:r>
          </w:p>
        </w:tc>
        <w:tc>
          <w:tcPr>
            <w:tcW w:w="989"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p>
        </w:tc>
        <w:tc>
          <w:tcPr>
            <w:tcW w:w="1024"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r>
              <w:rPr>
                <w:color w:val="000000"/>
                <w:sz w:val="20"/>
                <w:szCs w:val="20"/>
              </w:rPr>
              <w:t>-</w:t>
            </w:r>
          </w:p>
        </w:tc>
        <w:tc>
          <w:tcPr>
            <w:tcW w:w="1722"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p>
        </w:tc>
        <w:tc>
          <w:tcPr>
            <w:tcW w:w="1312"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p>
        </w:tc>
      </w:tr>
      <w:tr w:rsidR="00652753" w:rsidTr="00AB369F">
        <w:trPr>
          <w:trHeight w:val="57"/>
          <w:jc w:val="center"/>
        </w:trPr>
        <w:tc>
          <w:tcPr>
            <w:tcW w:w="768" w:type="dxa"/>
            <w:tcBorders>
              <w:left w:val="single" w:sz="4" w:space="0" w:color="000000"/>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p>
        </w:tc>
        <w:tc>
          <w:tcPr>
            <w:tcW w:w="2442" w:type="dxa"/>
            <w:tcBorders>
              <w:bottom w:val="single" w:sz="4" w:space="0" w:color="000000"/>
              <w:right w:val="single" w:sz="4" w:space="0" w:color="000000"/>
            </w:tcBorders>
            <w:shd w:val="clear" w:color="auto" w:fill="auto"/>
            <w:vAlign w:val="center"/>
          </w:tcPr>
          <w:p w:rsidR="00652753" w:rsidRDefault="00652753" w:rsidP="00652753">
            <w:r>
              <w:rPr>
                <w:color w:val="000000"/>
              </w:rPr>
              <w:t>- корневой</w:t>
            </w:r>
          </w:p>
        </w:tc>
        <w:tc>
          <w:tcPr>
            <w:tcW w:w="607" w:type="dxa"/>
            <w:tcBorders>
              <w:bottom w:val="single" w:sz="4" w:space="0" w:color="000000"/>
              <w:right w:val="single" w:sz="4" w:space="0" w:color="000000"/>
            </w:tcBorders>
            <w:shd w:val="clear" w:color="auto" w:fill="auto"/>
            <w:vAlign w:val="center"/>
          </w:tcPr>
          <w:p w:rsidR="00652753" w:rsidRDefault="00652753" w:rsidP="00652753">
            <w:r>
              <w:rPr>
                <w:color w:val="000000"/>
              </w:rPr>
              <w:t>м</w:t>
            </w:r>
            <w:r>
              <w:rPr>
                <w:color w:val="000000"/>
                <w:vertAlign w:val="superscript"/>
              </w:rPr>
              <w:t>3</w:t>
            </w:r>
          </w:p>
        </w:tc>
        <w:tc>
          <w:tcPr>
            <w:tcW w:w="706" w:type="dxa"/>
            <w:gridSpan w:val="2"/>
            <w:tcBorders>
              <w:bottom w:val="single" w:sz="4" w:space="0" w:color="000000"/>
              <w:right w:val="single" w:sz="4" w:space="0" w:color="000000"/>
            </w:tcBorders>
            <w:shd w:val="clear" w:color="auto" w:fill="auto"/>
            <w:vAlign w:val="center"/>
          </w:tcPr>
          <w:p w:rsidR="00652753" w:rsidRDefault="00652753" w:rsidP="00652753">
            <w:r>
              <w:t>7584</w:t>
            </w:r>
          </w:p>
        </w:tc>
        <w:tc>
          <w:tcPr>
            <w:tcW w:w="989"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sz w:val="20"/>
                <w:szCs w:val="20"/>
              </w:rPr>
            </w:pPr>
          </w:p>
        </w:tc>
        <w:tc>
          <w:tcPr>
            <w:tcW w:w="1024" w:type="dxa"/>
            <w:gridSpan w:val="2"/>
            <w:tcBorders>
              <w:bottom w:val="single" w:sz="4" w:space="0" w:color="000000"/>
              <w:right w:val="single" w:sz="4" w:space="0" w:color="000000"/>
            </w:tcBorders>
            <w:shd w:val="clear" w:color="auto" w:fill="auto"/>
            <w:vAlign w:val="center"/>
          </w:tcPr>
          <w:p w:rsidR="00652753" w:rsidRDefault="00652753" w:rsidP="00652753">
            <w:r>
              <w:t>7584</w:t>
            </w:r>
          </w:p>
        </w:tc>
        <w:tc>
          <w:tcPr>
            <w:tcW w:w="1722"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sz w:val="20"/>
                <w:szCs w:val="20"/>
              </w:rPr>
            </w:pPr>
          </w:p>
        </w:tc>
        <w:tc>
          <w:tcPr>
            <w:tcW w:w="1312" w:type="dxa"/>
            <w:gridSpan w:val="2"/>
            <w:tcBorders>
              <w:bottom w:val="single" w:sz="4" w:space="0" w:color="000000"/>
              <w:right w:val="single" w:sz="4" w:space="0" w:color="000000"/>
            </w:tcBorders>
            <w:shd w:val="clear" w:color="auto" w:fill="auto"/>
            <w:vAlign w:val="center"/>
          </w:tcPr>
          <w:p w:rsidR="00652753" w:rsidRDefault="00652753" w:rsidP="00652753"/>
        </w:tc>
      </w:tr>
      <w:tr w:rsidR="00652753" w:rsidTr="00AB369F">
        <w:trPr>
          <w:trHeight w:val="57"/>
          <w:jc w:val="center"/>
        </w:trPr>
        <w:tc>
          <w:tcPr>
            <w:tcW w:w="768" w:type="dxa"/>
            <w:tcBorders>
              <w:left w:val="single" w:sz="4" w:space="0" w:color="000000"/>
              <w:bottom w:val="single" w:sz="4" w:space="0" w:color="000000"/>
              <w:right w:val="single" w:sz="4" w:space="0" w:color="000000"/>
            </w:tcBorders>
            <w:shd w:val="clear" w:color="auto" w:fill="auto"/>
            <w:vAlign w:val="center"/>
          </w:tcPr>
          <w:p w:rsidR="00652753" w:rsidRDefault="00652753" w:rsidP="00652753">
            <w:pPr>
              <w:snapToGrid w:val="0"/>
              <w:rPr>
                <w:color w:val="000000"/>
                <w:szCs w:val="20"/>
              </w:rPr>
            </w:pPr>
          </w:p>
        </w:tc>
        <w:tc>
          <w:tcPr>
            <w:tcW w:w="2442" w:type="dxa"/>
            <w:tcBorders>
              <w:bottom w:val="single" w:sz="4" w:space="0" w:color="000000"/>
              <w:right w:val="single" w:sz="4" w:space="0" w:color="000000"/>
            </w:tcBorders>
            <w:shd w:val="clear" w:color="auto" w:fill="auto"/>
            <w:vAlign w:val="center"/>
          </w:tcPr>
          <w:p w:rsidR="00652753" w:rsidRDefault="00652753" w:rsidP="00652753">
            <w:r>
              <w:rPr>
                <w:color w:val="000000"/>
              </w:rPr>
              <w:t>- ликвидный</w:t>
            </w:r>
          </w:p>
        </w:tc>
        <w:tc>
          <w:tcPr>
            <w:tcW w:w="607" w:type="dxa"/>
            <w:tcBorders>
              <w:bottom w:val="single" w:sz="4" w:space="0" w:color="000000"/>
              <w:right w:val="single" w:sz="4" w:space="0" w:color="000000"/>
            </w:tcBorders>
            <w:shd w:val="clear" w:color="auto" w:fill="auto"/>
            <w:vAlign w:val="center"/>
          </w:tcPr>
          <w:p w:rsidR="00652753" w:rsidRDefault="00652753" w:rsidP="00652753">
            <w:r>
              <w:rPr>
                <w:color w:val="000000"/>
              </w:rPr>
              <w:t>м</w:t>
            </w:r>
            <w:r>
              <w:rPr>
                <w:color w:val="000000"/>
                <w:vertAlign w:val="superscript"/>
              </w:rPr>
              <w:t>3</w:t>
            </w:r>
          </w:p>
        </w:tc>
        <w:tc>
          <w:tcPr>
            <w:tcW w:w="706" w:type="dxa"/>
            <w:gridSpan w:val="2"/>
            <w:tcBorders>
              <w:bottom w:val="single" w:sz="4" w:space="0" w:color="000000"/>
              <w:right w:val="single" w:sz="4" w:space="0" w:color="000000"/>
            </w:tcBorders>
            <w:shd w:val="clear" w:color="auto" w:fill="auto"/>
            <w:vAlign w:val="center"/>
          </w:tcPr>
          <w:p w:rsidR="00652753" w:rsidRDefault="00652753" w:rsidP="00652753">
            <w:r>
              <w:t>7271</w:t>
            </w:r>
          </w:p>
        </w:tc>
        <w:tc>
          <w:tcPr>
            <w:tcW w:w="989"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sz w:val="20"/>
                <w:szCs w:val="20"/>
              </w:rPr>
            </w:pPr>
          </w:p>
        </w:tc>
        <w:tc>
          <w:tcPr>
            <w:tcW w:w="1024" w:type="dxa"/>
            <w:gridSpan w:val="2"/>
            <w:tcBorders>
              <w:bottom w:val="single" w:sz="4" w:space="0" w:color="000000"/>
              <w:right w:val="single" w:sz="4" w:space="0" w:color="000000"/>
            </w:tcBorders>
            <w:shd w:val="clear" w:color="auto" w:fill="auto"/>
            <w:vAlign w:val="center"/>
          </w:tcPr>
          <w:p w:rsidR="00652753" w:rsidRDefault="00652753" w:rsidP="00652753">
            <w:r>
              <w:t>7271</w:t>
            </w:r>
          </w:p>
        </w:tc>
        <w:tc>
          <w:tcPr>
            <w:tcW w:w="1722"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sz w:val="20"/>
                <w:szCs w:val="20"/>
              </w:rPr>
            </w:pPr>
          </w:p>
        </w:tc>
        <w:tc>
          <w:tcPr>
            <w:tcW w:w="1312" w:type="dxa"/>
            <w:gridSpan w:val="2"/>
            <w:tcBorders>
              <w:bottom w:val="single" w:sz="4" w:space="0" w:color="000000"/>
              <w:right w:val="single" w:sz="4" w:space="0" w:color="000000"/>
            </w:tcBorders>
            <w:shd w:val="clear" w:color="auto" w:fill="auto"/>
            <w:vAlign w:val="center"/>
          </w:tcPr>
          <w:p w:rsidR="00652753" w:rsidRDefault="00652753" w:rsidP="00652753"/>
        </w:tc>
      </w:tr>
      <w:tr w:rsidR="00477EE4" w:rsidTr="00AB369F">
        <w:trPr>
          <w:trHeight w:val="57"/>
          <w:jc w:val="center"/>
        </w:trPr>
        <w:tc>
          <w:tcPr>
            <w:tcW w:w="768" w:type="dxa"/>
            <w:tcBorders>
              <w:left w:val="single" w:sz="4" w:space="0" w:color="000000"/>
              <w:bottom w:val="single" w:sz="4" w:space="0" w:color="000000"/>
              <w:right w:val="single" w:sz="4" w:space="0" w:color="000000"/>
            </w:tcBorders>
            <w:shd w:val="clear" w:color="auto" w:fill="auto"/>
            <w:vAlign w:val="center"/>
          </w:tcPr>
          <w:p w:rsidR="00477EE4" w:rsidRDefault="00477EE4">
            <w:pPr>
              <w:snapToGrid w:val="0"/>
              <w:rPr>
                <w:color w:val="000000"/>
                <w:szCs w:val="20"/>
              </w:rPr>
            </w:pPr>
          </w:p>
        </w:tc>
        <w:tc>
          <w:tcPr>
            <w:tcW w:w="2442" w:type="dxa"/>
            <w:tcBorders>
              <w:bottom w:val="single" w:sz="4" w:space="0" w:color="000000"/>
              <w:right w:val="single" w:sz="4" w:space="0" w:color="000000"/>
            </w:tcBorders>
            <w:shd w:val="clear" w:color="auto" w:fill="auto"/>
            <w:vAlign w:val="center"/>
          </w:tcPr>
          <w:p w:rsidR="00477EE4" w:rsidRDefault="00477EE4">
            <w:r>
              <w:rPr>
                <w:color w:val="000000"/>
              </w:rPr>
              <w:t>- деловой</w:t>
            </w:r>
          </w:p>
        </w:tc>
        <w:tc>
          <w:tcPr>
            <w:tcW w:w="607" w:type="dxa"/>
            <w:tcBorders>
              <w:bottom w:val="single" w:sz="4" w:space="0" w:color="000000"/>
              <w:right w:val="single" w:sz="4" w:space="0" w:color="000000"/>
            </w:tcBorders>
            <w:shd w:val="clear" w:color="auto" w:fill="auto"/>
            <w:vAlign w:val="center"/>
          </w:tcPr>
          <w:p w:rsidR="00477EE4" w:rsidRDefault="00477EE4">
            <w:r>
              <w:rPr>
                <w:color w:val="000000"/>
              </w:rPr>
              <w:t>м</w:t>
            </w:r>
            <w:r>
              <w:rPr>
                <w:color w:val="000000"/>
                <w:vertAlign w:val="superscript"/>
              </w:rPr>
              <w:t>3</w:t>
            </w:r>
          </w:p>
        </w:tc>
        <w:tc>
          <w:tcPr>
            <w:tcW w:w="706" w:type="dxa"/>
            <w:gridSpan w:val="2"/>
            <w:tcBorders>
              <w:bottom w:val="single" w:sz="4" w:space="0" w:color="000000"/>
              <w:right w:val="single" w:sz="4" w:space="0" w:color="000000"/>
            </w:tcBorders>
            <w:shd w:val="clear" w:color="auto" w:fill="auto"/>
            <w:vAlign w:val="center"/>
          </w:tcPr>
          <w:p w:rsidR="00477EE4" w:rsidRDefault="00477EE4">
            <w:pPr>
              <w:snapToGrid w:val="0"/>
              <w:rPr>
                <w:color w:val="000000"/>
                <w:sz w:val="20"/>
                <w:szCs w:val="20"/>
              </w:rPr>
            </w:pPr>
          </w:p>
        </w:tc>
        <w:tc>
          <w:tcPr>
            <w:tcW w:w="989" w:type="dxa"/>
            <w:gridSpan w:val="2"/>
            <w:tcBorders>
              <w:bottom w:val="single" w:sz="4" w:space="0" w:color="000000"/>
              <w:right w:val="single" w:sz="4" w:space="0" w:color="000000"/>
            </w:tcBorders>
            <w:shd w:val="clear" w:color="auto" w:fill="auto"/>
            <w:vAlign w:val="center"/>
          </w:tcPr>
          <w:p w:rsidR="00477EE4" w:rsidRDefault="00477EE4">
            <w:pPr>
              <w:snapToGrid w:val="0"/>
              <w:rPr>
                <w:color w:val="000000"/>
                <w:sz w:val="20"/>
                <w:szCs w:val="20"/>
              </w:rPr>
            </w:pPr>
          </w:p>
        </w:tc>
        <w:tc>
          <w:tcPr>
            <w:tcW w:w="1024" w:type="dxa"/>
            <w:gridSpan w:val="2"/>
            <w:tcBorders>
              <w:bottom w:val="single" w:sz="4" w:space="0" w:color="000000"/>
              <w:right w:val="single" w:sz="4" w:space="0" w:color="000000"/>
            </w:tcBorders>
            <w:shd w:val="clear" w:color="auto" w:fill="auto"/>
            <w:vAlign w:val="center"/>
          </w:tcPr>
          <w:p w:rsidR="00477EE4" w:rsidRDefault="00477EE4">
            <w:pPr>
              <w:snapToGrid w:val="0"/>
              <w:rPr>
                <w:color w:val="000000"/>
                <w:sz w:val="20"/>
                <w:szCs w:val="20"/>
              </w:rPr>
            </w:pPr>
          </w:p>
        </w:tc>
        <w:tc>
          <w:tcPr>
            <w:tcW w:w="1722" w:type="dxa"/>
            <w:gridSpan w:val="2"/>
            <w:tcBorders>
              <w:bottom w:val="single" w:sz="4" w:space="0" w:color="000000"/>
              <w:right w:val="single" w:sz="4" w:space="0" w:color="000000"/>
            </w:tcBorders>
            <w:shd w:val="clear" w:color="auto" w:fill="auto"/>
            <w:vAlign w:val="center"/>
          </w:tcPr>
          <w:p w:rsidR="00477EE4" w:rsidRDefault="00477EE4">
            <w:pPr>
              <w:snapToGrid w:val="0"/>
              <w:rPr>
                <w:color w:val="000000"/>
                <w:sz w:val="20"/>
                <w:szCs w:val="20"/>
              </w:rPr>
            </w:pPr>
          </w:p>
        </w:tc>
        <w:tc>
          <w:tcPr>
            <w:tcW w:w="1312" w:type="dxa"/>
            <w:gridSpan w:val="2"/>
            <w:tcBorders>
              <w:bottom w:val="single" w:sz="4" w:space="0" w:color="000000"/>
              <w:right w:val="single" w:sz="4" w:space="0" w:color="000000"/>
            </w:tcBorders>
            <w:shd w:val="clear" w:color="auto" w:fill="auto"/>
            <w:vAlign w:val="center"/>
          </w:tcPr>
          <w:p w:rsidR="00477EE4" w:rsidRDefault="00477EE4">
            <w:pPr>
              <w:snapToGrid w:val="0"/>
              <w:rPr>
                <w:color w:val="000000"/>
                <w:sz w:val="20"/>
                <w:szCs w:val="20"/>
              </w:rPr>
            </w:pPr>
          </w:p>
        </w:tc>
      </w:tr>
      <w:tr w:rsidR="00652753" w:rsidTr="004A08FA">
        <w:trPr>
          <w:trHeight w:val="57"/>
          <w:jc w:val="center"/>
        </w:trPr>
        <w:tc>
          <w:tcPr>
            <w:tcW w:w="9570" w:type="dxa"/>
            <w:gridSpan w:val="13"/>
            <w:tcBorders>
              <w:left w:val="single" w:sz="4" w:space="0" w:color="000000"/>
              <w:bottom w:val="single" w:sz="4" w:space="0" w:color="000000"/>
              <w:right w:val="single" w:sz="4" w:space="0" w:color="000000"/>
            </w:tcBorders>
            <w:shd w:val="clear" w:color="auto" w:fill="auto"/>
            <w:vAlign w:val="center"/>
          </w:tcPr>
          <w:p w:rsidR="00652753" w:rsidRDefault="00652753" w:rsidP="00652753">
            <w:r>
              <w:rPr>
                <w:sz w:val="20"/>
                <w:szCs w:val="20"/>
              </w:rPr>
              <w:t>Целевое назначение лесов: Эксплуатационные леса</w:t>
            </w:r>
          </w:p>
        </w:tc>
      </w:tr>
      <w:tr w:rsidR="00652753" w:rsidTr="004A08FA">
        <w:trPr>
          <w:trHeight w:val="57"/>
          <w:jc w:val="center"/>
        </w:trPr>
        <w:tc>
          <w:tcPr>
            <w:tcW w:w="9570" w:type="dxa"/>
            <w:gridSpan w:val="13"/>
            <w:tcBorders>
              <w:left w:val="single" w:sz="4" w:space="0" w:color="000000"/>
              <w:bottom w:val="single" w:sz="4" w:space="0" w:color="000000"/>
              <w:right w:val="single" w:sz="4" w:space="0" w:color="000000"/>
            </w:tcBorders>
            <w:shd w:val="clear" w:color="auto" w:fill="auto"/>
            <w:vAlign w:val="center"/>
          </w:tcPr>
          <w:p w:rsidR="00652753" w:rsidRDefault="00652753">
            <w:pPr>
              <w:snapToGrid w:val="0"/>
              <w:rPr>
                <w:color w:val="000000"/>
                <w:sz w:val="20"/>
                <w:szCs w:val="20"/>
              </w:rPr>
            </w:pPr>
            <w:proofErr w:type="spellStart"/>
            <w:r>
              <w:rPr>
                <w:color w:val="000000"/>
                <w:sz w:val="20"/>
                <w:szCs w:val="20"/>
              </w:rPr>
              <w:t>Мягколиственные</w:t>
            </w:r>
            <w:proofErr w:type="spellEnd"/>
          </w:p>
        </w:tc>
      </w:tr>
      <w:tr w:rsidR="00652753" w:rsidTr="004A08FA">
        <w:trPr>
          <w:trHeight w:val="57"/>
          <w:jc w:val="center"/>
        </w:trPr>
        <w:tc>
          <w:tcPr>
            <w:tcW w:w="9570" w:type="dxa"/>
            <w:gridSpan w:val="13"/>
            <w:tcBorders>
              <w:left w:val="single" w:sz="4" w:space="0" w:color="000000"/>
              <w:bottom w:val="single" w:sz="4" w:space="0" w:color="000000"/>
              <w:right w:val="single" w:sz="4" w:space="0" w:color="000000"/>
            </w:tcBorders>
            <w:shd w:val="clear" w:color="auto" w:fill="auto"/>
            <w:vAlign w:val="center"/>
          </w:tcPr>
          <w:p w:rsidR="00652753" w:rsidRDefault="00652753">
            <w:pPr>
              <w:snapToGrid w:val="0"/>
              <w:rPr>
                <w:color w:val="000000"/>
                <w:sz w:val="20"/>
                <w:szCs w:val="20"/>
              </w:rPr>
            </w:pPr>
            <w:r>
              <w:rPr>
                <w:color w:val="000000"/>
                <w:sz w:val="20"/>
                <w:szCs w:val="20"/>
              </w:rPr>
              <w:t>осина</w:t>
            </w:r>
          </w:p>
        </w:tc>
      </w:tr>
      <w:tr w:rsidR="00652753" w:rsidTr="004A08FA">
        <w:trPr>
          <w:trHeight w:val="57"/>
          <w:jc w:val="center"/>
        </w:trPr>
        <w:tc>
          <w:tcPr>
            <w:tcW w:w="768" w:type="dxa"/>
            <w:vMerge w:val="restart"/>
            <w:tcBorders>
              <w:left w:val="single" w:sz="4" w:space="0" w:color="000000"/>
              <w:right w:val="single" w:sz="4" w:space="0" w:color="000000"/>
            </w:tcBorders>
            <w:shd w:val="clear" w:color="auto" w:fill="auto"/>
            <w:vAlign w:val="center"/>
          </w:tcPr>
          <w:p w:rsidR="00652753" w:rsidRDefault="00652753" w:rsidP="00652753">
            <w:pPr>
              <w:snapToGrid w:val="0"/>
              <w:rPr>
                <w:color w:val="000000"/>
                <w:szCs w:val="20"/>
              </w:rPr>
            </w:pPr>
            <w:r>
              <w:rPr>
                <w:color w:val="000000"/>
                <w:szCs w:val="20"/>
              </w:rPr>
              <w:t>1.</w:t>
            </w:r>
          </w:p>
        </w:tc>
        <w:tc>
          <w:tcPr>
            <w:tcW w:w="2442" w:type="dxa"/>
            <w:vMerge w:val="restart"/>
            <w:tcBorders>
              <w:right w:val="single" w:sz="4" w:space="0" w:color="000000"/>
            </w:tcBorders>
            <w:shd w:val="clear" w:color="auto" w:fill="auto"/>
            <w:vAlign w:val="center"/>
          </w:tcPr>
          <w:p w:rsidR="00652753" w:rsidRDefault="00652753" w:rsidP="00652753">
            <w:pPr>
              <w:rPr>
                <w:color w:val="000000"/>
              </w:rPr>
            </w:pPr>
            <w:r>
              <w:rPr>
                <w:color w:val="000000"/>
              </w:rPr>
              <w:t xml:space="preserve">Выявленный фонд </w:t>
            </w:r>
            <w:proofErr w:type="spellStart"/>
            <w:r>
              <w:rPr>
                <w:color w:val="000000"/>
              </w:rPr>
              <w:t>лесоводственным</w:t>
            </w:r>
            <w:proofErr w:type="spellEnd"/>
            <w:r>
              <w:rPr>
                <w:color w:val="000000"/>
              </w:rPr>
              <w:t xml:space="preserve"> требованиям</w:t>
            </w:r>
          </w:p>
        </w:tc>
        <w:tc>
          <w:tcPr>
            <w:tcW w:w="607" w:type="dxa"/>
            <w:tcBorders>
              <w:bottom w:val="single" w:sz="4" w:space="0" w:color="000000"/>
              <w:right w:val="single" w:sz="4" w:space="0" w:color="000000"/>
            </w:tcBorders>
            <w:shd w:val="clear" w:color="auto" w:fill="auto"/>
            <w:vAlign w:val="center"/>
          </w:tcPr>
          <w:p w:rsidR="00652753" w:rsidRDefault="00652753" w:rsidP="00652753">
            <w:r>
              <w:rPr>
                <w:color w:val="000000"/>
              </w:rPr>
              <w:t>га</w:t>
            </w:r>
          </w:p>
        </w:tc>
        <w:tc>
          <w:tcPr>
            <w:tcW w:w="706"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r>
              <w:rPr>
                <w:color w:val="000000"/>
                <w:sz w:val="20"/>
                <w:szCs w:val="20"/>
              </w:rPr>
              <w:t>2,2</w:t>
            </w:r>
          </w:p>
        </w:tc>
        <w:tc>
          <w:tcPr>
            <w:tcW w:w="989"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p>
        </w:tc>
        <w:tc>
          <w:tcPr>
            <w:tcW w:w="1024"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r>
              <w:rPr>
                <w:color w:val="000000"/>
                <w:sz w:val="20"/>
                <w:szCs w:val="20"/>
              </w:rPr>
              <w:t>2,2</w:t>
            </w:r>
          </w:p>
        </w:tc>
        <w:tc>
          <w:tcPr>
            <w:tcW w:w="1722"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p>
        </w:tc>
        <w:tc>
          <w:tcPr>
            <w:tcW w:w="1312"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p>
        </w:tc>
      </w:tr>
      <w:tr w:rsidR="00652753" w:rsidTr="00AB369F">
        <w:trPr>
          <w:trHeight w:val="57"/>
          <w:jc w:val="center"/>
        </w:trPr>
        <w:tc>
          <w:tcPr>
            <w:tcW w:w="768" w:type="dxa"/>
            <w:vMerge/>
            <w:tcBorders>
              <w:left w:val="single" w:sz="4" w:space="0" w:color="000000"/>
              <w:bottom w:val="single" w:sz="4" w:space="0" w:color="000000"/>
              <w:right w:val="single" w:sz="4" w:space="0" w:color="000000"/>
            </w:tcBorders>
            <w:shd w:val="clear" w:color="auto" w:fill="auto"/>
            <w:vAlign w:val="center"/>
          </w:tcPr>
          <w:p w:rsidR="00652753" w:rsidRDefault="00652753" w:rsidP="00652753">
            <w:pPr>
              <w:snapToGrid w:val="0"/>
              <w:rPr>
                <w:color w:val="000000"/>
                <w:szCs w:val="20"/>
              </w:rPr>
            </w:pPr>
          </w:p>
        </w:tc>
        <w:tc>
          <w:tcPr>
            <w:tcW w:w="2442" w:type="dxa"/>
            <w:vMerge/>
            <w:tcBorders>
              <w:bottom w:val="single" w:sz="4" w:space="0" w:color="000000"/>
              <w:right w:val="single" w:sz="4" w:space="0" w:color="000000"/>
            </w:tcBorders>
            <w:shd w:val="clear" w:color="auto" w:fill="auto"/>
            <w:vAlign w:val="center"/>
          </w:tcPr>
          <w:p w:rsidR="00652753" w:rsidRDefault="00652753" w:rsidP="00652753">
            <w:pPr>
              <w:rPr>
                <w:color w:val="000000"/>
              </w:rPr>
            </w:pPr>
          </w:p>
        </w:tc>
        <w:tc>
          <w:tcPr>
            <w:tcW w:w="607" w:type="dxa"/>
            <w:tcBorders>
              <w:bottom w:val="single" w:sz="4" w:space="0" w:color="000000"/>
              <w:right w:val="single" w:sz="4" w:space="0" w:color="000000"/>
            </w:tcBorders>
            <w:shd w:val="clear" w:color="auto" w:fill="auto"/>
            <w:vAlign w:val="center"/>
          </w:tcPr>
          <w:p w:rsidR="00652753" w:rsidRDefault="00652753" w:rsidP="00652753">
            <w:r>
              <w:rPr>
                <w:color w:val="000000"/>
              </w:rPr>
              <w:t>м</w:t>
            </w:r>
            <w:r>
              <w:rPr>
                <w:color w:val="000000"/>
                <w:vertAlign w:val="superscript"/>
              </w:rPr>
              <w:t>3</w:t>
            </w:r>
          </w:p>
        </w:tc>
        <w:tc>
          <w:tcPr>
            <w:tcW w:w="706"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r>
              <w:rPr>
                <w:color w:val="000000"/>
                <w:sz w:val="20"/>
                <w:szCs w:val="20"/>
              </w:rPr>
              <w:t>338</w:t>
            </w:r>
          </w:p>
        </w:tc>
        <w:tc>
          <w:tcPr>
            <w:tcW w:w="989"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p>
        </w:tc>
        <w:tc>
          <w:tcPr>
            <w:tcW w:w="1024"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r>
              <w:rPr>
                <w:color w:val="000000"/>
                <w:sz w:val="20"/>
                <w:szCs w:val="20"/>
              </w:rPr>
              <w:t>338</w:t>
            </w:r>
          </w:p>
        </w:tc>
        <w:tc>
          <w:tcPr>
            <w:tcW w:w="1722"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p>
        </w:tc>
        <w:tc>
          <w:tcPr>
            <w:tcW w:w="1312"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p>
        </w:tc>
      </w:tr>
      <w:tr w:rsidR="00652753" w:rsidTr="00AB369F">
        <w:trPr>
          <w:trHeight w:val="57"/>
          <w:jc w:val="center"/>
        </w:trPr>
        <w:tc>
          <w:tcPr>
            <w:tcW w:w="768" w:type="dxa"/>
            <w:tcBorders>
              <w:left w:val="single" w:sz="4" w:space="0" w:color="000000"/>
              <w:bottom w:val="single" w:sz="4" w:space="0" w:color="000000"/>
              <w:right w:val="single" w:sz="4" w:space="0" w:color="000000"/>
            </w:tcBorders>
            <w:shd w:val="clear" w:color="auto" w:fill="auto"/>
            <w:vAlign w:val="center"/>
          </w:tcPr>
          <w:p w:rsidR="00652753" w:rsidRDefault="00652753" w:rsidP="00652753">
            <w:r>
              <w:rPr>
                <w:color w:val="000000"/>
              </w:rPr>
              <w:t>2.</w:t>
            </w:r>
          </w:p>
        </w:tc>
        <w:tc>
          <w:tcPr>
            <w:tcW w:w="2442" w:type="dxa"/>
            <w:tcBorders>
              <w:bottom w:val="single" w:sz="4" w:space="0" w:color="000000"/>
              <w:right w:val="single" w:sz="4" w:space="0" w:color="000000"/>
            </w:tcBorders>
            <w:shd w:val="clear" w:color="auto" w:fill="auto"/>
            <w:vAlign w:val="center"/>
          </w:tcPr>
          <w:p w:rsidR="00652753" w:rsidRDefault="00652753" w:rsidP="00652753">
            <w:r>
              <w:rPr>
                <w:color w:val="000000"/>
              </w:rPr>
              <w:t>Срок вырубки или уборки</w:t>
            </w:r>
          </w:p>
        </w:tc>
        <w:tc>
          <w:tcPr>
            <w:tcW w:w="607" w:type="dxa"/>
            <w:tcBorders>
              <w:bottom w:val="single" w:sz="4" w:space="0" w:color="000000"/>
              <w:right w:val="single" w:sz="4" w:space="0" w:color="000000"/>
            </w:tcBorders>
            <w:shd w:val="clear" w:color="auto" w:fill="auto"/>
            <w:vAlign w:val="center"/>
          </w:tcPr>
          <w:p w:rsidR="00652753" w:rsidRDefault="00652753" w:rsidP="00652753">
            <w:r>
              <w:rPr>
                <w:color w:val="000000"/>
              </w:rPr>
              <w:t>лет</w:t>
            </w:r>
          </w:p>
        </w:tc>
        <w:tc>
          <w:tcPr>
            <w:tcW w:w="706"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r>
              <w:rPr>
                <w:color w:val="000000"/>
                <w:sz w:val="20"/>
                <w:szCs w:val="20"/>
              </w:rPr>
              <w:t>До 05.2026</w:t>
            </w:r>
          </w:p>
        </w:tc>
        <w:tc>
          <w:tcPr>
            <w:tcW w:w="989"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p>
        </w:tc>
        <w:tc>
          <w:tcPr>
            <w:tcW w:w="1024"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r>
              <w:rPr>
                <w:color w:val="000000"/>
                <w:sz w:val="20"/>
                <w:szCs w:val="20"/>
              </w:rPr>
              <w:t>До 05.2026</w:t>
            </w:r>
          </w:p>
        </w:tc>
        <w:tc>
          <w:tcPr>
            <w:tcW w:w="1722"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p>
        </w:tc>
        <w:tc>
          <w:tcPr>
            <w:tcW w:w="1312"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p>
        </w:tc>
      </w:tr>
      <w:tr w:rsidR="00652753" w:rsidTr="00AB369F">
        <w:trPr>
          <w:trHeight w:val="57"/>
          <w:jc w:val="center"/>
        </w:trPr>
        <w:tc>
          <w:tcPr>
            <w:tcW w:w="768" w:type="dxa"/>
            <w:tcBorders>
              <w:left w:val="single" w:sz="4" w:space="0" w:color="000000"/>
              <w:bottom w:val="single" w:sz="4" w:space="0" w:color="000000"/>
              <w:right w:val="single" w:sz="4" w:space="0" w:color="000000"/>
            </w:tcBorders>
            <w:shd w:val="clear" w:color="auto" w:fill="auto"/>
            <w:vAlign w:val="center"/>
          </w:tcPr>
          <w:p w:rsidR="00652753" w:rsidRDefault="00652753" w:rsidP="00652753">
            <w:r>
              <w:rPr>
                <w:color w:val="000000"/>
              </w:rPr>
              <w:t>3.</w:t>
            </w:r>
          </w:p>
        </w:tc>
        <w:tc>
          <w:tcPr>
            <w:tcW w:w="2442" w:type="dxa"/>
            <w:tcBorders>
              <w:bottom w:val="single" w:sz="4" w:space="0" w:color="000000"/>
              <w:right w:val="single" w:sz="4" w:space="0" w:color="000000"/>
            </w:tcBorders>
            <w:shd w:val="clear" w:color="auto" w:fill="auto"/>
            <w:vAlign w:val="center"/>
          </w:tcPr>
          <w:p w:rsidR="00652753" w:rsidRDefault="00652753" w:rsidP="00652753">
            <w:r>
              <w:rPr>
                <w:color w:val="000000"/>
              </w:rPr>
              <w:t>Ежегодный размер пользования:</w:t>
            </w:r>
          </w:p>
        </w:tc>
        <w:tc>
          <w:tcPr>
            <w:tcW w:w="607" w:type="dxa"/>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p>
        </w:tc>
        <w:tc>
          <w:tcPr>
            <w:tcW w:w="706"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r>
              <w:rPr>
                <w:color w:val="000000"/>
                <w:sz w:val="20"/>
                <w:szCs w:val="20"/>
              </w:rPr>
              <w:t>-</w:t>
            </w:r>
          </w:p>
        </w:tc>
        <w:tc>
          <w:tcPr>
            <w:tcW w:w="989"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p>
        </w:tc>
        <w:tc>
          <w:tcPr>
            <w:tcW w:w="1024"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r>
              <w:rPr>
                <w:color w:val="000000"/>
                <w:sz w:val="20"/>
                <w:szCs w:val="20"/>
              </w:rPr>
              <w:t>-</w:t>
            </w:r>
          </w:p>
        </w:tc>
        <w:tc>
          <w:tcPr>
            <w:tcW w:w="1722"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p>
        </w:tc>
        <w:tc>
          <w:tcPr>
            <w:tcW w:w="1312"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p>
        </w:tc>
      </w:tr>
      <w:tr w:rsidR="00652753" w:rsidTr="00AB369F">
        <w:trPr>
          <w:trHeight w:val="57"/>
          <w:jc w:val="center"/>
        </w:trPr>
        <w:tc>
          <w:tcPr>
            <w:tcW w:w="768" w:type="dxa"/>
            <w:tcBorders>
              <w:left w:val="single" w:sz="4" w:space="0" w:color="000000"/>
              <w:bottom w:val="single" w:sz="4" w:space="0" w:color="000000"/>
              <w:right w:val="single" w:sz="4" w:space="0" w:color="000000"/>
            </w:tcBorders>
            <w:shd w:val="clear" w:color="auto" w:fill="auto"/>
            <w:vAlign w:val="center"/>
          </w:tcPr>
          <w:p w:rsidR="00652753" w:rsidRDefault="00652753" w:rsidP="00652753">
            <w:pPr>
              <w:snapToGrid w:val="0"/>
              <w:rPr>
                <w:sz w:val="20"/>
                <w:szCs w:val="20"/>
              </w:rPr>
            </w:pPr>
          </w:p>
        </w:tc>
        <w:tc>
          <w:tcPr>
            <w:tcW w:w="2442" w:type="dxa"/>
            <w:tcBorders>
              <w:bottom w:val="single" w:sz="4" w:space="0" w:color="000000"/>
              <w:right w:val="single" w:sz="4" w:space="0" w:color="000000"/>
            </w:tcBorders>
            <w:shd w:val="clear" w:color="auto" w:fill="auto"/>
            <w:vAlign w:val="center"/>
          </w:tcPr>
          <w:p w:rsidR="00652753" w:rsidRDefault="00652753" w:rsidP="00652753">
            <w:r>
              <w:rPr>
                <w:color w:val="000000"/>
              </w:rPr>
              <w:t>площадь</w:t>
            </w:r>
          </w:p>
        </w:tc>
        <w:tc>
          <w:tcPr>
            <w:tcW w:w="607" w:type="dxa"/>
            <w:tcBorders>
              <w:bottom w:val="single" w:sz="4" w:space="0" w:color="000000"/>
              <w:right w:val="single" w:sz="4" w:space="0" w:color="000000"/>
            </w:tcBorders>
            <w:shd w:val="clear" w:color="auto" w:fill="auto"/>
            <w:vAlign w:val="center"/>
          </w:tcPr>
          <w:p w:rsidR="00652753" w:rsidRDefault="00652753" w:rsidP="00652753">
            <w:r>
              <w:rPr>
                <w:color w:val="000000"/>
              </w:rPr>
              <w:t>га</w:t>
            </w:r>
          </w:p>
        </w:tc>
        <w:tc>
          <w:tcPr>
            <w:tcW w:w="706"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r>
              <w:rPr>
                <w:color w:val="000000"/>
                <w:sz w:val="20"/>
                <w:szCs w:val="20"/>
              </w:rPr>
              <w:t>2,2</w:t>
            </w:r>
          </w:p>
        </w:tc>
        <w:tc>
          <w:tcPr>
            <w:tcW w:w="989"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p>
        </w:tc>
        <w:tc>
          <w:tcPr>
            <w:tcW w:w="1024"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r>
              <w:rPr>
                <w:color w:val="000000"/>
                <w:sz w:val="20"/>
                <w:szCs w:val="20"/>
              </w:rPr>
              <w:t>2,2</w:t>
            </w:r>
          </w:p>
        </w:tc>
        <w:tc>
          <w:tcPr>
            <w:tcW w:w="1722"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p>
        </w:tc>
        <w:tc>
          <w:tcPr>
            <w:tcW w:w="1312"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p>
        </w:tc>
      </w:tr>
      <w:tr w:rsidR="00652753" w:rsidTr="00AB369F">
        <w:trPr>
          <w:trHeight w:val="57"/>
          <w:jc w:val="center"/>
        </w:trPr>
        <w:tc>
          <w:tcPr>
            <w:tcW w:w="768" w:type="dxa"/>
            <w:tcBorders>
              <w:left w:val="single" w:sz="4" w:space="0" w:color="000000"/>
              <w:bottom w:val="single" w:sz="4" w:space="0" w:color="000000"/>
              <w:right w:val="single" w:sz="4" w:space="0" w:color="000000"/>
            </w:tcBorders>
            <w:shd w:val="clear" w:color="auto" w:fill="auto"/>
            <w:vAlign w:val="center"/>
          </w:tcPr>
          <w:p w:rsidR="00652753" w:rsidRDefault="00652753" w:rsidP="00652753">
            <w:pPr>
              <w:snapToGrid w:val="0"/>
              <w:rPr>
                <w:sz w:val="20"/>
                <w:szCs w:val="20"/>
              </w:rPr>
            </w:pPr>
          </w:p>
        </w:tc>
        <w:tc>
          <w:tcPr>
            <w:tcW w:w="2442" w:type="dxa"/>
            <w:tcBorders>
              <w:bottom w:val="single" w:sz="4" w:space="0" w:color="000000"/>
              <w:right w:val="single" w:sz="4" w:space="0" w:color="000000"/>
            </w:tcBorders>
            <w:shd w:val="clear" w:color="auto" w:fill="auto"/>
            <w:vAlign w:val="center"/>
          </w:tcPr>
          <w:p w:rsidR="00652753" w:rsidRDefault="00652753" w:rsidP="00652753">
            <w:r>
              <w:rPr>
                <w:color w:val="000000"/>
              </w:rPr>
              <w:t>выбираемый запас:</w:t>
            </w:r>
          </w:p>
        </w:tc>
        <w:tc>
          <w:tcPr>
            <w:tcW w:w="607" w:type="dxa"/>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p>
        </w:tc>
        <w:tc>
          <w:tcPr>
            <w:tcW w:w="706"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r>
              <w:rPr>
                <w:color w:val="000000"/>
                <w:sz w:val="20"/>
                <w:szCs w:val="20"/>
              </w:rPr>
              <w:t>-</w:t>
            </w:r>
          </w:p>
        </w:tc>
        <w:tc>
          <w:tcPr>
            <w:tcW w:w="989"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p>
        </w:tc>
        <w:tc>
          <w:tcPr>
            <w:tcW w:w="1024"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r>
              <w:rPr>
                <w:color w:val="000000"/>
                <w:sz w:val="20"/>
                <w:szCs w:val="20"/>
              </w:rPr>
              <w:t>-</w:t>
            </w:r>
          </w:p>
        </w:tc>
        <w:tc>
          <w:tcPr>
            <w:tcW w:w="1722"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p>
        </w:tc>
        <w:tc>
          <w:tcPr>
            <w:tcW w:w="1312"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p>
        </w:tc>
      </w:tr>
      <w:tr w:rsidR="00652753" w:rsidTr="00AB369F">
        <w:trPr>
          <w:trHeight w:val="57"/>
          <w:jc w:val="center"/>
        </w:trPr>
        <w:tc>
          <w:tcPr>
            <w:tcW w:w="768" w:type="dxa"/>
            <w:tcBorders>
              <w:left w:val="single" w:sz="4" w:space="0" w:color="000000"/>
              <w:bottom w:val="single" w:sz="4" w:space="0" w:color="000000"/>
              <w:right w:val="single" w:sz="4" w:space="0" w:color="000000"/>
            </w:tcBorders>
            <w:shd w:val="clear" w:color="auto" w:fill="auto"/>
            <w:vAlign w:val="center"/>
          </w:tcPr>
          <w:p w:rsidR="00652753" w:rsidRDefault="00652753" w:rsidP="00652753">
            <w:pPr>
              <w:snapToGrid w:val="0"/>
              <w:rPr>
                <w:sz w:val="20"/>
                <w:szCs w:val="20"/>
              </w:rPr>
            </w:pPr>
          </w:p>
        </w:tc>
        <w:tc>
          <w:tcPr>
            <w:tcW w:w="2442" w:type="dxa"/>
            <w:tcBorders>
              <w:bottom w:val="single" w:sz="4" w:space="0" w:color="000000"/>
              <w:right w:val="single" w:sz="4" w:space="0" w:color="000000"/>
            </w:tcBorders>
            <w:shd w:val="clear" w:color="auto" w:fill="auto"/>
            <w:vAlign w:val="center"/>
          </w:tcPr>
          <w:p w:rsidR="00652753" w:rsidRDefault="00652753" w:rsidP="00652753">
            <w:r>
              <w:rPr>
                <w:color w:val="000000"/>
              </w:rPr>
              <w:t>- корневой</w:t>
            </w:r>
          </w:p>
        </w:tc>
        <w:tc>
          <w:tcPr>
            <w:tcW w:w="607" w:type="dxa"/>
            <w:tcBorders>
              <w:bottom w:val="single" w:sz="4" w:space="0" w:color="000000"/>
              <w:right w:val="single" w:sz="4" w:space="0" w:color="000000"/>
            </w:tcBorders>
            <w:shd w:val="clear" w:color="auto" w:fill="auto"/>
            <w:vAlign w:val="center"/>
          </w:tcPr>
          <w:p w:rsidR="00652753" w:rsidRDefault="00652753" w:rsidP="00652753">
            <w:r>
              <w:rPr>
                <w:color w:val="000000"/>
              </w:rPr>
              <w:t>м</w:t>
            </w:r>
            <w:r>
              <w:rPr>
                <w:color w:val="000000"/>
                <w:vertAlign w:val="superscript"/>
              </w:rPr>
              <w:t>3</w:t>
            </w:r>
          </w:p>
        </w:tc>
        <w:tc>
          <w:tcPr>
            <w:tcW w:w="706"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r>
              <w:rPr>
                <w:color w:val="000000"/>
                <w:sz w:val="20"/>
                <w:szCs w:val="20"/>
              </w:rPr>
              <w:t>338</w:t>
            </w:r>
          </w:p>
        </w:tc>
        <w:tc>
          <w:tcPr>
            <w:tcW w:w="989"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p>
        </w:tc>
        <w:tc>
          <w:tcPr>
            <w:tcW w:w="1024"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r>
              <w:rPr>
                <w:color w:val="000000"/>
                <w:sz w:val="20"/>
                <w:szCs w:val="20"/>
              </w:rPr>
              <w:t>338</w:t>
            </w:r>
          </w:p>
        </w:tc>
        <w:tc>
          <w:tcPr>
            <w:tcW w:w="1722"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p>
        </w:tc>
        <w:tc>
          <w:tcPr>
            <w:tcW w:w="1312"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p>
        </w:tc>
      </w:tr>
      <w:tr w:rsidR="00652753" w:rsidTr="00AB369F">
        <w:trPr>
          <w:trHeight w:val="57"/>
          <w:jc w:val="center"/>
        </w:trPr>
        <w:tc>
          <w:tcPr>
            <w:tcW w:w="768" w:type="dxa"/>
            <w:tcBorders>
              <w:left w:val="single" w:sz="4" w:space="0" w:color="000000"/>
              <w:bottom w:val="single" w:sz="4" w:space="0" w:color="000000"/>
              <w:right w:val="single" w:sz="4" w:space="0" w:color="000000"/>
            </w:tcBorders>
            <w:shd w:val="clear" w:color="auto" w:fill="auto"/>
            <w:vAlign w:val="center"/>
          </w:tcPr>
          <w:p w:rsidR="00652753" w:rsidRDefault="00652753" w:rsidP="00652753">
            <w:pPr>
              <w:snapToGrid w:val="0"/>
              <w:rPr>
                <w:sz w:val="20"/>
                <w:szCs w:val="20"/>
              </w:rPr>
            </w:pPr>
          </w:p>
        </w:tc>
        <w:tc>
          <w:tcPr>
            <w:tcW w:w="2442" w:type="dxa"/>
            <w:tcBorders>
              <w:bottom w:val="single" w:sz="4" w:space="0" w:color="000000"/>
              <w:right w:val="single" w:sz="4" w:space="0" w:color="000000"/>
            </w:tcBorders>
            <w:shd w:val="clear" w:color="auto" w:fill="auto"/>
            <w:vAlign w:val="center"/>
          </w:tcPr>
          <w:p w:rsidR="00652753" w:rsidRDefault="00652753" w:rsidP="00652753">
            <w:r>
              <w:rPr>
                <w:color w:val="000000"/>
              </w:rPr>
              <w:t>- ликвидный</w:t>
            </w:r>
          </w:p>
        </w:tc>
        <w:tc>
          <w:tcPr>
            <w:tcW w:w="607" w:type="dxa"/>
            <w:tcBorders>
              <w:bottom w:val="single" w:sz="4" w:space="0" w:color="000000"/>
              <w:right w:val="single" w:sz="4" w:space="0" w:color="000000"/>
            </w:tcBorders>
            <w:shd w:val="clear" w:color="auto" w:fill="auto"/>
            <w:vAlign w:val="center"/>
          </w:tcPr>
          <w:p w:rsidR="00652753" w:rsidRDefault="00652753" w:rsidP="00652753">
            <w:r>
              <w:rPr>
                <w:color w:val="000000"/>
              </w:rPr>
              <w:t>м</w:t>
            </w:r>
            <w:r>
              <w:rPr>
                <w:color w:val="000000"/>
                <w:vertAlign w:val="superscript"/>
              </w:rPr>
              <w:t>3</w:t>
            </w:r>
          </w:p>
        </w:tc>
        <w:tc>
          <w:tcPr>
            <w:tcW w:w="706"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r>
              <w:rPr>
                <w:color w:val="000000"/>
                <w:sz w:val="20"/>
                <w:szCs w:val="20"/>
              </w:rPr>
              <w:t>331</w:t>
            </w:r>
          </w:p>
        </w:tc>
        <w:tc>
          <w:tcPr>
            <w:tcW w:w="989"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p>
        </w:tc>
        <w:tc>
          <w:tcPr>
            <w:tcW w:w="1024"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r>
              <w:rPr>
                <w:color w:val="000000"/>
                <w:sz w:val="20"/>
                <w:szCs w:val="20"/>
              </w:rPr>
              <w:t>331</w:t>
            </w:r>
          </w:p>
        </w:tc>
        <w:tc>
          <w:tcPr>
            <w:tcW w:w="1722"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p>
        </w:tc>
        <w:tc>
          <w:tcPr>
            <w:tcW w:w="1312"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p>
        </w:tc>
      </w:tr>
      <w:tr w:rsidR="00652753" w:rsidTr="00AB369F">
        <w:trPr>
          <w:trHeight w:val="57"/>
          <w:jc w:val="center"/>
        </w:trPr>
        <w:tc>
          <w:tcPr>
            <w:tcW w:w="768" w:type="dxa"/>
            <w:tcBorders>
              <w:left w:val="single" w:sz="4" w:space="0" w:color="000000"/>
              <w:bottom w:val="single" w:sz="4" w:space="0" w:color="000000"/>
              <w:right w:val="single" w:sz="4" w:space="0" w:color="000000"/>
            </w:tcBorders>
            <w:shd w:val="clear" w:color="auto" w:fill="auto"/>
            <w:vAlign w:val="center"/>
          </w:tcPr>
          <w:p w:rsidR="00652753" w:rsidRDefault="00652753" w:rsidP="00652753">
            <w:pPr>
              <w:snapToGrid w:val="0"/>
              <w:rPr>
                <w:sz w:val="20"/>
                <w:szCs w:val="20"/>
              </w:rPr>
            </w:pPr>
          </w:p>
        </w:tc>
        <w:tc>
          <w:tcPr>
            <w:tcW w:w="2442" w:type="dxa"/>
            <w:tcBorders>
              <w:bottom w:val="single" w:sz="4" w:space="0" w:color="000000"/>
              <w:right w:val="single" w:sz="4" w:space="0" w:color="000000"/>
            </w:tcBorders>
            <w:shd w:val="clear" w:color="auto" w:fill="auto"/>
            <w:vAlign w:val="center"/>
          </w:tcPr>
          <w:p w:rsidR="00652753" w:rsidRDefault="00652753" w:rsidP="00652753">
            <w:r>
              <w:rPr>
                <w:color w:val="000000"/>
              </w:rPr>
              <w:t>- деловой</w:t>
            </w:r>
          </w:p>
        </w:tc>
        <w:tc>
          <w:tcPr>
            <w:tcW w:w="607" w:type="dxa"/>
            <w:tcBorders>
              <w:bottom w:val="single" w:sz="4" w:space="0" w:color="000000"/>
              <w:right w:val="single" w:sz="4" w:space="0" w:color="000000"/>
            </w:tcBorders>
            <w:shd w:val="clear" w:color="auto" w:fill="auto"/>
            <w:vAlign w:val="center"/>
          </w:tcPr>
          <w:p w:rsidR="00652753" w:rsidRDefault="00652753" w:rsidP="00652753">
            <w:r>
              <w:rPr>
                <w:color w:val="000000"/>
              </w:rPr>
              <w:t>м</w:t>
            </w:r>
            <w:r>
              <w:rPr>
                <w:color w:val="000000"/>
                <w:vertAlign w:val="superscript"/>
              </w:rPr>
              <w:t>3</w:t>
            </w:r>
          </w:p>
        </w:tc>
        <w:tc>
          <w:tcPr>
            <w:tcW w:w="706"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p>
        </w:tc>
        <w:tc>
          <w:tcPr>
            <w:tcW w:w="989"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p>
        </w:tc>
        <w:tc>
          <w:tcPr>
            <w:tcW w:w="1024"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p>
        </w:tc>
        <w:tc>
          <w:tcPr>
            <w:tcW w:w="1722"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p>
        </w:tc>
        <w:tc>
          <w:tcPr>
            <w:tcW w:w="1312" w:type="dxa"/>
            <w:gridSpan w:val="2"/>
            <w:tcBorders>
              <w:bottom w:val="single" w:sz="4" w:space="0" w:color="000000"/>
              <w:right w:val="single" w:sz="4" w:space="0" w:color="000000"/>
            </w:tcBorders>
            <w:shd w:val="clear" w:color="auto" w:fill="auto"/>
            <w:vAlign w:val="center"/>
          </w:tcPr>
          <w:p w:rsidR="00652753" w:rsidRDefault="00652753" w:rsidP="00652753">
            <w:pPr>
              <w:snapToGrid w:val="0"/>
              <w:rPr>
                <w:color w:val="000000"/>
                <w:sz w:val="20"/>
                <w:szCs w:val="20"/>
              </w:rPr>
            </w:pPr>
          </w:p>
        </w:tc>
      </w:tr>
      <w:tr w:rsidR="00477EE4" w:rsidTr="00AB369F">
        <w:trPr>
          <w:trHeight w:val="57"/>
          <w:jc w:val="center"/>
        </w:trPr>
        <w:tc>
          <w:tcPr>
            <w:tcW w:w="9570" w:type="dxa"/>
            <w:gridSpan w:val="13"/>
            <w:tcBorders>
              <w:left w:val="single" w:sz="4" w:space="0" w:color="000000"/>
              <w:bottom w:val="single" w:sz="4" w:space="0" w:color="000000"/>
              <w:right w:val="single" w:sz="4" w:space="0" w:color="000000"/>
            </w:tcBorders>
            <w:shd w:val="clear" w:color="auto" w:fill="auto"/>
            <w:vAlign w:val="center"/>
          </w:tcPr>
          <w:p w:rsidR="00477EE4" w:rsidRDefault="00477EE4">
            <w:r>
              <w:rPr>
                <w:sz w:val="20"/>
                <w:szCs w:val="20"/>
              </w:rPr>
              <w:t>Всего по лесничеству</w:t>
            </w:r>
          </w:p>
        </w:tc>
      </w:tr>
      <w:tr w:rsidR="00477EE4" w:rsidTr="00AB369F">
        <w:trPr>
          <w:trHeight w:val="57"/>
          <w:jc w:val="center"/>
        </w:trPr>
        <w:tc>
          <w:tcPr>
            <w:tcW w:w="768" w:type="dxa"/>
            <w:vMerge w:val="restart"/>
            <w:tcBorders>
              <w:left w:val="single" w:sz="4" w:space="0" w:color="000000"/>
              <w:bottom w:val="single" w:sz="4" w:space="0" w:color="000000"/>
              <w:right w:val="single" w:sz="4" w:space="0" w:color="000000"/>
            </w:tcBorders>
            <w:shd w:val="clear" w:color="auto" w:fill="auto"/>
            <w:vAlign w:val="center"/>
          </w:tcPr>
          <w:p w:rsidR="00477EE4" w:rsidRDefault="00477EE4">
            <w:r>
              <w:rPr>
                <w:color w:val="000000"/>
              </w:rPr>
              <w:t>1.</w:t>
            </w:r>
          </w:p>
        </w:tc>
        <w:tc>
          <w:tcPr>
            <w:tcW w:w="2442" w:type="dxa"/>
            <w:vMerge w:val="restart"/>
            <w:tcBorders>
              <w:left w:val="single" w:sz="4" w:space="0" w:color="000000"/>
              <w:bottom w:val="single" w:sz="4" w:space="0" w:color="000000"/>
              <w:right w:val="single" w:sz="4" w:space="0" w:color="000000"/>
            </w:tcBorders>
            <w:shd w:val="clear" w:color="auto" w:fill="auto"/>
            <w:vAlign w:val="center"/>
          </w:tcPr>
          <w:p w:rsidR="00477EE4" w:rsidRDefault="00477EE4">
            <w:r>
              <w:rPr>
                <w:color w:val="000000"/>
              </w:rPr>
              <w:t xml:space="preserve">Выявленный фонд по </w:t>
            </w:r>
            <w:proofErr w:type="spellStart"/>
            <w:r>
              <w:rPr>
                <w:color w:val="000000"/>
              </w:rPr>
              <w:t>лесоводственным</w:t>
            </w:r>
            <w:proofErr w:type="spellEnd"/>
            <w:r>
              <w:rPr>
                <w:color w:val="000000"/>
              </w:rPr>
              <w:t xml:space="preserve"> требованиям</w:t>
            </w:r>
          </w:p>
        </w:tc>
        <w:tc>
          <w:tcPr>
            <w:tcW w:w="607" w:type="dxa"/>
            <w:tcBorders>
              <w:bottom w:val="single" w:sz="4" w:space="0" w:color="000000"/>
              <w:right w:val="single" w:sz="4" w:space="0" w:color="000000"/>
            </w:tcBorders>
            <w:shd w:val="clear" w:color="auto" w:fill="auto"/>
            <w:vAlign w:val="center"/>
          </w:tcPr>
          <w:p w:rsidR="00477EE4" w:rsidRDefault="00477EE4">
            <w:r>
              <w:rPr>
                <w:color w:val="000000"/>
              </w:rPr>
              <w:t>га</w:t>
            </w:r>
          </w:p>
        </w:tc>
        <w:tc>
          <w:tcPr>
            <w:tcW w:w="706" w:type="dxa"/>
            <w:gridSpan w:val="2"/>
            <w:tcBorders>
              <w:bottom w:val="single" w:sz="4" w:space="0" w:color="000000"/>
              <w:right w:val="single" w:sz="4" w:space="0" w:color="000000"/>
            </w:tcBorders>
            <w:shd w:val="clear" w:color="auto" w:fill="auto"/>
            <w:vAlign w:val="center"/>
          </w:tcPr>
          <w:p w:rsidR="00477EE4" w:rsidRDefault="00477EE4"/>
        </w:tc>
        <w:tc>
          <w:tcPr>
            <w:tcW w:w="989" w:type="dxa"/>
            <w:gridSpan w:val="2"/>
            <w:tcBorders>
              <w:bottom w:val="single" w:sz="4" w:space="0" w:color="000000"/>
              <w:right w:val="single" w:sz="4" w:space="0" w:color="000000"/>
            </w:tcBorders>
            <w:shd w:val="clear" w:color="auto" w:fill="auto"/>
            <w:vAlign w:val="center"/>
          </w:tcPr>
          <w:p w:rsidR="00477EE4" w:rsidRDefault="00477EE4">
            <w:pPr>
              <w:snapToGrid w:val="0"/>
              <w:rPr>
                <w:sz w:val="20"/>
                <w:szCs w:val="20"/>
              </w:rPr>
            </w:pPr>
          </w:p>
        </w:tc>
        <w:tc>
          <w:tcPr>
            <w:tcW w:w="1024" w:type="dxa"/>
            <w:gridSpan w:val="2"/>
            <w:tcBorders>
              <w:bottom w:val="single" w:sz="4" w:space="0" w:color="000000"/>
              <w:right w:val="single" w:sz="4" w:space="0" w:color="000000"/>
            </w:tcBorders>
            <w:shd w:val="clear" w:color="auto" w:fill="auto"/>
            <w:vAlign w:val="center"/>
          </w:tcPr>
          <w:p w:rsidR="00477EE4" w:rsidRDefault="00652753">
            <w:r>
              <w:t>132,1</w:t>
            </w:r>
          </w:p>
        </w:tc>
        <w:tc>
          <w:tcPr>
            <w:tcW w:w="1722" w:type="dxa"/>
            <w:gridSpan w:val="2"/>
            <w:tcBorders>
              <w:bottom w:val="single" w:sz="4" w:space="0" w:color="000000"/>
              <w:right w:val="single" w:sz="4" w:space="0" w:color="000000"/>
            </w:tcBorders>
            <w:shd w:val="clear" w:color="auto" w:fill="auto"/>
            <w:vAlign w:val="center"/>
          </w:tcPr>
          <w:p w:rsidR="00477EE4" w:rsidRDefault="00477EE4">
            <w:pPr>
              <w:snapToGrid w:val="0"/>
              <w:rPr>
                <w:sz w:val="20"/>
                <w:szCs w:val="20"/>
              </w:rPr>
            </w:pPr>
          </w:p>
        </w:tc>
        <w:tc>
          <w:tcPr>
            <w:tcW w:w="1312" w:type="dxa"/>
            <w:gridSpan w:val="2"/>
            <w:tcBorders>
              <w:bottom w:val="single" w:sz="4" w:space="0" w:color="000000"/>
              <w:right w:val="single" w:sz="4" w:space="0" w:color="000000"/>
            </w:tcBorders>
            <w:shd w:val="clear" w:color="auto" w:fill="auto"/>
            <w:vAlign w:val="center"/>
          </w:tcPr>
          <w:p w:rsidR="00477EE4" w:rsidRDefault="00477EE4"/>
        </w:tc>
      </w:tr>
      <w:tr w:rsidR="00477EE4" w:rsidTr="00AB369F">
        <w:trPr>
          <w:trHeight w:val="57"/>
          <w:jc w:val="center"/>
        </w:trPr>
        <w:tc>
          <w:tcPr>
            <w:tcW w:w="768" w:type="dxa"/>
            <w:vMerge/>
            <w:tcBorders>
              <w:left w:val="single" w:sz="4" w:space="0" w:color="000000"/>
              <w:bottom w:val="single" w:sz="4" w:space="0" w:color="000000"/>
              <w:right w:val="single" w:sz="4" w:space="0" w:color="000000"/>
            </w:tcBorders>
            <w:shd w:val="clear" w:color="auto" w:fill="auto"/>
            <w:vAlign w:val="center"/>
          </w:tcPr>
          <w:p w:rsidR="00477EE4" w:rsidRDefault="00477EE4">
            <w:pPr>
              <w:snapToGrid w:val="0"/>
              <w:rPr>
                <w:color w:val="000000"/>
                <w:szCs w:val="20"/>
              </w:rPr>
            </w:pPr>
          </w:p>
        </w:tc>
        <w:tc>
          <w:tcPr>
            <w:tcW w:w="2442" w:type="dxa"/>
            <w:vMerge/>
            <w:tcBorders>
              <w:left w:val="single" w:sz="4" w:space="0" w:color="000000"/>
              <w:bottom w:val="single" w:sz="4" w:space="0" w:color="000000"/>
              <w:right w:val="single" w:sz="4" w:space="0" w:color="000000"/>
            </w:tcBorders>
            <w:shd w:val="clear" w:color="auto" w:fill="auto"/>
            <w:vAlign w:val="center"/>
          </w:tcPr>
          <w:p w:rsidR="00477EE4" w:rsidRDefault="00477EE4">
            <w:pPr>
              <w:snapToGrid w:val="0"/>
              <w:rPr>
                <w:color w:val="000000"/>
                <w:szCs w:val="20"/>
              </w:rPr>
            </w:pPr>
          </w:p>
        </w:tc>
        <w:tc>
          <w:tcPr>
            <w:tcW w:w="607" w:type="dxa"/>
            <w:tcBorders>
              <w:bottom w:val="single" w:sz="4" w:space="0" w:color="000000"/>
              <w:right w:val="single" w:sz="4" w:space="0" w:color="000000"/>
            </w:tcBorders>
            <w:shd w:val="clear" w:color="auto" w:fill="auto"/>
            <w:vAlign w:val="center"/>
          </w:tcPr>
          <w:p w:rsidR="00477EE4" w:rsidRDefault="00477EE4">
            <w:r>
              <w:rPr>
                <w:color w:val="000000"/>
              </w:rPr>
              <w:t>м</w:t>
            </w:r>
            <w:r>
              <w:rPr>
                <w:color w:val="000000"/>
                <w:vertAlign w:val="superscript"/>
              </w:rPr>
              <w:t>3</w:t>
            </w:r>
          </w:p>
        </w:tc>
        <w:tc>
          <w:tcPr>
            <w:tcW w:w="706" w:type="dxa"/>
            <w:gridSpan w:val="2"/>
            <w:tcBorders>
              <w:bottom w:val="single" w:sz="4" w:space="0" w:color="000000"/>
              <w:right w:val="single" w:sz="4" w:space="0" w:color="000000"/>
            </w:tcBorders>
            <w:shd w:val="clear" w:color="auto" w:fill="auto"/>
            <w:vAlign w:val="center"/>
          </w:tcPr>
          <w:p w:rsidR="00477EE4" w:rsidRDefault="00477EE4"/>
        </w:tc>
        <w:tc>
          <w:tcPr>
            <w:tcW w:w="989" w:type="dxa"/>
            <w:gridSpan w:val="2"/>
            <w:tcBorders>
              <w:bottom w:val="single" w:sz="4" w:space="0" w:color="000000"/>
              <w:right w:val="single" w:sz="4" w:space="0" w:color="000000"/>
            </w:tcBorders>
            <w:shd w:val="clear" w:color="auto" w:fill="auto"/>
            <w:vAlign w:val="center"/>
          </w:tcPr>
          <w:p w:rsidR="00477EE4" w:rsidRDefault="00477EE4">
            <w:pPr>
              <w:snapToGrid w:val="0"/>
              <w:rPr>
                <w:sz w:val="20"/>
                <w:szCs w:val="20"/>
              </w:rPr>
            </w:pPr>
          </w:p>
        </w:tc>
        <w:tc>
          <w:tcPr>
            <w:tcW w:w="1024" w:type="dxa"/>
            <w:gridSpan w:val="2"/>
            <w:tcBorders>
              <w:bottom w:val="single" w:sz="4" w:space="0" w:color="000000"/>
              <w:right w:val="single" w:sz="4" w:space="0" w:color="000000"/>
            </w:tcBorders>
            <w:shd w:val="clear" w:color="auto" w:fill="auto"/>
            <w:vAlign w:val="center"/>
          </w:tcPr>
          <w:p w:rsidR="00477EE4" w:rsidRDefault="00652753">
            <w:r>
              <w:t>7922</w:t>
            </w:r>
          </w:p>
        </w:tc>
        <w:tc>
          <w:tcPr>
            <w:tcW w:w="1722" w:type="dxa"/>
            <w:gridSpan w:val="2"/>
            <w:tcBorders>
              <w:bottom w:val="single" w:sz="4" w:space="0" w:color="000000"/>
              <w:right w:val="single" w:sz="4" w:space="0" w:color="000000"/>
            </w:tcBorders>
            <w:shd w:val="clear" w:color="auto" w:fill="auto"/>
            <w:vAlign w:val="center"/>
          </w:tcPr>
          <w:p w:rsidR="00477EE4" w:rsidRDefault="00477EE4">
            <w:pPr>
              <w:snapToGrid w:val="0"/>
              <w:rPr>
                <w:sz w:val="20"/>
                <w:szCs w:val="20"/>
              </w:rPr>
            </w:pPr>
          </w:p>
        </w:tc>
        <w:tc>
          <w:tcPr>
            <w:tcW w:w="1312" w:type="dxa"/>
            <w:gridSpan w:val="2"/>
            <w:tcBorders>
              <w:bottom w:val="single" w:sz="4" w:space="0" w:color="000000"/>
              <w:right w:val="single" w:sz="4" w:space="0" w:color="000000"/>
            </w:tcBorders>
            <w:shd w:val="clear" w:color="auto" w:fill="auto"/>
            <w:vAlign w:val="center"/>
          </w:tcPr>
          <w:p w:rsidR="00477EE4" w:rsidRDefault="00477EE4"/>
        </w:tc>
      </w:tr>
      <w:tr w:rsidR="00477EE4" w:rsidTr="00AB369F">
        <w:trPr>
          <w:trHeight w:val="57"/>
          <w:jc w:val="center"/>
        </w:trPr>
        <w:tc>
          <w:tcPr>
            <w:tcW w:w="768" w:type="dxa"/>
            <w:tcBorders>
              <w:left w:val="single" w:sz="4" w:space="0" w:color="000000"/>
              <w:bottom w:val="single" w:sz="4" w:space="0" w:color="000000"/>
              <w:right w:val="single" w:sz="4" w:space="0" w:color="000000"/>
            </w:tcBorders>
            <w:shd w:val="clear" w:color="auto" w:fill="auto"/>
            <w:vAlign w:val="center"/>
          </w:tcPr>
          <w:p w:rsidR="00477EE4" w:rsidRDefault="00477EE4">
            <w:r>
              <w:rPr>
                <w:color w:val="000000"/>
              </w:rPr>
              <w:t>2.</w:t>
            </w:r>
          </w:p>
        </w:tc>
        <w:tc>
          <w:tcPr>
            <w:tcW w:w="2442" w:type="dxa"/>
            <w:tcBorders>
              <w:bottom w:val="single" w:sz="4" w:space="0" w:color="000000"/>
              <w:right w:val="single" w:sz="4" w:space="0" w:color="000000"/>
            </w:tcBorders>
            <w:shd w:val="clear" w:color="auto" w:fill="auto"/>
            <w:vAlign w:val="center"/>
          </w:tcPr>
          <w:p w:rsidR="00477EE4" w:rsidRDefault="00477EE4">
            <w:r>
              <w:rPr>
                <w:color w:val="000000"/>
              </w:rPr>
              <w:t>Срок вырубки или уборки</w:t>
            </w:r>
          </w:p>
        </w:tc>
        <w:tc>
          <w:tcPr>
            <w:tcW w:w="607" w:type="dxa"/>
            <w:tcBorders>
              <w:bottom w:val="single" w:sz="4" w:space="0" w:color="000000"/>
              <w:right w:val="single" w:sz="4" w:space="0" w:color="000000"/>
            </w:tcBorders>
            <w:shd w:val="clear" w:color="auto" w:fill="auto"/>
            <w:vAlign w:val="center"/>
          </w:tcPr>
          <w:p w:rsidR="00477EE4" w:rsidRDefault="00477EE4">
            <w:r>
              <w:rPr>
                <w:color w:val="000000"/>
              </w:rPr>
              <w:t>лет</w:t>
            </w:r>
          </w:p>
        </w:tc>
        <w:tc>
          <w:tcPr>
            <w:tcW w:w="706" w:type="dxa"/>
            <w:gridSpan w:val="2"/>
            <w:tcBorders>
              <w:bottom w:val="single" w:sz="4" w:space="0" w:color="000000"/>
              <w:right w:val="single" w:sz="4" w:space="0" w:color="000000"/>
            </w:tcBorders>
            <w:shd w:val="clear" w:color="auto" w:fill="auto"/>
            <w:vAlign w:val="center"/>
          </w:tcPr>
          <w:p w:rsidR="00477EE4" w:rsidRDefault="00477EE4">
            <w:r>
              <w:rPr>
                <w:sz w:val="20"/>
                <w:szCs w:val="20"/>
              </w:rPr>
              <w:t>3</w:t>
            </w:r>
          </w:p>
        </w:tc>
        <w:tc>
          <w:tcPr>
            <w:tcW w:w="989" w:type="dxa"/>
            <w:gridSpan w:val="2"/>
            <w:tcBorders>
              <w:bottom w:val="single" w:sz="4" w:space="0" w:color="000000"/>
              <w:right w:val="single" w:sz="4" w:space="0" w:color="000000"/>
            </w:tcBorders>
            <w:shd w:val="clear" w:color="auto" w:fill="auto"/>
            <w:vAlign w:val="center"/>
          </w:tcPr>
          <w:p w:rsidR="00477EE4" w:rsidRDefault="00477EE4">
            <w:pPr>
              <w:snapToGrid w:val="0"/>
              <w:rPr>
                <w:sz w:val="20"/>
                <w:szCs w:val="20"/>
              </w:rPr>
            </w:pPr>
          </w:p>
        </w:tc>
        <w:tc>
          <w:tcPr>
            <w:tcW w:w="1024" w:type="dxa"/>
            <w:gridSpan w:val="2"/>
            <w:tcBorders>
              <w:bottom w:val="single" w:sz="4" w:space="0" w:color="000000"/>
              <w:right w:val="single" w:sz="4" w:space="0" w:color="000000"/>
            </w:tcBorders>
            <w:shd w:val="clear" w:color="auto" w:fill="auto"/>
            <w:vAlign w:val="center"/>
          </w:tcPr>
          <w:p w:rsidR="00477EE4" w:rsidRDefault="00652753">
            <w:r>
              <w:rPr>
                <w:sz w:val="20"/>
                <w:szCs w:val="20"/>
              </w:rPr>
              <w:t>До 05.2026</w:t>
            </w:r>
          </w:p>
        </w:tc>
        <w:tc>
          <w:tcPr>
            <w:tcW w:w="1722" w:type="dxa"/>
            <w:gridSpan w:val="2"/>
            <w:tcBorders>
              <w:bottom w:val="single" w:sz="4" w:space="0" w:color="000000"/>
              <w:right w:val="single" w:sz="4" w:space="0" w:color="000000"/>
            </w:tcBorders>
            <w:shd w:val="clear" w:color="auto" w:fill="auto"/>
            <w:vAlign w:val="center"/>
          </w:tcPr>
          <w:p w:rsidR="00477EE4" w:rsidRDefault="00477EE4">
            <w:pPr>
              <w:snapToGrid w:val="0"/>
              <w:rPr>
                <w:sz w:val="20"/>
                <w:szCs w:val="20"/>
              </w:rPr>
            </w:pPr>
          </w:p>
        </w:tc>
        <w:tc>
          <w:tcPr>
            <w:tcW w:w="1312" w:type="dxa"/>
            <w:gridSpan w:val="2"/>
            <w:tcBorders>
              <w:bottom w:val="single" w:sz="4" w:space="0" w:color="000000"/>
              <w:right w:val="single" w:sz="4" w:space="0" w:color="000000"/>
            </w:tcBorders>
            <w:shd w:val="clear" w:color="auto" w:fill="auto"/>
            <w:vAlign w:val="center"/>
          </w:tcPr>
          <w:p w:rsidR="00477EE4" w:rsidRDefault="00477EE4">
            <w:r>
              <w:rPr>
                <w:sz w:val="20"/>
                <w:szCs w:val="20"/>
              </w:rPr>
              <w:t>3</w:t>
            </w:r>
          </w:p>
        </w:tc>
      </w:tr>
      <w:tr w:rsidR="00477EE4" w:rsidTr="00AB369F">
        <w:trPr>
          <w:trHeight w:val="57"/>
          <w:jc w:val="center"/>
        </w:trPr>
        <w:tc>
          <w:tcPr>
            <w:tcW w:w="768" w:type="dxa"/>
            <w:tcBorders>
              <w:left w:val="single" w:sz="4" w:space="0" w:color="000000"/>
              <w:bottom w:val="single" w:sz="4" w:space="0" w:color="000000"/>
              <w:right w:val="single" w:sz="4" w:space="0" w:color="000000"/>
            </w:tcBorders>
            <w:shd w:val="clear" w:color="auto" w:fill="auto"/>
            <w:vAlign w:val="center"/>
          </w:tcPr>
          <w:p w:rsidR="00477EE4" w:rsidRDefault="00477EE4">
            <w:r>
              <w:rPr>
                <w:color w:val="000000"/>
              </w:rPr>
              <w:t>3.</w:t>
            </w:r>
          </w:p>
        </w:tc>
        <w:tc>
          <w:tcPr>
            <w:tcW w:w="2442" w:type="dxa"/>
            <w:tcBorders>
              <w:bottom w:val="single" w:sz="4" w:space="0" w:color="000000"/>
              <w:right w:val="single" w:sz="4" w:space="0" w:color="000000"/>
            </w:tcBorders>
            <w:shd w:val="clear" w:color="auto" w:fill="auto"/>
            <w:vAlign w:val="center"/>
          </w:tcPr>
          <w:p w:rsidR="00477EE4" w:rsidRDefault="00477EE4">
            <w:r>
              <w:rPr>
                <w:color w:val="000000"/>
              </w:rPr>
              <w:t>Ежегодный размер пользования:</w:t>
            </w:r>
          </w:p>
        </w:tc>
        <w:tc>
          <w:tcPr>
            <w:tcW w:w="607" w:type="dxa"/>
            <w:tcBorders>
              <w:bottom w:val="single" w:sz="4" w:space="0" w:color="000000"/>
              <w:right w:val="single" w:sz="4" w:space="0" w:color="000000"/>
            </w:tcBorders>
            <w:shd w:val="clear" w:color="auto" w:fill="auto"/>
            <w:vAlign w:val="center"/>
          </w:tcPr>
          <w:p w:rsidR="00477EE4" w:rsidRDefault="00477EE4">
            <w:pPr>
              <w:snapToGrid w:val="0"/>
              <w:rPr>
                <w:color w:val="000000"/>
                <w:sz w:val="20"/>
                <w:szCs w:val="20"/>
              </w:rPr>
            </w:pPr>
          </w:p>
        </w:tc>
        <w:tc>
          <w:tcPr>
            <w:tcW w:w="706" w:type="dxa"/>
            <w:gridSpan w:val="2"/>
            <w:tcBorders>
              <w:bottom w:val="single" w:sz="4" w:space="0" w:color="000000"/>
              <w:right w:val="single" w:sz="4" w:space="0" w:color="000000"/>
            </w:tcBorders>
            <w:shd w:val="clear" w:color="auto" w:fill="auto"/>
            <w:vAlign w:val="center"/>
          </w:tcPr>
          <w:p w:rsidR="00477EE4" w:rsidRDefault="00477EE4"/>
        </w:tc>
        <w:tc>
          <w:tcPr>
            <w:tcW w:w="989" w:type="dxa"/>
            <w:gridSpan w:val="2"/>
            <w:tcBorders>
              <w:bottom w:val="single" w:sz="4" w:space="0" w:color="000000"/>
              <w:right w:val="single" w:sz="4" w:space="0" w:color="000000"/>
            </w:tcBorders>
            <w:shd w:val="clear" w:color="auto" w:fill="auto"/>
            <w:vAlign w:val="center"/>
          </w:tcPr>
          <w:p w:rsidR="00477EE4" w:rsidRDefault="00477EE4">
            <w:pPr>
              <w:snapToGrid w:val="0"/>
              <w:rPr>
                <w:sz w:val="20"/>
                <w:szCs w:val="20"/>
              </w:rPr>
            </w:pPr>
          </w:p>
        </w:tc>
        <w:tc>
          <w:tcPr>
            <w:tcW w:w="1024" w:type="dxa"/>
            <w:gridSpan w:val="2"/>
            <w:tcBorders>
              <w:bottom w:val="single" w:sz="4" w:space="0" w:color="000000"/>
              <w:right w:val="single" w:sz="4" w:space="0" w:color="000000"/>
            </w:tcBorders>
            <w:shd w:val="clear" w:color="auto" w:fill="auto"/>
            <w:vAlign w:val="center"/>
          </w:tcPr>
          <w:p w:rsidR="00477EE4" w:rsidRDefault="00652753">
            <w:r>
              <w:t>-</w:t>
            </w:r>
          </w:p>
        </w:tc>
        <w:tc>
          <w:tcPr>
            <w:tcW w:w="1722" w:type="dxa"/>
            <w:gridSpan w:val="2"/>
            <w:tcBorders>
              <w:bottom w:val="single" w:sz="4" w:space="0" w:color="000000"/>
              <w:right w:val="single" w:sz="4" w:space="0" w:color="000000"/>
            </w:tcBorders>
            <w:shd w:val="clear" w:color="auto" w:fill="auto"/>
            <w:vAlign w:val="center"/>
          </w:tcPr>
          <w:p w:rsidR="00477EE4" w:rsidRDefault="00477EE4">
            <w:pPr>
              <w:snapToGrid w:val="0"/>
              <w:rPr>
                <w:sz w:val="20"/>
                <w:szCs w:val="20"/>
              </w:rPr>
            </w:pPr>
          </w:p>
        </w:tc>
        <w:tc>
          <w:tcPr>
            <w:tcW w:w="1312" w:type="dxa"/>
            <w:gridSpan w:val="2"/>
            <w:tcBorders>
              <w:bottom w:val="single" w:sz="4" w:space="0" w:color="000000"/>
              <w:right w:val="single" w:sz="4" w:space="0" w:color="000000"/>
            </w:tcBorders>
            <w:shd w:val="clear" w:color="auto" w:fill="auto"/>
            <w:vAlign w:val="center"/>
          </w:tcPr>
          <w:p w:rsidR="00477EE4" w:rsidRDefault="00477EE4"/>
        </w:tc>
      </w:tr>
      <w:tr w:rsidR="00477EE4" w:rsidTr="00AB369F">
        <w:trPr>
          <w:trHeight w:val="57"/>
          <w:jc w:val="center"/>
        </w:trPr>
        <w:tc>
          <w:tcPr>
            <w:tcW w:w="768" w:type="dxa"/>
            <w:tcBorders>
              <w:left w:val="single" w:sz="4" w:space="0" w:color="000000"/>
              <w:bottom w:val="single" w:sz="4" w:space="0" w:color="000000"/>
              <w:right w:val="single" w:sz="4" w:space="0" w:color="000000"/>
            </w:tcBorders>
            <w:shd w:val="clear" w:color="auto" w:fill="auto"/>
            <w:vAlign w:val="center"/>
          </w:tcPr>
          <w:p w:rsidR="00477EE4" w:rsidRDefault="00477EE4">
            <w:pPr>
              <w:snapToGrid w:val="0"/>
              <w:rPr>
                <w:sz w:val="20"/>
                <w:szCs w:val="20"/>
              </w:rPr>
            </w:pPr>
          </w:p>
        </w:tc>
        <w:tc>
          <w:tcPr>
            <w:tcW w:w="2442" w:type="dxa"/>
            <w:tcBorders>
              <w:bottom w:val="single" w:sz="4" w:space="0" w:color="000000"/>
              <w:right w:val="single" w:sz="4" w:space="0" w:color="000000"/>
            </w:tcBorders>
            <w:shd w:val="clear" w:color="auto" w:fill="auto"/>
            <w:vAlign w:val="center"/>
          </w:tcPr>
          <w:p w:rsidR="00477EE4" w:rsidRDefault="00477EE4">
            <w:r>
              <w:rPr>
                <w:color w:val="000000"/>
              </w:rPr>
              <w:t>площадь</w:t>
            </w:r>
          </w:p>
        </w:tc>
        <w:tc>
          <w:tcPr>
            <w:tcW w:w="607" w:type="dxa"/>
            <w:tcBorders>
              <w:bottom w:val="single" w:sz="4" w:space="0" w:color="000000"/>
              <w:right w:val="single" w:sz="4" w:space="0" w:color="000000"/>
            </w:tcBorders>
            <w:shd w:val="clear" w:color="auto" w:fill="auto"/>
            <w:vAlign w:val="center"/>
          </w:tcPr>
          <w:p w:rsidR="00477EE4" w:rsidRDefault="00477EE4">
            <w:r>
              <w:rPr>
                <w:color w:val="000000"/>
              </w:rPr>
              <w:t>га</w:t>
            </w:r>
          </w:p>
        </w:tc>
        <w:tc>
          <w:tcPr>
            <w:tcW w:w="706" w:type="dxa"/>
            <w:gridSpan w:val="2"/>
            <w:tcBorders>
              <w:bottom w:val="single" w:sz="4" w:space="0" w:color="000000"/>
              <w:right w:val="single" w:sz="4" w:space="0" w:color="000000"/>
            </w:tcBorders>
            <w:shd w:val="clear" w:color="auto" w:fill="auto"/>
            <w:vAlign w:val="center"/>
          </w:tcPr>
          <w:p w:rsidR="00477EE4" w:rsidRDefault="00477EE4"/>
        </w:tc>
        <w:tc>
          <w:tcPr>
            <w:tcW w:w="989" w:type="dxa"/>
            <w:gridSpan w:val="2"/>
            <w:tcBorders>
              <w:bottom w:val="single" w:sz="4" w:space="0" w:color="000000"/>
              <w:right w:val="single" w:sz="4" w:space="0" w:color="000000"/>
            </w:tcBorders>
            <w:shd w:val="clear" w:color="auto" w:fill="auto"/>
            <w:vAlign w:val="center"/>
          </w:tcPr>
          <w:p w:rsidR="00477EE4" w:rsidRDefault="00477EE4">
            <w:pPr>
              <w:snapToGrid w:val="0"/>
              <w:rPr>
                <w:sz w:val="20"/>
                <w:szCs w:val="20"/>
              </w:rPr>
            </w:pPr>
          </w:p>
        </w:tc>
        <w:tc>
          <w:tcPr>
            <w:tcW w:w="1024" w:type="dxa"/>
            <w:gridSpan w:val="2"/>
            <w:tcBorders>
              <w:bottom w:val="single" w:sz="4" w:space="0" w:color="000000"/>
              <w:right w:val="single" w:sz="4" w:space="0" w:color="000000"/>
            </w:tcBorders>
            <w:shd w:val="clear" w:color="auto" w:fill="auto"/>
            <w:vAlign w:val="center"/>
          </w:tcPr>
          <w:p w:rsidR="00477EE4" w:rsidRDefault="00652753">
            <w:r>
              <w:t>132,1</w:t>
            </w:r>
          </w:p>
        </w:tc>
        <w:tc>
          <w:tcPr>
            <w:tcW w:w="1722" w:type="dxa"/>
            <w:gridSpan w:val="2"/>
            <w:tcBorders>
              <w:bottom w:val="single" w:sz="4" w:space="0" w:color="000000"/>
              <w:right w:val="single" w:sz="4" w:space="0" w:color="000000"/>
            </w:tcBorders>
            <w:shd w:val="clear" w:color="auto" w:fill="auto"/>
            <w:vAlign w:val="center"/>
          </w:tcPr>
          <w:p w:rsidR="00477EE4" w:rsidRDefault="00477EE4">
            <w:pPr>
              <w:snapToGrid w:val="0"/>
              <w:rPr>
                <w:sz w:val="20"/>
                <w:szCs w:val="20"/>
              </w:rPr>
            </w:pPr>
          </w:p>
        </w:tc>
        <w:tc>
          <w:tcPr>
            <w:tcW w:w="1312" w:type="dxa"/>
            <w:gridSpan w:val="2"/>
            <w:tcBorders>
              <w:bottom w:val="single" w:sz="4" w:space="0" w:color="000000"/>
              <w:right w:val="single" w:sz="4" w:space="0" w:color="000000"/>
            </w:tcBorders>
            <w:shd w:val="clear" w:color="auto" w:fill="auto"/>
            <w:vAlign w:val="center"/>
          </w:tcPr>
          <w:p w:rsidR="00477EE4" w:rsidRDefault="00477EE4"/>
        </w:tc>
      </w:tr>
      <w:tr w:rsidR="00477EE4" w:rsidTr="00AB369F">
        <w:trPr>
          <w:trHeight w:val="57"/>
          <w:jc w:val="center"/>
        </w:trPr>
        <w:tc>
          <w:tcPr>
            <w:tcW w:w="768" w:type="dxa"/>
            <w:tcBorders>
              <w:left w:val="single" w:sz="4" w:space="0" w:color="000000"/>
              <w:bottom w:val="single" w:sz="4" w:space="0" w:color="000000"/>
              <w:right w:val="single" w:sz="4" w:space="0" w:color="000000"/>
            </w:tcBorders>
            <w:shd w:val="clear" w:color="auto" w:fill="auto"/>
            <w:vAlign w:val="center"/>
          </w:tcPr>
          <w:p w:rsidR="00477EE4" w:rsidRDefault="00477EE4">
            <w:pPr>
              <w:snapToGrid w:val="0"/>
              <w:rPr>
                <w:sz w:val="20"/>
                <w:szCs w:val="20"/>
              </w:rPr>
            </w:pPr>
          </w:p>
        </w:tc>
        <w:tc>
          <w:tcPr>
            <w:tcW w:w="2442" w:type="dxa"/>
            <w:tcBorders>
              <w:bottom w:val="single" w:sz="4" w:space="0" w:color="000000"/>
              <w:right w:val="single" w:sz="4" w:space="0" w:color="000000"/>
            </w:tcBorders>
            <w:shd w:val="clear" w:color="auto" w:fill="auto"/>
            <w:vAlign w:val="center"/>
          </w:tcPr>
          <w:p w:rsidR="00477EE4" w:rsidRDefault="00477EE4">
            <w:r>
              <w:rPr>
                <w:color w:val="000000"/>
              </w:rPr>
              <w:t>выбираемый запас:</w:t>
            </w:r>
          </w:p>
        </w:tc>
        <w:tc>
          <w:tcPr>
            <w:tcW w:w="607" w:type="dxa"/>
            <w:tcBorders>
              <w:bottom w:val="single" w:sz="4" w:space="0" w:color="000000"/>
              <w:right w:val="single" w:sz="4" w:space="0" w:color="000000"/>
            </w:tcBorders>
            <w:shd w:val="clear" w:color="auto" w:fill="auto"/>
            <w:vAlign w:val="center"/>
          </w:tcPr>
          <w:p w:rsidR="00477EE4" w:rsidRDefault="00477EE4">
            <w:pPr>
              <w:snapToGrid w:val="0"/>
              <w:rPr>
                <w:color w:val="000000"/>
                <w:sz w:val="20"/>
                <w:szCs w:val="20"/>
              </w:rPr>
            </w:pPr>
          </w:p>
        </w:tc>
        <w:tc>
          <w:tcPr>
            <w:tcW w:w="706" w:type="dxa"/>
            <w:gridSpan w:val="2"/>
            <w:tcBorders>
              <w:bottom w:val="single" w:sz="4" w:space="0" w:color="000000"/>
              <w:right w:val="single" w:sz="4" w:space="0" w:color="000000"/>
            </w:tcBorders>
            <w:shd w:val="clear" w:color="auto" w:fill="auto"/>
            <w:vAlign w:val="center"/>
          </w:tcPr>
          <w:p w:rsidR="00477EE4" w:rsidRDefault="00477EE4">
            <w:pPr>
              <w:snapToGrid w:val="0"/>
              <w:rPr>
                <w:color w:val="000000"/>
                <w:sz w:val="20"/>
                <w:szCs w:val="20"/>
              </w:rPr>
            </w:pPr>
          </w:p>
        </w:tc>
        <w:tc>
          <w:tcPr>
            <w:tcW w:w="989" w:type="dxa"/>
            <w:gridSpan w:val="2"/>
            <w:tcBorders>
              <w:bottom w:val="single" w:sz="4" w:space="0" w:color="000000"/>
              <w:right w:val="single" w:sz="4" w:space="0" w:color="000000"/>
            </w:tcBorders>
            <w:shd w:val="clear" w:color="auto" w:fill="auto"/>
            <w:vAlign w:val="center"/>
          </w:tcPr>
          <w:p w:rsidR="00477EE4" w:rsidRDefault="00477EE4">
            <w:pPr>
              <w:snapToGrid w:val="0"/>
              <w:rPr>
                <w:color w:val="000000"/>
                <w:sz w:val="20"/>
                <w:szCs w:val="20"/>
              </w:rPr>
            </w:pPr>
          </w:p>
        </w:tc>
        <w:tc>
          <w:tcPr>
            <w:tcW w:w="1024" w:type="dxa"/>
            <w:gridSpan w:val="2"/>
            <w:tcBorders>
              <w:bottom w:val="single" w:sz="4" w:space="0" w:color="000000"/>
              <w:right w:val="single" w:sz="4" w:space="0" w:color="000000"/>
            </w:tcBorders>
            <w:shd w:val="clear" w:color="auto" w:fill="auto"/>
            <w:vAlign w:val="center"/>
          </w:tcPr>
          <w:p w:rsidR="00477EE4" w:rsidRDefault="00652753">
            <w:pPr>
              <w:snapToGrid w:val="0"/>
              <w:rPr>
                <w:color w:val="000000"/>
                <w:sz w:val="20"/>
                <w:szCs w:val="20"/>
              </w:rPr>
            </w:pPr>
            <w:r>
              <w:rPr>
                <w:color w:val="000000"/>
                <w:sz w:val="20"/>
                <w:szCs w:val="20"/>
              </w:rPr>
              <w:t>-</w:t>
            </w:r>
          </w:p>
        </w:tc>
        <w:tc>
          <w:tcPr>
            <w:tcW w:w="1722" w:type="dxa"/>
            <w:gridSpan w:val="2"/>
            <w:tcBorders>
              <w:bottom w:val="single" w:sz="4" w:space="0" w:color="000000"/>
              <w:right w:val="single" w:sz="4" w:space="0" w:color="000000"/>
            </w:tcBorders>
            <w:shd w:val="clear" w:color="auto" w:fill="auto"/>
            <w:vAlign w:val="center"/>
          </w:tcPr>
          <w:p w:rsidR="00477EE4" w:rsidRDefault="00477EE4">
            <w:pPr>
              <w:snapToGrid w:val="0"/>
              <w:rPr>
                <w:color w:val="000000"/>
                <w:sz w:val="20"/>
                <w:szCs w:val="20"/>
              </w:rPr>
            </w:pPr>
          </w:p>
        </w:tc>
        <w:tc>
          <w:tcPr>
            <w:tcW w:w="1312" w:type="dxa"/>
            <w:gridSpan w:val="2"/>
            <w:tcBorders>
              <w:bottom w:val="single" w:sz="4" w:space="0" w:color="000000"/>
              <w:right w:val="single" w:sz="4" w:space="0" w:color="000000"/>
            </w:tcBorders>
            <w:shd w:val="clear" w:color="auto" w:fill="auto"/>
            <w:vAlign w:val="center"/>
          </w:tcPr>
          <w:p w:rsidR="00477EE4" w:rsidRDefault="00477EE4">
            <w:pPr>
              <w:snapToGrid w:val="0"/>
              <w:rPr>
                <w:color w:val="000000"/>
                <w:sz w:val="20"/>
                <w:szCs w:val="20"/>
              </w:rPr>
            </w:pPr>
          </w:p>
        </w:tc>
      </w:tr>
      <w:tr w:rsidR="00477EE4" w:rsidTr="00AB369F">
        <w:trPr>
          <w:cantSplit/>
          <w:trHeight w:val="57"/>
          <w:jc w:val="center"/>
        </w:trPr>
        <w:tc>
          <w:tcPr>
            <w:tcW w:w="768" w:type="dxa"/>
            <w:tcBorders>
              <w:left w:val="single" w:sz="4" w:space="0" w:color="000000"/>
              <w:bottom w:val="single" w:sz="4" w:space="0" w:color="000000"/>
              <w:right w:val="single" w:sz="4" w:space="0" w:color="000000"/>
            </w:tcBorders>
            <w:shd w:val="clear" w:color="auto" w:fill="auto"/>
            <w:vAlign w:val="center"/>
          </w:tcPr>
          <w:p w:rsidR="00477EE4" w:rsidRDefault="00477EE4">
            <w:pPr>
              <w:snapToGrid w:val="0"/>
              <w:rPr>
                <w:sz w:val="20"/>
                <w:szCs w:val="20"/>
              </w:rPr>
            </w:pPr>
          </w:p>
        </w:tc>
        <w:tc>
          <w:tcPr>
            <w:tcW w:w="2442" w:type="dxa"/>
            <w:tcBorders>
              <w:bottom w:val="single" w:sz="4" w:space="0" w:color="000000"/>
              <w:right w:val="single" w:sz="4" w:space="0" w:color="000000"/>
            </w:tcBorders>
            <w:shd w:val="clear" w:color="auto" w:fill="auto"/>
            <w:vAlign w:val="center"/>
          </w:tcPr>
          <w:p w:rsidR="00477EE4" w:rsidRDefault="00477EE4">
            <w:r>
              <w:rPr>
                <w:color w:val="000000"/>
              </w:rPr>
              <w:t>- корневой</w:t>
            </w:r>
          </w:p>
        </w:tc>
        <w:tc>
          <w:tcPr>
            <w:tcW w:w="607" w:type="dxa"/>
            <w:tcBorders>
              <w:bottom w:val="single" w:sz="4" w:space="0" w:color="000000"/>
              <w:right w:val="single" w:sz="4" w:space="0" w:color="000000"/>
            </w:tcBorders>
            <w:shd w:val="clear" w:color="auto" w:fill="auto"/>
            <w:vAlign w:val="center"/>
          </w:tcPr>
          <w:p w:rsidR="00477EE4" w:rsidRDefault="00477EE4">
            <w:r>
              <w:rPr>
                <w:color w:val="000000"/>
              </w:rPr>
              <w:t>м</w:t>
            </w:r>
            <w:r>
              <w:rPr>
                <w:color w:val="000000"/>
                <w:vertAlign w:val="superscript"/>
              </w:rPr>
              <w:t>3</w:t>
            </w:r>
          </w:p>
        </w:tc>
        <w:tc>
          <w:tcPr>
            <w:tcW w:w="706" w:type="dxa"/>
            <w:gridSpan w:val="2"/>
            <w:tcBorders>
              <w:bottom w:val="single" w:sz="4" w:space="0" w:color="000000"/>
              <w:right w:val="single" w:sz="4" w:space="0" w:color="000000"/>
            </w:tcBorders>
            <w:shd w:val="clear" w:color="auto" w:fill="auto"/>
            <w:vAlign w:val="center"/>
          </w:tcPr>
          <w:p w:rsidR="00477EE4" w:rsidRDefault="00477EE4"/>
        </w:tc>
        <w:tc>
          <w:tcPr>
            <w:tcW w:w="989" w:type="dxa"/>
            <w:gridSpan w:val="2"/>
            <w:tcBorders>
              <w:bottom w:val="single" w:sz="4" w:space="0" w:color="000000"/>
              <w:right w:val="single" w:sz="4" w:space="0" w:color="000000"/>
            </w:tcBorders>
            <w:shd w:val="clear" w:color="auto" w:fill="auto"/>
            <w:vAlign w:val="center"/>
          </w:tcPr>
          <w:p w:rsidR="00477EE4" w:rsidRDefault="00477EE4">
            <w:pPr>
              <w:snapToGrid w:val="0"/>
              <w:rPr>
                <w:sz w:val="20"/>
                <w:szCs w:val="20"/>
              </w:rPr>
            </w:pPr>
          </w:p>
        </w:tc>
        <w:tc>
          <w:tcPr>
            <w:tcW w:w="1024" w:type="dxa"/>
            <w:gridSpan w:val="2"/>
            <w:tcBorders>
              <w:bottom w:val="single" w:sz="4" w:space="0" w:color="000000"/>
              <w:right w:val="single" w:sz="4" w:space="0" w:color="000000"/>
            </w:tcBorders>
            <w:shd w:val="clear" w:color="auto" w:fill="auto"/>
            <w:vAlign w:val="center"/>
          </w:tcPr>
          <w:p w:rsidR="00477EE4" w:rsidRDefault="00652753">
            <w:r>
              <w:t>7922</w:t>
            </w:r>
          </w:p>
        </w:tc>
        <w:tc>
          <w:tcPr>
            <w:tcW w:w="1722" w:type="dxa"/>
            <w:gridSpan w:val="2"/>
            <w:tcBorders>
              <w:bottom w:val="single" w:sz="4" w:space="0" w:color="000000"/>
              <w:right w:val="single" w:sz="4" w:space="0" w:color="000000"/>
            </w:tcBorders>
            <w:shd w:val="clear" w:color="auto" w:fill="auto"/>
            <w:vAlign w:val="center"/>
          </w:tcPr>
          <w:p w:rsidR="00477EE4" w:rsidRDefault="00477EE4">
            <w:pPr>
              <w:snapToGrid w:val="0"/>
              <w:rPr>
                <w:sz w:val="20"/>
                <w:szCs w:val="20"/>
              </w:rPr>
            </w:pPr>
          </w:p>
        </w:tc>
        <w:tc>
          <w:tcPr>
            <w:tcW w:w="1312" w:type="dxa"/>
            <w:gridSpan w:val="2"/>
            <w:tcBorders>
              <w:bottom w:val="single" w:sz="4" w:space="0" w:color="000000"/>
              <w:right w:val="single" w:sz="4" w:space="0" w:color="000000"/>
            </w:tcBorders>
            <w:shd w:val="clear" w:color="auto" w:fill="auto"/>
            <w:vAlign w:val="center"/>
          </w:tcPr>
          <w:p w:rsidR="00477EE4" w:rsidRDefault="00477EE4"/>
        </w:tc>
      </w:tr>
      <w:tr w:rsidR="00477EE4" w:rsidTr="00AB369F">
        <w:trPr>
          <w:cantSplit/>
          <w:trHeight w:val="57"/>
          <w:jc w:val="center"/>
        </w:trPr>
        <w:tc>
          <w:tcPr>
            <w:tcW w:w="768" w:type="dxa"/>
            <w:tcBorders>
              <w:left w:val="single" w:sz="4" w:space="0" w:color="000000"/>
              <w:bottom w:val="single" w:sz="4" w:space="0" w:color="000000"/>
              <w:right w:val="single" w:sz="4" w:space="0" w:color="000000"/>
            </w:tcBorders>
            <w:shd w:val="clear" w:color="auto" w:fill="auto"/>
            <w:vAlign w:val="center"/>
          </w:tcPr>
          <w:p w:rsidR="00477EE4" w:rsidRDefault="00477EE4">
            <w:pPr>
              <w:snapToGrid w:val="0"/>
              <w:rPr>
                <w:sz w:val="20"/>
                <w:szCs w:val="20"/>
              </w:rPr>
            </w:pPr>
          </w:p>
        </w:tc>
        <w:tc>
          <w:tcPr>
            <w:tcW w:w="2442" w:type="dxa"/>
            <w:tcBorders>
              <w:bottom w:val="single" w:sz="4" w:space="0" w:color="000000"/>
              <w:right w:val="single" w:sz="4" w:space="0" w:color="000000"/>
            </w:tcBorders>
            <w:shd w:val="clear" w:color="auto" w:fill="auto"/>
            <w:vAlign w:val="center"/>
          </w:tcPr>
          <w:p w:rsidR="00477EE4" w:rsidRDefault="00477EE4">
            <w:r>
              <w:rPr>
                <w:color w:val="000000"/>
              </w:rPr>
              <w:t>- ликвидный</w:t>
            </w:r>
          </w:p>
        </w:tc>
        <w:tc>
          <w:tcPr>
            <w:tcW w:w="607" w:type="dxa"/>
            <w:tcBorders>
              <w:bottom w:val="single" w:sz="4" w:space="0" w:color="000000"/>
              <w:right w:val="single" w:sz="4" w:space="0" w:color="000000"/>
            </w:tcBorders>
            <w:shd w:val="clear" w:color="auto" w:fill="auto"/>
            <w:vAlign w:val="center"/>
          </w:tcPr>
          <w:p w:rsidR="00477EE4" w:rsidRDefault="00477EE4">
            <w:r>
              <w:rPr>
                <w:color w:val="000000"/>
              </w:rPr>
              <w:t>м</w:t>
            </w:r>
            <w:r>
              <w:rPr>
                <w:color w:val="000000"/>
                <w:vertAlign w:val="superscript"/>
              </w:rPr>
              <w:t>3</w:t>
            </w:r>
          </w:p>
        </w:tc>
        <w:tc>
          <w:tcPr>
            <w:tcW w:w="706" w:type="dxa"/>
            <w:gridSpan w:val="2"/>
            <w:tcBorders>
              <w:bottom w:val="single" w:sz="4" w:space="0" w:color="000000"/>
              <w:right w:val="single" w:sz="4" w:space="0" w:color="000000"/>
            </w:tcBorders>
            <w:shd w:val="clear" w:color="auto" w:fill="auto"/>
            <w:vAlign w:val="center"/>
          </w:tcPr>
          <w:p w:rsidR="00477EE4" w:rsidRDefault="00477EE4"/>
        </w:tc>
        <w:tc>
          <w:tcPr>
            <w:tcW w:w="989" w:type="dxa"/>
            <w:gridSpan w:val="2"/>
            <w:tcBorders>
              <w:bottom w:val="single" w:sz="4" w:space="0" w:color="000000"/>
              <w:right w:val="single" w:sz="4" w:space="0" w:color="000000"/>
            </w:tcBorders>
            <w:shd w:val="clear" w:color="auto" w:fill="auto"/>
            <w:vAlign w:val="center"/>
          </w:tcPr>
          <w:p w:rsidR="00477EE4" w:rsidRDefault="00477EE4">
            <w:pPr>
              <w:snapToGrid w:val="0"/>
              <w:rPr>
                <w:sz w:val="20"/>
                <w:szCs w:val="20"/>
              </w:rPr>
            </w:pPr>
          </w:p>
        </w:tc>
        <w:tc>
          <w:tcPr>
            <w:tcW w:w="1024" w:type="dxa"/>
            <w:gridSpan w:val="2"/>
            <w:tcBorders>
              <w:bottom w:val="single" w:sz="4" w:space="0" w:color="000000"/>
              <w:right w:val="single" w:sz="4" w:space="0" w:color="000000"/>
            </w:tcBorders>
            <w:shd w:val="clear" w:color="auto" w:fill="auto"/>
            <w:vAlign w:val="center"/>
          </w:tcPr>
          <w:p w:rsidR="00477EE4" w:rsidRDefault="00652753">
            <w:r>
              <w:t>7602</w:t>
            </w:r>
          </w:p>
        </w:tc>
        <w:tc>
          <w:tcPr>
            <w:tcW w:w="1722" w:type="dxa"/>
            <w:gridSpan w:val="2"/>
            <w:tcBorders>
              <w:bottom w:val="single" w:sz="4" w:space="0" w:color="000000"/>
              <w:right w:val="single" w:sz="4" w:space="0" w:color="000000"/>
            </w:tcBorders>
            <w:shd w:val="clear" w:color="auto" w:fill="auto"/>
            <w:vAlign w:val="center"/>
          </w:tcPr>
          <w:p w:rsidR="00477EE4" w:rsidRDefault="00477EE4">
            <w:pPr>
              <w:snapToGrid w:val="0"/>
              <w:rPr>
                <w:sz w:val="20"/>
                <w:szCs w:val="20"/>
              </w:rPr>
            </w:pPr>
          </w:p>
        </w:tc>
        <w:tc>
          <w:tcPr>
            <w:tcW w:w="1312" w:type="dxa"/>
            <w:gridSpan w:val="2"/>
            <w:tcBorders>
              <w:bottom w:val="single" w:sz="4" w:space="0" w:color="000000"/>
              <w:right w:val="single" w:sz="4" w:space="0" w:color="000000"/>
            </w:tcBorders>
            <w:shd w:val="clear" w:color="auto" w:fill="auto"/>
            <w:vAlign w:val="center"/>
          </w:tcPr>
          <w:p w:rsidR="00477EE4" w:rsidRDefault="00477EE4"/>
        </w:tc>
      </w:tr>
      <w:tr w:rsidR="00477EE4" w:rsidTr="00AB369F">
        <w:trPr>
          <w:trHeight w:val="57"/>
          <w:jc w:val="center"/>
        </w:trPr>
        <w:tc>
          <w:tcPr>
            <w:tcW w:w="768" w:type="dxa"/>
            <w:tcBorders>
              <w:left w:val="single" w:sz="4" w:space="0" w:color="000000"/>
              <w:bottom w:val="single" w:sz="4" w:space="0" w:color="000000"/>
              <w:right w:val="single" w:sz="4" w:space="0" w:color="000000"/>
            </w:tcBorders>
            <w:shd w:val="clear" w:color="auto" w:fill="auto"/>
            <w:vAlign w:val="center"/>
          </w:tcPr>
          <w:p w:rsidR="00477EE4" w:rsidRDefault="00477EE4">
            <w:pPr>
              <w:snapToGrid w:val="0"/>
              <w:rPr>
                <w:sz w:val="20"/>
                <w:szCs w:val="20"/>
              </w:rPr>
            </w:pPr>
          </w:p>
        </w:tc>
        <w:tc>
          <w:tcPr>
            <w:tcW w:w="2442" w:type="dxa"/>
            <w:tcBorders>
              <w:bottom w:val="single" w:sz="4" w:space="0" w:color="000000"/>
              <w:right w:val="single" w:sz="4" w:space="0" w:color="000000"/>
            </w:tcBorders>
            <w:shd w:val="clear" w:color="auto" w:fill="auto"/>
            <w:vAlign w:val="center"/>
          </w:tcPr>
          <w:p w:rsidR="00477EE4" w:rsidRDefault="00477EE4">
            <w:r>
              <w:rPr>
                <w:color w:val="000000"/>
              </w:rPr>
              <w:t>- деловой</w:t>
            </w:r>
          </w:p>
        </w:tc>
        <w:tc>
          <w:tcPr>
            <w:tcW w:w="607" w:type="dxa"/>
            <w:tcBorders>
              <w:bottom w:val="single" w:sz="4" w:space="0" w:color="000000"/>
              <w:right w:val="single" w:sz="4" w:space="0" w:color="000000"/>
            </w:tcBorders>
            <w:shd w:val="clear" w:color="auto" w:fill="auto"/>
            <w:vAlign w:val="center"/>
          </w:tcPr>
          <w:p w:rsidR="00477EE4" w:rsidRDefault="00477EE4">
            <w:r>
              <w:rPr>
                <w:color w:val="000000"/>
              </w:rPr>
              <w:t>м</w:t>
            </w:r>
            <w:r>
              <w:rPr>
                <w:color w:val="000000"/>
                <w:vertAlign w:val="superscript"/>
              </w:rPr>
              <w:t>3</w:t>
            </w:r>
          </w:p>
        </w:tc>
        <w:tc>
          <w:tcPr>
            <w:tcW w:w="706" w:type="dxa"/>
            <w:gridSpan w:val="2"/>
            <w:tcBorders>
              <w:bottom w:val="single" w:sz="4" w:space="0" w:color="000000"/>
              <w:right w:val="single" w:sz="4" w:space="0" w:color="000000"/>
            </w:tcBorders>
            <w:shd w:val="clear" w:color="auto" w:fill="auto"/>
            <w:vAlign w:val="center"/>
          </w:tcPr>
          <w:p w:rsidR="00477EE4" w:rsidRDefault="00477EE4">
            <w:pPr>
              <w:snapToGrid w:val="0"/>
              <w:rPr>
                <w:color w:val="000000"/>
                <w:sz w:val="20"/>
                <w:szCs w:val="20"/>
              </w:rPr>
            </w:pPr>
          </w:p>
        </w:tc>
        <w:tc>
          <w:tcPr>
            <w:tcW w:w="989" w:type="dxa"/>
            <w:gridSpan w:val="2"/>
            <w:tcBorders>
              <w:bottom w:val="single" w:sz="4" w:space="0" w:color="000000"/>
              <w:right w:val="single" w:sz="4" w:space="0" w:color="000000"/>
            </w:tcBorders>
            <w:shd w:val="clear" w:color="auto" w:fill="auto"/>
            <w:vAlign w:val="center"/>
          </w:tcPr>
          <w:p w:rsidR="00477EE4" w:rsidRDefault="00477EE4">
            <w:pPr>
              <w:snapToGrid w:val="0"/>
              <w:rPr>
                <w:color w:val="000000"/>
                <w:sz w:val="20"/>
                <w:szCs w:val="20"/>
              </w:rPr>
            </w:pPr>
          </w:p>
        </w:tc>
        <w:tc>
          <w:tcPr>
            <w:tcW w:w="1024" w:type="dxa"/>
            <w:gridSpan w:val="2"/>
            <w:tcBorders>
              <w:bottom w:val="single" w:sz="4" w:space="0" w:color="000000"/>
              <w:right w:val="single" w:sz="4" w:space="0" w:color="000000"/>
            </w:tcBorders>
            <w:shd w:val="clear" w:color="auto" w:fill="auto"/>
            <w:vAlign w:val="center"/>
          </w:tcPr>
          <w:p w:rsidR="00477EE4" w:rsidRDefault="00477EE4">
            <w:pPr>
              <w:snapToGrid w:val="0"/>
              <w:rPr>
                <w:color w:val="000000"/>
                <w:sz w:val="20"/>
                <w:szCs w:val="20"/>
              </w:rPr>
            </w:pPr>
          </w:p>
        </w:tc>
        <w:tc>
          <w:tcPr>
            <w:tcW w:w="1722" w:type="dxa"/>
            <w:gridSpan w:val="2"/>
            <w:tcBorders>
              <w:bottom w:val="single" w:sz="4" w:space="0" w:color="000000"/>
              <w:right w:val="single" w:sz="4" w:space="0" w:color="000000"/>
            </w:tcBorders>
            <w:shd w:val="clear" w:color="auto" w:fill="auto"/>
            <w:vAlign w:val="center"/>
          </w:tcPr>
          <w:p w:rsidR="00477EE4" w:rsidRDefault="00477EE4">
            <w:pPr>
              <w:snapToGrid w:val="0"/>
              <w:rPr>
                <w:color w:val="000000"/>
                <w:sz w:val="20"/>
                <w:szCs w:val="20"/>
              </w:rPr>
            </w:pPr>
          </w:p>
        </w:tc>
        <w:tc>
          <w:tcPr>
            <w:tcW w:w="1312" w:type="dxa"/>
            <w:gridSpan w:val="2"/>
            <w:tcBorders>
              <w:bottom w:val="single" w:sz="4" w:space="0" w:color="000000"/>
              <w:right w:val="single" w:sz="4" w:space="0" w:color="000000"/>
            </w:tcBorders>
            <w:shd w:val="clear" w:color="auto" w:fill="auto"/>
            <w:vAlign w:val="center"/>
          </w:tcPr>
          <w:p w:rsidR="00477EE4" w:rsidRDefault="00477EE4">
            <w:pPr>
              <w:snapToGrid w:val="0"/>
              <w:rPr>
                <w:color w:val="000000"/>
                <w:sz w:val="20"/>
                <w:szCs w:val="20"/>
              </w:rPr>
            </w:pPr>
          </w:p>
        </w:tc>
      </w:tr>
    </w:tbl>
    <w:p w:rsidR="00477EE4" w:rsidRDefault="00477EE4">
      <w:pPr>
        <w:jc w:val="both"/>
        <w:rPr>
          <w:i/>
          <w:szCs w:val="26"/>
        </w:rPr>
      </w:pPr>
    </w:p>
    <w:p w:rsidR="00477EE4" w:rsidRDefault="00477EE4">
      <w:pPr>
        <w:widowControl w:val="0"/>
        <w:autoSpaceDE w:val="0"/>
        <w:ind w:firstLine="709"/>
        <w:jc w:val="both"/>
        <w:rPr>
          <w:sz w:val="28"/>
          <w:szCs w:val="28"/>
        </w:rPr>
      </w:pPr>
      <w:r>
        <w:rPr>
          <w:sz w:val="28"/>
          <w:szCs w:val="28"/>
        </w:rPr>
        <w:t xml:space="preserve">К </w:t>
      </w:r>
      <w:r>
        <w:rPr>
          <w:b/>
          <w:sz w:val="28"/>
          <w:szCs w:val="28"/>
        </w:rPr>
        <w:t>агитационным мероприятиям</w:t>
      </w:r>
      <w:r>
        <w:rPr>
          <w:sz w:val="28"/>
          <w:szCs w:val="28"/>
        </w:rPr>
        <w:t xml:space="preserve"> относятся:</w:t>
      </w:r>
    </w:p>
    <w:p w:rsidR="00477EE4" w:rsidRDefault="00477EE4">
      <w:pPr>
        <w:widowControl w:val="0"/>
        <w:autoSpaceDE w:val="0"/>
        <w:ind w:firstLine="709"/>
        <w:jc w:val="both"/>
        <w:rPr>
          <w:sz w:val="28"/>
          <w:szCs w:val="28"/>
        </w:rPr>
      </w:pPr>
      <w:r>
        <w:rPr>
          <w:sz w:val="28"/>
          <w:szCs w:val="28"/>
        </w:rPr>
        <w:t>беседы с населением;</w:t>
      </w:r>
    </w:p>
    <w:p w:rsidR="00477EE4" w:rsidRDefault="00477EE4">
      <w:pPr>
        <w:widowControl w:val="0"/>
        <w:autoSpaceDE w:val="0"/>
        <w:ind w:firstLine="709"/>
        <w:jc w:val="both"/>
        <w:rPr>
          <w:sz w:val="28"/>
          <w:szCs w:val="28"/>
        </w:rPr>
      </w:pPr>
      <w:r>
        <w:rPr>
          <w:sz w:val="28"/>
          <w:szCs w:val="28"/>
        </w:rPr>
        <w:t>проведение открытых уроков в образовательных учреждениях;</w:t>
      </w:r>
    </w:p>
    <w:p w:rsidR="00477EE4" w:rsidRDefault="00477EE4">
      <w:pPr>
        <w:widowControl w:val="0"/>
        <w:autoSpaceDE w:val="0"/>
        <w:ind w:firstLine="709"/>
        <w:jc w:val="both"/>
        <w:rPr>
          <w:sz w:val="28"/>
          <w:szCs w:val="28"/>
        </w:rPr>
      </w:pPr>
      <w:r>
        <w:rPr>
          <w:sz w:val="28"/>
          <w:szCs w:val="28"/>
        </w:rPr>
        <w:t>развешивание аншлагов и плакатов;</w:t>
      </w:r>
    </w:p>
    <w:p w:rsidR="00477EE4" w:rsidRDefault="00477EE4">
      <w:pPr>
        <w:widowControl w:val="0"/>
        <w:autoSpaceDE w:val="0"/>
        <w:ind w:firstLine="709"/>
        <w:jc w:val="both"/>
        <w:rPr>
          <w:b/>
          <w:sz w:val="28"/>
          <w:szCs w:val="28"/>
        </w:rPr>
      </w:pPr>
      <w:r>
        <w:rPr>
          <w:sz w:val="28"/>
          <w:szCs w:val="28"/>
        </w:rPr>
        <w:t>размещение информационных материалов в средствах массовой информации.</w:t>
      </w:r>
    </w:p>
    <w:p w:rsidR="00477EE4" w:rsidRDefault="00477EE4">
      <w:pPr>
        <w:autoSpaceDE w:val="0"/>
        <w:ind w:firstLine="709"/>
        <w:jc w:val="both"/>
        <w:rPr>
          <w:bCs/>
          <w:sz w:val="28"/>
          <w:szCs w:val="28"/>
        </w:rPr>
      </w:pPr>
      <w:r>
        <w:rPr>
          <w:b/>
          <w:sz w:val="28"/>
          <w:szCs w:val="28"/>
        </w:rPr>
        <w:t>Авиационные работы по защите лесов</w:t>
      </w:r>
      <w:r>
        <w:rPr>
          <w:sz w:val="28"/>
          <w:szCs w:val="28"/>
        </w:rPr>
        <w:t xml:space="preserve"> осуществляются в соответствии со статьей </w:t>
      </w:r>
      <w:r>
        <w:rPr>
          <w:bCs/>
          <w:sz w:val="28"/>
          <w:szCs w:val="28"/>
        </w:rPr>
        <w:t xml:space="preserve">60.10 Лесного кодекса РФ и Порядком организации и выполнения авиационных работ по защите лесов, утвержденным приказом Минприроды России от 15 ноября 2016 года № 597 «Об утверждении Порядка </w:t>
      </w:r>
      <w:r>
        <w:rPr>
          <w:bCs/>
          <w:sz w:val="28"/>
          <w:szCs w:val="28"/>
        </w:rPr>
        <w:lastRenderedPageBreak/>
        <w:t>организации и выполнения авиационны</w:t>
      </w:r>
      <w:bookmarkStart w:id="0" w:name="_GoBack"/>
      <w:bookmarkEnd w:id="0"/>
      <w:r>
        <w:rPr>
          <w:bCs/>
          <w:sz w:val="28"/>
          <w:szCs w:val="28"/>
        </w:rPr>
        <w:t>х работ по охране лесов от пожаров и Порядка организации и выполнения авиационных работ по защите лесов».</w:t>
      </w:r>
    </w:p>
    <w:p w:rsidR="00477EE4" w:rsidRDefault="00477EE4">
      <w:pPr>
        <w:autoSpaceDE w:val="0"/>
        <w:ind w:firstLine="709"/>
        <w:jc w:val="both"/>
        <w:rPr>
          <w:sz w:val="28"/>
          <w:szCs w:val="28"/>
        </w:rPr>
      </w:pPr>
      <w:r>
        <w:rPr>
          <w:bCs/>
          <w:sz w:val="28"/>
          <w:szCs w:val="28"/>
        </w:rPr>
        <w:t>Авиационные работы по защите лесов</w:t>
      </w:r>
      <w:r>
        <w:rPr>
          <w:sz w:val="28"/>
          <w:szCs w:val="28"/>
        </w:rPr>
        <w:t xml:space="preserve"> включают в себя:</w:t>
      </w:r>
    </w:p>
    <w:p w:rsidR="00477EE4" w:rsidRDefault="00477EE4">
      <w:pPr>
        <w:ind w:firstLine="709"/>
        <w:jc w:val="both"/>
        <w:rPr>
          <w:sz w:val="28"/>
          <w:szCs w:val="28"/>
        </w:rPr>
      </w:pPr>
      <w:r>
        <w:rPr>
          <w:sz w:val="28"/>
          <w:szCs w:val="28"/>
        </w:rPr>
        <w:t>осуществление государственного лесопатологического мониторинга с использованием авиационных средств;</w:t>
      </w:r>
    </w:p>
    <w:p w:rsidR="00477EE4" w:rsidRDefault="00477EE4">
      <w:pPr>
        <w:autoSpaceDE w:val="0"/>
        <w:ind w:firstLine="709"/>
        <w:jc w:val="both"/>
        <w:rPr>
          <w:sz w:val="28"/>
          <w:szCs w:val="28"/>
        </w:rPr>
      </w:pPr>
      <w:r>
        <w:rPr>
          <w:sz w:val="28"/>
          <w:szCs w:val="28"/>
        </w:rPr>
        <w:t>осуществление лесопатологических обследований с использованием авиационных средств;</w:t>
      </w:r>
    </w:p>
    <w:p w:rsidR="00477EE4" w:rsidRDefault="00477EE4">
      <w:pPr>
        <w:autoSpaceDE w:val="0"/>
        <w:ind w:firstLine="709"/>
        <w:jc w:val="both"/>
        <w:rPr>
          <w:sz w:val="28"/>
          <w:szCs w:val="28"/>
        </w:rPr>
      </w:pPr>
      <w:r>
        <w:rPr>
          <w:sz w:val="28"/>
          <w:szCs w:val="28"/>
        </w:rPr>
        <w:t>доставку воздушными судами людей и средств к очагам вредных организмов и обратно;</w:t>
      </w:r>
    </w:p>
    <w:p w:rsidR="00477EE4" w:rsidRDefault="00477EE4">
      <w:pPr>
        <w:autoSpaceDE w:val="0"/>
        <w:ind w:firstLine="709"/>
        <w:jc w:val="both"/>
        <w:rPr>
          <w:sz w:val="28"/>
          <w:szCs w:val="28"/>
        </w:rPr>
      </w:pPr>
      <w:r>
        <w:rPr>
          <w:sz w:val="28"/>
          <w:szCs w:val="28"/>
        </w:rPr>
        <w:t>ликвидацию очагов вредных организмов с использованием авиационных средств;</w:t>
      </w:r>
    </w:p>
    <w:p w:rsidR="00477EE4" w:rsidRDefault="00477EE4" w:rsidP="009C2B45">
      <w:pPr>
        <w:ind w:firstLine="709"/>
        <w:jc w:val="both"/>
      </w:pPr>
      <w:r>
        <w:rPr>
          <w:sz w:val="28"/>
          <w:szCs w:val="28"/>
        </w:rPr>
        <w:t>проведение иных работ по защите лесов от вредных организмов с использованием авиационных средств.</w:t>
      </w:r>
    </w:p>
    <w:sectPr w:rsidR="00477EE4">
      <w:headerReference w:type="even" r:id="rId23"/>
      <w:headerReference w:type="default" r:id="rId24"/>
      <w:footerReference w:type="even" r:id="rId25"/>
      <w:footerReference w:type="default" r:id="rId26"/>
      <w:headerReference w:type="first" r:id="rId27"/>
      <w:footerReference w:type="first" r:id="rId28"/>
      <w:pgSz w:w="11906" w:h="16838"/>
      <w:pgMar w:top="1134" w:right="851" w:bottom="1134" w:left="1701"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707" w:rsidRDefault="00847707">
      <w:r>
        <w:separator/>
      </w:r>
    </w:p>
  </w:endnote>
  <w:endnote w:type="continuationSeparator" w:id="0">
    <w:p w:rsidR="00847707" w:rsidRDefault="0084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ranklin Gothic Medium">
    <w:panose1 w:val="020B0603020102020204"/>
    <w:charset w:val="CC"/>
    <w:family w:val="swiss"/>
    <w:pitch w:val="variable"/>
    <w:sig w:usb0="00000287" w:usb1="00000000" w:usb2="00000000" w:usb3="00000000" w:csb0="0000009F" w:csb1="00000000"/>
  </w:font>
  <w:font w:name="StarSymbol">
    <w:altName w:val="Arial Unicode MS"/>
    <w:charset w:val="80"/>
    <w:family w:val="auto"/>
    <w:pitch w:val="default"/>
  </w:font>
  <w:font w:name="Century Schoolbook">
    <w:panose1 w:val="02040604050505020304"/>
    <w:charset w:val="CC"/>
    <w:family w:val="roman"/>
    <w:pitch w:val="variable"/>
    <w:sig w:usb0="00000287" w:usb1="00000000" w:usb2="00000000" w:usb3="00000000" w:csb0="0000009F" w:csb1="00000000"/>
  </w:font>
  <w:font w:name="PT Astra Serif">
    <w:altName w:val="Times New Roman"/>
    <w:charset w:val="01"/>
    <w:family w:val="roman"/>
    <w:pitch w:val="default"/>
  </w:font>
  <w:font w:name="Noto Sans Devanagari">
    <w:altName w:val="Arial"/>
    <w:charset w:val="01"/>
    <w:family w:val="swiss"/>
    <w:pitch w:val="default"/>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Sans Serif">
    <w:altName w:val="Arial"/>
    <w:panose1 w:val="020B0500000000000000"/>
    <w:charset w:val="00"/>
    <w:family w:val="swiss"/>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375" w:rsidRDefault="00FF7375">
    <w:pPr>
      <w:pStyle w:val="affa"/>
      <w:ind w:firstLine="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375" w:rsidRDefault="00FF737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375" w:rsidRDefault="00FF737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375" w:rsidRDefault="00FF737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375" w:rsidRDefault="00FF737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375" w:rsidRDefault="00FF737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375" w:rsidRDefault="00FF737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375" w:rsidRDefault="00FF7375"/>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375" w:rsidRDefault="00FF7375"/>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375" w:rsidRDefault="00FF73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707" w:rsidRDefault="00847707">
      <w:r>
        <w:separator/>
      </w:r>
    </w:p>
  </w:footnote>
  <w:footnote w:type="continuationSeparator" w:id="0">
    <w:p w:rsidR="00847707" w:rsidRDefault="008477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375" w:rsidRDefault="00FF7375">
    <w:pPr>
      <w:pStyle w:val="affb"/>
    </w:pPr>
    <w:r>
      <w:fldChar w:fldCharType="begin"/>
    </w:r>
    <w:r>
      <w:instrText xml:space="preserve"> PAGE </w:instrText>
    </w:r>
    <w:r>
      <w:fldChar w:fldCharType="separate"/>
    </w:r>
    <w:r>
      <w:rPr>
        <w:noProof/>
      </w:rPr>
      <w:t>2</w: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375" w:rsidRPr="00BB0705" w:rsidRDefault="00FF7375" w:rsidP="001E5F18">
    <w:pPr>
      <w:pStyle w:val="affb"/>
      <w:rPr>
        <w:lang w:val="en-US"/>
      </w:rPr>
    </w:pPr>
    <w:r>
      <w:fldChar w:fldCharType="begin"/>
    </w:r>
    <w:r>
      <w:instrText xml:space="preserve"> PAGE </w:instrText>
    </w:r>
    <w:r>
      <w:fldChar w:fldCharType="separate"/>
    </w:r>
    <w:r w:rsidR="00BB0705">
      <w:rPr>
        <w:noProof/>
      </w:rPr>
      <w:t>14</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375" w:rsidRDefault="00FF737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375" w:rsidRDefault="00FF7375" w:rsidP="004444A9">
    <w:pPr>
      <w:pStyle w:val="affb"/>
      <w:jc w:val="right"/>
    </w:pPr>
    <w:r>
      <w:t>Проект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375" w:rsidRDefault="00FF737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375" w:rsidRDefault="00FF7375">
    <w:pPr>
      <w:pStyle w:val="affb"/>
    </w:pPr>
    <w:r>
      <w:fldChar w:fldCharType="begin"/>
    </w:r>
    <w:r>
      <w:instrText xml:space="preserve"> PAGE </w:instrText>
    </w:r>
    <w:r>
      <w:fldChar w:fldCharType="separate"/>
    </w:r>
    <w:r w:rsidR="00BB0705">
      <w:rPr>
        <w:noProof/>
      </w:rPr>
      <w:t>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375" w:rsidRDefault="00FF737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375" w:rsidRDefault="00FF737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375" w:rsidRDefault="00FF7375">
    <w:pPr>
      <w:pStyle w:val="affb"/>
    </w:pPr>
    <w:r>
      <w:fldChar w:fldCharType="begin"/>
    </w:r>
    <w:r>
      <w:instrText xml:space="preserve"> PAGE </w:instrText>
    </w:r>
    <w:r>
      <w:fldChar w:fldCharType="separate"/>
    </w:r>
    <w:r w:rsidR="00BB0705">
      <w:rPr>
        <w:noProof/>
      </w:rPr>
      <w:t>8</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375" w:rsidRDefault="00FF737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375" w:rsidRDefault="00FF73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pStyle w:val="10"/>
      <w:lvlText w:val="%1."/>
      <w:lvlJc w:val="left"/>
      <w:pPr>
        <w:tabs>
          <w:tab w:val="num" w:pos="360"/>
        </w:tabs>
        <w:ind w:left="360" w:hanging="360"/>
      </w:pPr>
    </w:lvl>
  </w:abstractNum>
  <w:abstractNum w:abstractNumId="2">
    <w:nsid w:val="00000003"/>
    <w:multiLevelType w:val="singleLevel"/>
    <w:tmpl w:val="00000003"/>
    <w:name w:val="WW8Num3"/>
    <w:lvl w:ilvl="0">
      <w:start w:val="1"/>
      <w:numFmt w:val="decimal"/>
      <w:pStyle w:val="4-492"/>
      <w:lvlText w:val="8.2.%1."/>
      <w:lvlJc w:val="left"/>
      <w:pPr>
        <w:tabs>
          <w:tab w:val="num" w:pos="0"/>
        </w:tabs>
        <w:ind w:left="1429" w:hanging="360"/>
      </w:pPr>
      <w:rPr>
        <w:rFonts w:ascii="Times New Roman" w:hAnsi="Times New Roman" w:cs="Times New Roman" w:hint="default"/>
      </w:rPr>
    </w:lvl>
  </w:abstractNum>
  <w:abstractNum w:abstractNumId="3">
    <w:nsid w:val="00000004"/>
    <w:multiLevelType w:val="singleLevel"/>
    <w:tmpl w:val="00000004"/>
    <w:name w:val="WW8Num4"/>
    <w:lvl w:ilvl="0">
      <w:start w:val="1"/>
      <w:numFmt w:val="decimal"/>
      <w:pStyle w:val="4-451"/>
      <w:lvlText w:val="5.1.%1."/>
      <w:lvlJc w:val="left"/>
      <w:pPr>
        <w:tabs>
          <w:tab w:val="num" w:pos="0"/>
        </w:tabs>
        <w:ind w:left="1429" w:hanging="360"/>
      </w:pPr>
      <w:rPr>
        <w:rFonts w:ascii="Times New Roman" w:hAnsi="Times New Roman" w:cs="Times New Roman" w:hint="default"/>
      </w:rPr>
    </w:lvl>
  </w:abstractNum>
  <w:abstractNum w:abstractNumId="4">
    <w:nsid w:val="00000005"/>
    <w:multiLevelType w:val="singleLevel"/>
    <w:tmpl w:val="00000005"/>
    <w:name w:val="WW8Num5"/>
    <w:lvl w:ilvl="0">
      <w:start w:val="1"/>
      <w:numFmt w:val="decimal"/>
      <w:pStyle w:val="3-33"/>
      <w:lvlText w:val="3.%1."/>
      <w:lvlJc w:val="left"/>
      <w:pPr>
        <w:tabs>
          <w:tab w:val="num" w:pos="0"/>
        </w:tabs>
        <w:ind w:left="1429" w:hanging="360"/>
      </w:pPr>
      <w:rPr>
        <w:rFonts w:ascii="Times New Roman" w:hAnsi="Times New Roman" w:cs="Times New Roman" w:hint="default"/>
      </w:rPr>
    </w:lvl>
  </w:abstractNum>
  <w:abstractNum w:abstractNumId="5">
    <w:nsid w:val="00000006"/>
    <w:multiLevelType w:val="singleLevel"/>
    <w:tmpl w:val="00000006"/>
    <w:name w:val="WW8Num6"/>
    <w:lvl w:ilvl="0">
      <w:start w:val="1"/>
      <w:numFmt w:val="decimal"/>
      <w:pStyle w:val="4-4203"/>
      <w:lvlText w:val="20.3.%1."/>
      <w:lvlJc w:val="left"/>
      <w:pPr>
        <w:tabs>
          <w:tab w:val="num" w:pos="0"/>
        </w:tabs>
        <w:ind w:left="1429" w:hanging="360"/>
      </w:pPr>
      <w:rPr>
        <w:rFonts w:ascii="Times New Roman" w:hAnsi="Times New Roman" w:cs="Times New Roman" w:hint="default"/>
        <w:sz w:val="28"/>
        <w:szCs w:val="28"/>
      </w:rPr>
    </w:lvl>
  </w:abstractNum>
  <w:abstractNum w:abstractNumId="6">
    <w:nsid w:val="00000007"/>
    <w:multiLevelType w:val="singleLevel"/>
    <w:tmpl w:val="00000007"/>
    <w:name w:val="WW8Num7"/>
    <w:lvl w:ilvl="0">
      <w:start w:val="1"/>
      <w:numFmt w:val="decimal"/>
      <w:pStyle w:val="4-463"/>
      <w:lvlText w:val="6.3.%1."/>
      <w:lvlJc w:val="left"/>
      <w:pPr>
        <w:tabs>
          <w:tab w:val="num" w:pos="0"/>
        </w:tabs>
        <w:ind w:left="1429" w:hanging="360"/>
      </w:pPr>
      <w:rPr>
        <w:rFonts w:ascii="Times New Roman" w:hAnsi="Times New Roman" w:cs="Times New Roman" w:hint="default"/>
      </w:rPr>
    </w:lvl>
  </w:abstractNum>
  <w:abstractNum w:abstractNumId="7">
    <w:nsid w:val="00000008"/>
    <w:multiLevelType w:val="multilevel"/>
    <w:tmpl w:val="00000008"/>
    <w:name w:val="WW8Num8"/>
    <w:lvl w:ilvl="0">
      <w:start w:val="19"/>
      <w:numFmt w:val="decimal"/>
      <w:pStyle w:val="3-320"/>
      <w:lvlText w:val="%1."/>
      <w:lvlJc w:val="left"/>
      <w:pPr>
        <w:tabs>
          <w:tab w:val="num" w:pos="0"/>
        </w:tabs>
        <w:ind w:left="600" w:hanging="600"/>
      </w:pPr>
      <w:rPr>
        <w:rFonts w:hint="default"/>
      </w:rPr>
    </w:lvl>
    <w:lvl w:ilvl="1">
      <w:start w:val="2"/>
      <w:numFmt w:val="decimal"/>
      <w:lvlText w:val="%1.%2."/>
      <w:lvlJc w:val="left"/>
      <w:pPr>
        <w:tabs>
          <w:tab w:val="num" w:pos="0"/>
        </w:tabs>
        <w:ind w:left="1429" w:hanging="720"/>
      </w:pPr>
      <w:rPr>
        <w:rFonts w:hint="default"/>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6054" w:hanging="180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832" w:hanging="2160"/>
      </w:pPr>
      <w:rPr>
        <w:rFonts w:hint="default"/>
      </w:rPr>
    </w:lvl>
  </w:abstractNum>
  <w:abstractNum w:abstractNumId="8">
    <w:nsid w:val="00000009"/>
    <w:multiLevelType w:val="singleLevel"/>
    <w:tmpl w:val="00000009"/>
    <w:name w:val="WW8Num9"/>
    <w:lvl w:ilvl="0">
      <w:start w:val="1"/>
      <w:numFmt w:val="decimal"/>
      <w:pStyle w:val="3-313"/>
      <w:lvlText w:val="12.%1."/>
      <w:lvlJc w:val="left"/>
      <w:pPr>
        <w:tabs>
          <w:tab w:val="num" w:pos="0"/>
        </w:tabs>
        <w:ind w:left="1429" w:hanging="360"/>
      </w:pPr>
      <w:rPr>
        <w:rFonts w:ascii="Times New Roman" w:hAnsi="Times New Roman" w:cs="Times New Roman" w:hint="default"/>
      </w:rPr>
    </w:lvl>
  </w:abstractNum>
  <w:abstractNum w:abstractNumId="9">
    <w:nsid w:val="0000000A"/>
    <w:multiLevelType w:val="singleLevel"/>
    <w:tmpl w:val="0000000A"/>
    <w:name w:val="WW8Num10"/>
    <w:lvl w:ilvl="0">
      <w:start w:val="1"/>
      <w:numFmt w:val="decimal"/>
      <w:pStyle w:val="4-201"/>
      <w:lvlText w:val="20.1.%1."/>
      <w:lvlJc w:val="left"/>
      <w:pPr>
        <w:tabs>
          <w:tab w:val="num" w:pos="0"/>
        </w:tabs>
        <w:ind w:left="720" w:hanging="360"/>
      </w:pPr>
      <w:rPr>
        <w:rFonts w:ascii="Times New Roman" w:hAnsi="Times New Roman" w:cs="Times New Roman" w:hint="default"/>
      </w:rPr>
    </w:lvl>
  </w:abstractNum>
  <w:abstractNum w:abstractNumId="10">
    <w:nsid w:val="0000000B"/>
    <w:multiLevelType w:val="singleLevel"/>
    <w:tmpl w:val="0000000B"/>
    <w:name w:val="WW8Num11"/>
    <w:lvl w:ilvl="0">
      <w:start w:val="1"/>
      <w:numFmt w:val="decimal"/>
      <w:pStyle w:val="3-39"/>
      <w:lvlText w:val="8.%1."/>
      <w:lvlJc w:val="left"/>
      <w:pPr>
        <w:tabs>
          <w:tab w:val="num" w:pos="0"/>
        </w:tabs>
        <w:ind w:left="720" w:hanging="360"/>
      </w:pPr>
      <w:rPr>
        <w:rFonts w:ascii="Times New Roman" w:hAnsi="Times New Roman" w:cs="Times New Roman" w:hint="default"/>
      </w:rPr>
    </w:lvl>
  </w:abstractNum>
  <w:abstractNum w:abstractNumId="11">
    <w:nsid w:val="0000000C"/>
    <w:multiLevelType w:val="multilevel"/>
    <w:tmpl w:val="0000000C"/>
    <w:name w:val="WW8Num12"/>
    <w:lvl w:ilvl="0">
      <w:start w:val="1"/>
      <w:numFmt w:val="decimal"/>
      <w:suff w:val="space"/>
      <w:lvlText w:val="%1."/>
      <w:lvlJc w:val="left"/>
      <w:pPr>
        <w:tabs>
          <w:tab w:val="num" w:pos="0"/>
        </w:tabs>
        <w:ind w:left="450" w:hanging="450"/>
      </w:pPr>
    </w:lvl>
    <w:lvl w:ilvl="1">
      <w:start w:val="1"/>
      <w:numFmt w:val="decimal"/>
      <w:suff w:val="space"/>
      <w:lvlText w:val="%1.%2."/>
      <w:lvlJc w:val="left"/>
      <w:pPr>
        <w:tabs>
          <w:tab w:val="num" w:pos="0"/>
        </w:tabs>
        <w:ind w:left="1713" w:hanging="720"/>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758" w:hanging="180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10104" w:hanging="2160"/>
      </w:pPr>
    </w:lvl>
  </w:abstractNum>
  <w:abstractNum w:abstractNumId="12">
    <w:nsid w:val="04E15C17"/>
    <w:multiLevelType w:val="multilevel"/>
    <w:tmpl w:val="B8C63666"/>
    <w:lvl w:ilvl="0">
      <w:start w:val="1"/>
      <w:numFmt w:val="decimal"/>
      <w:suff w:val="space"/>
      <w:lvlText w:val="%1."/>
      <w:lvlJc w:val="left"/>
      <w:pPr>
        <w:ind w:left="1425" w:hanging="360"/>
      </w:pPr>
      <w:rPr>
        <w:rFonts w:hint="default"/>
      </w:rPr>
    </w:lvl>
    <w:lvl w:ilvl="1">
      <w:start w:val="1"/>
      <w:numFmt w:val="decimal"/>
      <w:isLgl/>
      <w:suff w:val="space"/>
      <w:lvlText w:val="%1.%2"/>
      <w:lvlJc w:val="left"/>
      <w:pPr>
        <w:ind w:left="1560" w:hanging="495"/>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865" w:hanging="1800"/>
      </w:pPr>
      <w:rPr>
        <w:rFonts w:hint="default"/>
      </w:rPr>
    </w:lvl>
    <w:lvl w:ilvl="8">
      <w:start w:val="1"/>
      <w:numFmt w:val="decimal"/>
      <w:isLgl/>
      <w:lvlText w:val="%1.%2.%3.%4.%5.%6.%7.%8.%9"/>
      <w:lvlJc w:val="left"/>
      <w:pPr>
        <w:ind w:left="3225" w:hanging="2160"/>
      </w:pPr>
      <w:rPr>
        <w:rFonts w:hint="default"/>
      </w:rPr>
    </w:lvl>
  </w:abstractNum>
  <w:abstractNum w:abstractNumId="13">
    <w:nsid w:val="3354571B"/>
    <w:multiLevelType w:val="hybridMultilevel"/>
    <w:tmpl w:val="4D425172"/>
    <w:lvl w:ilvl="0" w:tplc="62942588">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671"/>
    <w:rsid w:val="00011BB7"/>
    <w:rsid w:val="000875B5"/>
    <w:rsid w:val="0016210B"/>
    <w:rsid w:val="001E5F18"/>
    <w:rsid w:val="00305A47"/>
    <w:rsid w:val="004118E6"/>
    <w:rsid w:val="004444A9"/>
    <w:rsid w:val="00477EE4"/>
    <w:rsid w:val="004A08FA"/>
    <w:rsid w:val="004C7671"/>
    <w:rsid w:val="0064102D"/>
    <w:rsid w:val="00652753"/>
    <w:rsid w:val="006777C0"/>
    <w:rsid w:val="00725385"/>
    <w:rsid w:val="00847707"/>
    <w:rsid w:val="008844D4"/>
    <w:rsid w:val="009C2B45"/>
    <w:rsid w:val="00AB369F"/>
    <w:rsid w:val="00BB0705"/>
    <w:rsid w:val="00BD599C"/>
    <w:rsid w:val="00C717FF"/>
    <w:rsid w:val="00D14C36"/>
    <w:rsid w:val="00FE016E"/>
    <w:rsid w:val="00FF7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2CFCE90D-6671-4B55-A70C-77F2AD41D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jc w:val="center"/>
    </w:pPr>
    <w:rPr>
      <w:sz w:val="22"/>
      <w:szCs w:val="24"/>
      <w:lang w:eastAsia="zh-CN"/>
    </w:rPr>
  </w:style>
  <w:style w:type="paragraph" w:styleId="1">
    <w:name w:val="heading 1"/>
    <w:basedOn w:val="a"/>
    <w:next w:val="a"/>
    <w:qFormat/>
    <w:pPr>
      <w:keepNext/>
      <w:numPr>
        <w:numId w:val="1"/>
      </w:numPr>
      <w:outlineLvl w:val="0"/>
    </w:pPr>
    <w:rPr>
      <w:rFonts w:cs="Arial"/>
      <w:b/>
      <w:bCs/>
      <w:sz w:val="28"/>
      <w:szCs w:val="28"/>
    </w:rPr>
  </w:style>
  <w:style w:type="paragraph" w:styleId="2">
    <w:name w:val="heading 2"/>
    <w:basedOn w:val="a"/>
    <w:next w:val="a"/>
    <w:qFormat/>
    <w:pPr>
      <w:keepNext/>
      <w:numPr>
        <w:ilvl w:val="1"/>
        <w:numId w:val="1"/>
      </w:numPr>
      <w:ind w:firstLine="709"/>
      <w:jc w:val="both"/>
      <w:outlineLvl w:val="1"/>
    </w:pPr>
    <w:rPr>
      <w:b/>
      <w:sz w:val="28"/>
      <w:szCs w:val="28"/>
    </w:rPr>
  </w:style>
  <w:style w:type="paragraph" w:styleId="3">
    <w:name w:val="heading 3"/>
    <w:basedOn w:val="a"/>
    <w:next w:val="a"/>
    <w:qFormat/>
    <w:pPr>
      <w:keepNext/>
      <w:jc w:val="both"/>
      <w:outlineLvl w:val="2"/>
    </w:pPr>
    <w:rPr>
      <w:b/>
      <w:bCs/>
      <w:sz w:val="28"/>
      <w:szCs w:val="28"/>
    </w:rPr>
  </w:style>
  <w:style w:type="paragraph" w:styleId="4">
    <w:name w:val="heading 4"/>
    <w:basedOn w:val="a"/>
    <w:next w:val="a"/>
    <w:qFormat/>
    <w:pPr>
      <w:keepNext/>
      <w:numPr>
        <w:ilvl w:val="3"/>
        <w:numId w:val="1"/>
      </w:numPr>
      <w:ind w:firstLine="567"/>
      <w:jc w:val="right"/>
      <w:outlineLvl w:val="3"/>
    </w:pPr>
    <w:rPr>
      <w:i/>
      <w:iCs/>
      <w:szCs w:val="18"/>
    </w:rPr>
  </w:style>
  <w:style w:type="paragraph" w:styleId="5">
    <w:name w:val="heading 5"/>
    <w:basedOn w:val="a"/>
    <w:next w:val="a"/>
    <w:qFormat/>
    <w:pPr>
      <w:keepNext/>
      <w:numPr>
        <w:ilvl w:val="4"/>
        <w:numId w:val="1"/>
      </w:numPr>
      <w:jc w:val="right"/>
      <w:outlineLvl w:val="4"/>
    </w:pPr>
    <w:rPr>
      <w:i/>
      <w:iCs/>
      <w:szCs w:val="18"/>
    </w:rPr>
  </w:style>
  <w:style w:type="paragraph" w:styleId="6">
    <w:name w:val="heading 6"/>
    <w:basedOn w:val="a"/>
    <w:next w:val="a"/>
    <w:qFormat/>
    <w:pPr>
      <w:numPr>
        <w:ilvl w:val="5"/>
        <w:numId w:val="1"/>
      </w:numPr>
      <w:spacing w:before="240" w:after="60"/>
      <w:outlineLvl w:val="5"/>
    </w:pPr>
    <w:rPr>
      <w:b/>
      <w:bCs/>
      <w:szCs w:val="22"/>
    </w:rPr>
  </w:style>
  <w:style w:type="paragraph" w:styleId="7">
    <w:name w:val="heading 7"/>
    <w:basedOn w:val="a"/>
    <w:next w:val="a"/>
    <w:qFormat/>
    <w:pPr>
      <w:numPr>
        <w:ilvl w:val="6"/>
        <w:numId w:val="1"/>
      </w:numPr>
      <w:spacing w:before="240" w:after="60"/>
      <w:outlineLvl w:val="6"/>
    </w:pPr>
  </w:style>
  <w:style w:type="paragraph" w:styleId="8">
    <w:name w:val="heading 8"/>
    <w:basedOn w:val="a"/>
    <w:next w:val="a"/>
    <w:qFormat/>
    <w:pPr>
      <w:keepNext/>
      <w:numPr>
        <w:ilvl w:val="7"/>
        <w:numId w:val="1"/>
      </w:numPr>
      <w:outlineLvl w:val="7"/>
    </w:pPr>
    <w:rPr>
      <w:b/>
      <w:bCs/>
      <w:sz w:val="28"/>
    </w:rPr>
  </w:style>
  <w:style w:type="paragraph" w:styleId="9">
    <w:name w:val="heading 9"/>
    <w:basedOn w:val="a"/>
    <w:next w:val="a"/>
    <w:qFormat/>
    <w:pPr>
      <w:keepNext/>
      <w:numPr>
        <w:ilvl w:val="8"/>
        <w:numId w:val="1"/>
      </w:numPr>
      <w:outlineLvl w:val="8"/>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rFonts w:ascii="Times New Roman" w:hAnsi="Times New Roman" w:cs="Times New Roman" w:hint="default"/>
    </w:rPr>
  </w:style>
  <w:style w:type="character" w:customStyle="1" w:styleId="WW8Num4z0">
    <w:name w:val="WW8Num4z0"/>
    <w:rPr>
      <w:rFonts w:ascii="Times New Roman" w:hAnsi="Times New Roman" w:cs="Times New Roman" w:hint="default"/>
    </w:rPr>
  </w:style>
  <w:style w:type="character" w:customStyle="1" w:styleId="WW8Num5z0">
    <w:name w:val="WW8Num5z0"/>
    <w:rPr>
      <w:rFonts w:ascii="Times New Roman" w:hAnsi="Times New Roman" w:cs="Times New Roman" w:hint="default"/>
    </w:rPr>
  </w:style>
  <w:style w:type="character" w:customStyle="1" w:styleId="WW8Num6z0">
    <w:name w:val="WW8Num6z0"/>
    <w:rPr>
      <w:rFonts w:ascii="Times New Roman" w:hAnsi="Times New Roman" w:cs="Times New Roman" w:hint="default"/>
      <w:sz w:val="28"/>
      <w:szCs w:val="28"/>
    </w:rPr>
  </w:style>
  <w:style w:type="character" w:customStyle="1" w:styleId="WW8Num7z0">
    <w:name w:val="WW8Num7z0"/>
    <w:rPr>
      <w:rFonts w:ascii="Times New Roman" w:hAnsi="Times New Roman" w:cs="Times New Roman" w:hint="default"/>
    </w:rPr>
  </w:style>
  <w:style w:type="character" w:customStyle="1" w:styleId="WW8Num8z0">
    <w:name w:val="WW8Num8z0"/>
    <w:rPr>
      <w:rFonts w:hint="default"/>
    </w:rPr>
  </w:style>
  <w:style w:type="character" w:customStyle="1" w:styleId="WW8Num9z0">
    <w:name w:val="WW8Num9z0"/>
    <w:rPr>
      <w:rFonts w:ascii="Times New Roman" w:hAnsi="Times New Roman" w:cs="Times New Roman" w:hint="default"/>
    </w:rPr>
  </w:style>
  <w:style w:type="character" w:customStyle="1" w:styleId="WW8Num10z0">
    <w:name w:val="WW8Num10z0"/>
    <w:rPr>
      <w:rFonts w:ascii="Times New Roman" w:hAnsi="Times New Roman" w:cs="Times New Roman" w:hint="default"/>
    </w:rPr>
  </w:style>
  <w:style w:type="character" w:customStyle="1" w:styleId="WW8Num11z0">
    <w:name w:val="WW8Num11z0"/>
    <w:rPr>
      <w:rFonts w:ascii="Times New Roman" w:hAnsi="Times New Roman" w:cs="Times New Roman" w:hint="default"/>
    </w:rPr>
  </w:style>
  <w:style w:type="character" w:customStyle="1" w:styleId="WW8Num2z0">
    <w:name w:val="WW8Num2z0"/>
    <w:rPr>
      <w:rFonts w:ascii="Symbol" w:hAnsi="Symbol" w:cs="Symbol"/>
      <w:color w:val="000000"/>
    </w:rPr>
  </w:style>
  <w:style w:type="character" w:customStyle="1" w:styleId="WW8Num12z0">
    <w:name w:val="WW8Num12z0"/>
    <w:rPr>
      <w:rFonts w:ascii="Times New Roman" w:eastAsia="Times New Roman" w:hAnsi="Times New Roman" w:cs="Times New Roman"/>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Times New Roman" w:hAnsi="Times New Roman" w:cs="Times New Roman" w:hint="default"/>
    </w:rPr>
  </w:style>
  <w:style w:type="character" w:customStyle="1" w:styleId="WW8Num20z0">
    <w:name w:val="WW8Num20z0"/>
    <w:rPr>
      <w:rFonts w:hint="default"/>
      <w:b w:val="0"/>
    </w:rPr>
  </w:style>
  <w:style w:type="character" w:customStyle="1" w:styleId="WW8Num21z0">
    <w:name w:val="WW8Num21z0"/>
    <w:rPr>
      <w:rFonts w:ascii="Times New Roman" w:eastAsia="Times New Roman" w:hAnsi="Times New Roman" w:cs="Times New Roman"/>
    </w:rPr>
  </w:style>
  <w:style w:type="character" w:customStyle="1" w:styleId="WW8Num22z0">
    <w:name w:val="WW8Num22z0"/>
    <w:rPr>
      <w:rFonts w:ascii="Times New Roman" w:eastAsia="Times New Roman" w:hAnsi="Times New Roman" w:cs="Times New Roman"/>
    </w:rPr>
  </w:style>
  <w:style w:type="character" w:customStyle="1" w:styleId="WW8Num24z0">
    <w:name w:val="WW8Num24z0"/>
    <w:rPr>
      <w:rFonts w:ascii="Times New Roman" w:hAnsi="Times New Roman" w:cs="Times New Roman" w:hint="default"/>
    </w:rPr>
  </w:style>
  <w:style w:type="character" w:customStyle="1" w:styleId="WW8Num25z0">
    <w:name w:val="WW8Num25z0"/>
    <w:rPr>
      <w:b w:val="0"/>
    </w:rPr>
  </w:style>
  <w:style w:type="character" w:customStyle="1" w:styleId="WW8Num27z0">
    <w:name w:val="WW8Num27z0"/>
    <w:rPr>
      <w:rFonts w:ascii="Times New Roman" w:hAnsi="Times New Roman" w:cs="Times New Roman" w:hint="default"/>
      <w:sz w:val="28"/>
      <w:szCs w:val="28"/>
    </w:rPr>
  </w:style>
  <w:style w:type="character" w:customStyle="1" w:styleId="WW8Num28z0">
    <w:name w:val="WW8Num28z0"/>
    <w:rPr>
      <w:rFonts w:ascii="Times New Roman" w:hAnsi="Times New Roman" w:cs="Times New Roman" w:hint="default"/>
    </w:rPr>
  </w:style>
  <w:style w:type="character" w:customStyle="1" w:styleId="WW8Num29z0">
    <w:name w:val="WW8Num29z0"/>
    <w:rPr>
      <w:rFonts w:ascii="Times New Roman" w:hAnsi="Times New Roman" w:cs="Times New Roman" w:hint="default"/>
    </w:rPr>
  </w:style>
  <w:style w:type="character" w:customStyle="1" w:styleId="WW8Num30z0">
    <w:name w:val="WW8Num30z0"/>
    <w:rPr>
      <w:rFonts w:ascii="Times New Roman" w:eastAsia="Times New Roman" w:hAnsi="Times New Roman" w:cs="Times New Roman"/>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b w:val="0"/>
    </w:rPr>
  </w:style>
  <w:style w:type="character" w:customStyle="1" w:styleId="WW8Num33z0">
    <w:name w:val="WW8Num33z0"/>
    <w:rPr>
      <w:rFonts w:hint="default"/>
    </w:rPr>
  </w:style>
  <w:style w:type="character" w:customStyle="1" w:styleId="WW8Num35z0">
    <w:name w:val="WW8Num35z0"/>
    <w:rPr>
      <w:rFonts w:hint="default"/>
    </w:rPr>
  </w:style>
  <w:style w:type="character" w:customStyle="1" w:styleId="WW8Num36z0">
    <w:name w:val="WW8Num36z0"/>
    <w:rPr>
      <w:rFonts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8z0">
    <w:name w:val="WW8Num38z0"/>
    <w:rPr>
      <w:rFonts w:ascii="Times New Roman" w:eastAsia="Times New Roman" w:hAnsi="Times New Roman" w:cs="Times New Roman"/>
    </w:rPr>
  </w:style>
  <w:style w:type="character" w:customStyle="1" w:styleId="WW8Num39z0">
    <w:name w:val="WW8Num39z0"/>
    <w:rPr>
      <w:rFonts w:hint="default"/>
    </w:rPr>
  </w:style>
  <w:style w:type="character" w:customStyle="1" w:styleId="WW8Num40z0">
    <w:name w:val="WW8Num40z0"/>
    <w:rPr>
      <w:rFonts w:hint="default"/>
    </w:rPr>
  </w:style>
  <w:style w:type="character" w:customStyle="1" w:styleId="WW8Num41z0">
    <w:name w:val="WW8Num41z0"/>
    <w:rPr>
      <w:rFonts w:hint="default"/>
    </w:rPr>
  </w:style>
  <w:style w:type="character" w:customStyle="1" w:styleId="WW8Num42z0">
    <w:name w:val="WW8Num42z0"/>
    <w:rPr>
      <w:rFonts w:hint="default"/>
    </w:rPr>
  </w:style>
  <w:style w:type="character" w:customStyle="1" w:styleId="WW8Num45z0">
    <w:name w:val="WW8Num45z0"/>
    <w:rPr>
      <w:rFonts w:ascii="Times New Roman" w:eastAsia="Times New Roman" w:hAnsi="Times New Roman" w:cs="Times New Roman"/>
      <w:b w:val="0"/>
    </w:rPr>
  </w:style>
  <w:style w:type="character" w:customStyle="1" w:styleId="WW8Num47z0">
    <w:name w:val="WW8Num47z0"/>
    <w:rPr>
      <w:b w:val="0"/>
    </w:rPr>
  </w:style>
  <w:style w:type="character" w:customStyle="1" w:styleId="WW8Num48z0">
    <w:name w:val="WW8Num48z0"/>
    <w:rPr>
      <w:rFonts w:hint="default"/>
    </w:rPr>
  </w:style>
  <w:style w:type="character" w:customStyle="1" w:styleId="WW8Num49z0">
    <w:name w:val="WW8Num49z0"/>
    <w:rPr>
      <w:rFonts w:ascii="Times New Roman" w:hAnsi="Times New Roman" w:cs="Times New Roman" w:hint="default"/>
    </w:rPr>
  </w:style>
  <w:style w:type="character" w:customStyle="1" w:styleId="WW8Num50z0">
    <w:name w:val="WW8Num50z0"/>
    <w:rPr>
      <w:rFonts w:ascii="Symbol" w:hAnsi="Symbol" w:cs="Symbol" w:hint="default"/>
    </w:rPr>
  </w:style>
  <w:style w:type="character" w:customStyle="1" w:styleId="WW8Num50z1">
    <w:name w:val="WW8Num50z1"/>
    <w:rPr>
      <w:rFonts w:ascii="Courier New" w:hAnsi="Courier New" w:cs="Courier New" w:hint="default"/>
    </w:rPr>
  </w:style>
  <w:style w:type="character" w:customStyle="1" w:styleId="WW8Num50z2">
    <w:name w:val="WW8Num50z2"/>
    <w:rPr>
      <w:rFonts w:ascii="Wingdings" w:hAnsi="Wingdings" w:cs="Wingdings" w:hint="default"/>
    </w:rPr>
  </w:style>
  <w:style w:type="character" w:customStyle="1" w:styleId="WW8Num51z0">
    <w:name w:val="WW8Num51z0"/>
    <w:rPr>
      <w:rFonts w:ascii="Times New Roman" w:hAnsi="Times New Roman" w:cs="Times New Roman" w:hint="default"/>
    </w:rPr>
  </w:style>
  <w:style w:type="character" w:customStyle="1" w:styleId="WW8Num52z0">
    <w:name w:val="WW8Num52z0"/>
    <w:rPr>
      <w:rFonts w:hint="default"/>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Times New Roman" w:eastAsia="Times New Roman" w:hAnsi="Times New Roman" w:cs="Times New Roman"/>
      <w:b w:val="0"/>
    </w:rPr>
  </w:style>
  <w:style w:type="character" w:customStyle="1" w:styleId="WW8Num56z0">
    <w:name w:val="WW8Num56z0"/>
    <w:rPr>
      <w:rFonts w:ascii="Times New Roman" w:hAnsi="Times New Roman" w:cs="Times New Roman" w:hint="default"/>
    </w:rPr>
  </w:style>
  <w:style w:type="character" w:customStyle="1" w:styleId="WW8Num57z0">
    <w:name w:val="WW8Num57z0"/>
    <w:rPr>
      <w:b w:val="0"/>
    </w:rPr>
  </w:style>
  <w:style w:type="character" w:customStyle="1" w:styleId="WW8Num58z0">
    <w:name w:val="WW8Num58z0"/>
    <w:rPr>
      <w:rFonts w:hint="default"/>
    </w:rPr>
  </w:style>
  <w:style w:type="character" w:customStyle="1" w:styleId="WW8Num59z0">
    <w:name w:val="WW8Num59z0"/>
    <w:rPr>
      <w:rFonts w:hint="default"/>
    </w:rPr>
  </w:style>
  <w:style w:type="character" w:customStyle="1" w:styleId="WW8Num60z0">
    <w:name w:val="WW8Num60z0"/>
    <w:rPr>
      <w:rFonts w:hint="default"/>
    </w:rPr>
  </w:style>
  <w:style w:type="character" w:customStyle="1" w:styleId="WW8Num61z0">
    <w:name w:val="WW8Num61z0"/>
    <w:rPr>
      <w:rFonts w:ascii="Wingdings" w:hAnsi="Wingdings" w:cs="Wingdings" w:hint="default"/>
    </w:rPr>
  </w:style>
  <w:style w:type="character" w:customStyle="1" w:styleId="WW8Num61z1">
    <w:name w:val="WW8Num61z1"/>
    <w:rPr>
      <w:rFonts w:ascii="Courier New" w:hAnsi="Courier New" w:cs="Courier New" w:hint="default"/>
    </w:rPr>
  </w:style>
  <w:style w:type="character" w:customStyle="1" w:styleId="WW8Num61z3">
    <w:name w:val="WW8Num61z3"/>
    <w:rPr>
      <w:rFonts w:ascii="Symbol" w:hAnsi="Symbol" w:cs="Symbol" w:hint="default"/>
    </w:rPr>
  </w:style>
  <w:style w:type="character" w:customStyle="1" w:styleId="WW8Num62z0">
    <w:name w:val="WW8Num62z0"/>
    <w:rPr>
      <w:rFonts w:hint="default"/>
    </w:rPr>
  </w:style>
  <w:style w:type="character" w:customStyle="1" w:styleId="WW8Num63z0">
    <w:name w:val="WW8Num63z0"/>
    <w:rPr>
      <w:b w:val="0"/>
    </w:rPr>
  </w:style>
  <w:style w:type="character" w:customStyle="1" w:styleId="WW8Num64z0">
    <w:name w:val="WW8Num64z0"/>
    <w:rPr>
      <w:rFonts w:hint="default"/>
    </w:rPr>
  </w:style>
  <w:style w:type="character" w:customStyle="1" w:styleId="WW8Num65z0">
    <w:name w:val="WW8Num65z0"/>
    <w:rPr>
      <w:rFonts w:hint="default"/>
    </w:rPr>
  </w:style>
  <w:style w:type="character" w:customStyle="1" w:styleId="WW8Num66z0">
    <w:name w:val="WW8Num66z0"/>
    <w:rPr>
      <w:rFonts w:ascii="Times New Roman" w:eastAsia="Times New Roman" w:hAnsi="Times New Roman" w:cs="Times New Roman"/>
    </w:rPr>
  </w:style>
  <w:style w:type="character" w:customStyle="1" w:styleId="WW8Num67z0">
    <w:name w:val="WW8Num67z0"/>
    <w:rPr>
      <w:rFonts w:ascii="Symbol" w:hAnsi="Symbol" w:cs="Symbol" w:hint="default"/>
    </w:rPr>
  </w:style>
  <w:style w:type="character" w:customStyle="1" w:styleId="WW8Num67z1">
    <w:name w:val="WW8Num67z1"/>
    <w:rPr>
      <w:rFonts w:ascii="Courier New" w:hAnsi="Courier New" w:cs="Courier New" w:hint="default"/>
    </w:rPr>
  </w:style>
  <w:style w:type="character" w:customStyle="1" w:styleId="WW8Num67z2">
    <w:name w:val="WW8Num67z2"/>
    <w:rPr>
      <w:rFonts w:ascii="Wingdings" w:hAnsi="Wingdings" w:cs="Wingdings" w:hint="default"/>
    </w:rPr>
  </w:style>
  <w:style w:type="character" w:customStyle="1" w:styleId="20">
    <w:name w:val="Основной шрифт абзаца2"/>
  </w:style>
  <w:style w:type="character" w:customStyle="1" w:styleId="11">
    <w:name w:val="Заголовок 1 Знак"/>
    <w:rPr>
      <w:rFonts w:cs="Arial"/>
      <w:b/>
      <w:bCs/>
      <w:sz w:val="28"/>
      <w:szCs w:val="28"/>
    </w:rPr>
  </w:style>
  <w:style w:type="character" w:customStyle="1" w:styleId="21">
    <w:name w:val="Заголовок 2 Знак"/>
    <w:rPr>
      <w:b/>
      <w:sz w:val="28"/>
      <w:szCs w:val="28"/>
    </w:rPr>
  </w:style>
  <w:style w:type="character" w:customStyle="1" w:styleId="30">
    <w:name w:val="Заголовок 3 Знак"/>
    <w:rPr>
      <w:b/>
      <w:bCs/>
      <w:sz w:val="28"/>
      <w:szCs w:val="28"/>
    </w:rPr>
  </w:style>
  <w:style w:type="character" w:customStyle="1" w:styleId="40">
    <w:name w:val="Заголовок 4 Знак"/>
    <w:rPr>
      <w:i/>
      <w:iCs/>
      <w:sz w:val="24"/>
      <w:szCs w:val="18"/>
      <w:lang w:val="ru-RU" w:bidi="ar-SA"/>
    </w:rPr>
  </w:style>
  <w:style w:type="character" w:customStyle="1" w:styleId="50">
    <w:name w:val="Заголовок 5 Знак"/>
    <w:rPr>
      <w:rFonts w:cs="Times New Roman"/>
      <w:i/>
      <w:iCs/>
      <w:sz w:val="18"/>
      <w:szCs w:val="18"/>
    </w:rPr>
  </w:style>
  <w:style w:type="character" w:customStyle="1" w:styleId="60">
    <w:name w:val="Заголовок 6 Знак"/>
    <w:rPr>
      <w:rFonts w:cs="Times New Roman"/>
      <w:b/>
      <w:bCs/>
      <w:sz w:val="22"/>
      <w:szCs w:val="22"/>
    </w:rPr>
  </w:style>
  <w:style w:type="character" w:customStyle="1" w:styleId="70">
    <w:name w:val="Заголовок 7 Знак"/>
    <w:rPr>
      <w:rFonts w:cs="Times New Roman"/>
      <w:sz w:val="24"/>
      <w:szCs w:val="24"/>
    </w:rPr>
  </w:style>
  <w:style w:type="character" w:customStyle="1" w:styleId="80">
    <w:name w:val="Заголовок 8 Знак"/>
    <w:rPr>
      <w:rFonts w:cs="Times New Roman"/>
      <w:b/>
      <w:bCs/>
      <w:sz w:val="24"/>
      <w:szCs w:val="24"/>
    </w:rPr>
  </w:style>
  <w:style w:type="character" w:customStyle="1" w:styleId="90">
    <w:name w:val="Заголовок 9 Знак"/>
    <w:rPr>
      <w:rFonts w:cs="Times New Roman"/>
      <w:b/>
      <w:i/>
      <w:sz w:val="24"/>
      <w:szCs w:val="24"/>
    </w:rPr>
  </w:style>
  <w:style w:type="character" w:customStyle="1" w:styleId="a3">
    <w:name w:val="Основной текст с отступом Знак"/>
    <w:rPr>
      <w:rFonts w:cs="Times New Roman"/>
      <w:sz w:val="18"/>
      <w:szCs w:val="18"/>
    </w:rPr>
  </w:style>
  <w:style w:type="character" w:customStyle="1" w:styleId="a4">
    <w:name w:val="Нижний колонтитул Знак"/>
    <w:rPr>
      <w:rFonts w:ascii="Arial" w:hAnsi="Arial" w:cs="Times New Roman"/>
      <w:sz w:val="24"/>
      <w:szCs w:val="24"/>
    </w:rPr>
  </w:style>
  <w:style w:type="character" w:styleId="a5">
    <w:name w:val="page number"/>
    <w:rPr>
      <w:rFonts w:cs="Times New Roman"/>
    </w:rPr>
  </w:style>
  <w:style w:type="character" w:customStyle="1" w:styleId="a6">
    <w:name w:val="Основной текст Знак"/>
    <w:rPr>
      <w:rFonts w:cs="Times New Roman"/>
      <w:sz w:val="18"/>
      <w:szCs w:val="18"/>
    </w:rPr>
  </w:style>
  <w:style w:type="character" w:customStyle="1" w:styleId="22">
    <w:name w:val="Основной текст с отступом 2 Знак"/>
    <w:rPr>
      <w:rFonts w:cs="Times New Roman"/>
      <w:sz w:val="18"/>
      <w:szCs w:val="18"/>
    </w:rPr>
  </w:style>
  <w:style w:type="character" w:customStyle="1" w:styleId="a7">
    <w:name w:val="Верхний колонтитул Знак"/>
    <w:rPr>
      <w:rFonts w:cs="Times New Roman"/>
      <w:sz w:val="24"/>
      <w:szCs w:val="24"/>
    </w:rPr>
  </w:style>
  <w:style w:type="character" w:styleId="a8">
    <w:name w:val="Strong"/>
    <w:qFormat/>
    <w:rPr>
      <w:rFonts w:cs="Times New Roman"/>
      <w:b/>
      <w:bCs/>
    </w:rPr>
  </w:style>
  <w:style w:type="character" w:customStyle="1" w:styleId="a9">
    <w:name w:val="Название Знак"/>
    <w:rPr>
      <w:bCs/>
      <w:iCs/>
      <w:sz w:val="22"/>
      <w:szCs w:val="22"/>
    </w:rPr>
  </w:style>
  <w:style w:type="character" w:customStyle="1" w:styleId="aa">
    <w:name w:val="Подзаголовок Знак"/>
    <w:rPr>
      <w:rFonts w:cs="Times New Roman"/>
      <w:sz w:val="24"/>
      <w:szCs w:val="24"/>
    </w:rPr>
  </w:style>
  <w:style w:type="character" w:customStyle="1" w:styleId="31">
    <w:name w:val="Основной текст с отступом 3 Знак"/>
    <w:rPr>
      <w:rFonts w:cs="Times New Roman"/>
      <w:sz w:val="16"/>
      <w:szCs w:val="16"/>
    </w:rPr>
  </w:style>
  <w:style w:type="character" w:styleId="ab">
    <w:name w:val="Hyperlink"/>
    <w:rPr>
      <w:rFonts w:cs="Times New Roman"/>
      <w:color w:val="0000FF"/>
      <w:u w:val="single"/>
    </w:rPr>
  </w:style>
  <w:style w:type="character" w:customStyle="1" w:styleId="23">
    <w:name w:val="Основной текст 2 Знак"/>
    <w:rPr>
      <w:bCs/>
      <w:sz w:val="28"/>
      <w:szCs w:val="24"/>
      <w:lang w:val="ru-RU" w:bidi="ar-SA"/>
    </w:rPr>
  </w:style>
  <w:style w:type="character" w:customStyle="1" w:styleId="32">
    <w:name w:val="Основной текст 3 Знак"/>
    <w:rPr>
      <w:bCs/>
      <w:i/>
      <w:sz w:val="24"/>
      <w:szCs w:val="24"/>
      <w:lang w:val="ru-RU" w:bidi="ar-SA"/>
    </w:rPr>
  </w:style>
  <w:style w:type="character" w:customStyle="1" w:styleId="c1">
    <w:name w:val="c1"/>
    <w:rPr>
      <w:rFonts w:cs="Times New Roman"/>
    </w:rPr>
  </w:style>
  <w:style w:type="character" w:styleId="ac">
    <w:name w:val="FollowedHyperlink"/>
    <w:rPr>
      <w:rFonts w:cs="Times New Roman"/>
      <w:color w:val="800080"/>
      <w:u w:val="single"/>
    </w:rPr>
  </w:style>
  <w:style w:type="character" w:customStyle="1" w:styleId="postbody">
    <w:name w:val="postbody"/>
    <w:rPr>
      <w:rFonts w:cs="Times New Roman"/>
    </w:rPr>
  </w:style>
  <w:style w:type="character" w:customStyle="1" w:styleId="ad">
    <w:name w:val="Схема документа Знак"/>
    <w:rPr>
      <w:rFonts w:ascii="Tahoma" w:hAnsi="Tahoma" w:cs="Tahoma"/>
      <w:shd w:val="clear" w:color="auto" w:fill="000080"/>
    </w:rPr>
  </w:style>
  <w:style w:type="character" w:customStyle="1" w:styleId="12">
    <w:name w:val="Знак примечания1"/>
    <w:rPr>
      <w:rFonts w:cs="Times New Roman"/>
      <w:sz w:val="16"/>
      <w:szCs w:val="16"/>
    </w:rPr>
  </w:style>
  <w:style w:type="character" w:customStyle="1" w:styleId="ae">
    <w:name w:val="Текст выноски Знак"/>
    <w:rPr>
      <w:rFonts w:ascii="Tahoma" w:hAnsi="Tahoma" w:cs="Tahoma"/>
      <w:sz w:val="16"/>
      <w:szCs w:val="16"/>
    </w:rPr>
  </w:style>
  <w:style w:type="character" w:customStyle="1" w:styleId="210">
    <w:name w:val="Знак Знак21"/>
    <w:rPr>
      <w:rFonts w:ascii="Arial" w:hAnsi="Arial" w:cs="Arial"/>
      <w:b/>
      <w:bCs/>
      <w:kern w:val="2"/>
      <w:sz w:val="32"/>
      <w:szCs w:val="32"/>
      <w:lang w:val="ru-RU" w:bidi="ar-SA"/>
    </w:rPr>
  </w:style>
  <w:style w:type="character" w:customStyle="1" w:styleId="200">
    <w:name w:val="Знак Знак20"/>
    <w:rPr>
      <w:rFonts w:cs="Times New Roman"/>
      <w:sz w:val="24"/>
      <w:szCs w:val="24"/>
      <w:lang w:val="ru-RU" w:bidi="ar-SA"/>
    </w:rPr>
  </w:style>
  <w:style w:type="character" w:customStyle="1" w:styleId="19">
    <w:name w:val="Знак Знак19"/>
    <w:rPr>
      <w:rFonts w:ascii="Arial" w:hAnsi="Arial" w:cs="Arial"/>
      <w:b/>
      <w:bCs/>
      <w:color w:val="339966"/>
      <w:sz w:val="26"/>
      <w:szCs w:val="26"/>
      <w:lang w:val="ru-RU" w:bidi="ar-SA"/>
    </w:rPr>
  </w:style>
  <w:style w:type="character" w:customStyle="1" w:styleId="s101">
    <w:name w:val="s_101"/>
    <w:rPr>
      <w:rFonts w:cs="Times New Roman"/>
      <w:b/>
      <w:bCs/>
      <w:color w:val="000080"/>
      <w:u w:val="none"/>
    </w:rPr>
  </w:style>
  <w:style w:type="character" w:styleId="af">
    <w:name w:val="Emphasis"/>
    <w:qFormat/>
    <w:rPr>
      <w:rFonts w:cs="Times New Roman"/>
      <w:i/>
      <w:iCs/>
    </w:rPr>
  </w:style>
  <w:style w:type="character" w:customStyle="1" w:styleId="HTML">
    <w:name w:val="Стандартный HTML Знак"/>
    <w:rPr>
      <w:rFonts w:ascii="Courier New" w:hAnsi="Courier New" w:cs="Courier New"/>
    </w:rPr>
  </w:style>
  <w:style w:type="character" w:customStyle="1" w:styleId="Heading3Char">
    <w:name w:val="Heading 3 Char"/>
    <w:rPr>
      <w:rFonts w:ascii="Arial" w:hAnsi="Arial" w:cs="Arial"/>
      <w:b/>
      <w:bCs/>
      <w:sz w:val="24"/>
      <w:szCs w:val="24"/>
    </w:rPr>
  </w:style>
  <w:style w:type="character" w:customStyle="1" w:styleId="af0">
    <w:name w:val="Красная строка Знак"/>
    <w:rPr>
      <w:rFonts w:cs="Times New Roman"/>
      <w:sz w:val="24"/>
      <w:szCs w:val="24"/>
    </w:rPr>
  </w:style>
  <w:style w:type="character" w:customStyle="1" w:styleId="24">
    <w:name w:val="Красная строка 2 Знак"/>
    <w:rPr>
      <w:rFonts w:cs="Times New Roman"/>
      <w:sz w:val="24"/>
      <w:szCs w:val="24"/>
    </w:rPr>
  </w:style>
  <w:style w:type="character" w:customStyle="1" w:styleId="af1">
    <w:name w:val="Текст Знак"/>
    <w:rPr>
      <w:rFonts w:ascii="Courier New" w:hAnsi="Courier New" w:cs="Courier New"/>
    </w:rPr>
  </w:style>
  <w:style w:type="character" w:customStyle="1" w:styleId="af2">
    <w:name w:val="Текст сноски Знак"/>
    <w:rPr>
      <w:rFonts w:cs="Times New Roman"/>
    </w:rPr>
  </w:style>
  <w:style w:type="character" w:customStyle="1" w:styleId="af3">
    <w:name w:val="Гипертекстовая ссылка"/>
    <w:rPr>
      <w:rFonts w:cs="Times New Roman"/>
      <w:color w:val="008000"/>
      <w:sz w:val="20"/>
      <w:szCs w:val="20"/>
      <w:u w:val="single"/>
    </w:rPr>
  </w:style>
  <w:style w:type="character" w:customStyle="1" w:styleId="16">
    <w:name w:val="Знак Знак16"/>
    <w:rPr>
      <w:sz w:val="24"/>
      <w:szCs w:val="18"/>
    </w:rPr>
  </w:style>
  <w:style w:type="character" w:customStyle="1" w:styleId="13">
    <w:name w:val="Знак Знак1"/>
    <w:rPr>
      <w:rFonts w:ascii="Courier New" w:hAnsi="Courier New" w:cs="Courier New"/>
    </w:rPr>
  </w:style>
  <w:style w:type="character" w:customStyle="1" w:styleId="110">
    <w:name w:val="Знак Знак11"/>
    <w:rPr>
      <w:b/>
      <w:bCs/>
      <w:sz w:val="28"/>
      <w:szCs w:val="24"/>
    </w:rPr>
  </w:style>
  <w:style w:type="character" w:customStyle="1" w:styleId="14">
    <w:name w:val="Стиль Заголовок 1 + все прописные Знак"/>
    <w:rPr>
      <w:rFonts w:cs="Arial"/>
      <w:b/>
      <w:bCs/>
      <w:kern w:val="2"/>
      <w:sz w:val="32"/>
      <w:szCs w:val="32"/>
    </w:rPr>
  </w:style>
  <w:style w:type="character" w:customStyle="1" w:styleId="314125">
    <w:name w:val="Стиль Основной текст 3 + 14 пт По ширине Первая строка:  125 см Знак"/>
    <w:rPr>
      <w:bCs/>
      <w:i/>
      <w:iCs/>
      <w:sz w:val="24"/>
      <w:szCs w:val="24"/>
      <w:lang w:val="ru-RU" w:bidi="ar-SA"/>
    </w:rPr>
  </w:style>
  <w:style w:type="character" w:customStyle="1" w:styleId="af4">
    <w:name w:val="табличный текст Знак"/>
    <w:rPr>
      <w:rFonts w:cs="Times New Roman"/>
      <w:sz w:val="18"/>
      <w:szCs w:val="18"/>
      <w:lang w:val="ru-RU" w:bidi="ar-SA"/>
    </w:rPr>
  </w:style>
  <w:style w:type="character" w:customStyle="1" w:styleId="af5">
    <w:name w:val="Табличный Жир Знак"/>
    <w:rPr>
      <w:rFonts w:cs="Times New Roman"/>
      <w:b/>
      <w:sz w:val="18"/>
      <w:szCs w:val="18"/>
      <w:lang w:val="ru-RU" w:bidi="ar-SA"/>
    </w:rPr>
  </w:style>
  <w:style w:type="character" w:customStyle="1" w:styleId="314">
    <w:name w:val="Стиль Основной текст 3 + 14 пт не курсив По ширине Первая строка... Знак"/>
    <w:rPr>
      <w:b/>
      <w:bCs/>
      <w:i/>
      <w:sz w:val="28"/>
      <w:szCs w:val="24"/>
      <w:lang w:val="ru-RU" w:bidi="ar-SA"/>
    </w:rPr>
  </w:style>
  <w:style w:type="character" w:customStyle="1" w:styleId="25">
    <w:name w:val="Стиль Заголовок 2 + все прописные Знак"/>
    <w:rPr>
      <w:b/>
      <w:bCs/>
      <w:caps/>
      <w:sz w:val="28"/>
      <w:szCs w:val="24"/>
    </w:rPr>
  </w:style>
  <w:style w:type="character" w:customStyle="1" w:styleId="140">
    <w:name w:val="Стиль 14 пт полужирный"/>
    <w:rPr>
      <w:rFonts w:ascii="Times New Roman" w:hAnsi="Times New Roman" w:cs="Times New Roman"/>
      <w:b/>
      <w:bCs/>
      <w:sz w:val="28"/>
    </w:rPr>
  </w:style>
  <w:style w:type="character" w:customStyle="1" w:styleId="af6">
    <w:name w:val="Текст примечания Знак"/>
    <w:basedOn w:val="20"/>
  </w:style>
  <w:style w:type="character" w:customStyle="1" w:styleId="af7">
    <w:name w:val="Тема примечания Знак"/>
    <w:rPr>
      <w:b/>
      <w:bCs/>
    </w:rPr>
  </w:style>
  <w:style w:type="character" w:customStyle="1" w:styleId="af8">
    <w:name w:val="Символ сноски"/>
    <w:rPr>
      <w:vertAlign w:val="superscript"/>
    </w:rPr>
  </w:style>
  <w:style w:type="character" w:customStyle="1" w:styleId="af9">
    <w:name w:val="Текст концевой сноски Знак"/>
    <w:basedOn w:val="20"/>
  </w:style>
  <w:style w:type="character" w:customStyle="1" w:styleId="afa">
    <w:name w:val="Символ концевой сноски"/>
    <w:rPr>
      <w:vertAlign w:val="superscript"/>
    </w:rPr>
  </w:style>
  <w:style w:type="character" w:customStyle="1" w:styleId="Heading4Char">
    <w:name w:val="Heading 4 Char"/>
    <w:rPr>
      <w:rFonts w:ascii="Calibri" w:hAnsi="Calibri" w:cs="Times New Roman"/>
      <w:b/>
      <w:bCs/>
      <w:sz w:val="28"/>
      <w:szCs w:val="28"/>
    </w:rPr>
  </w:style>
  <w:style w:type="character" w:customStyle="1" w:styleId="Heading5Char">
    <w:name w:val="Heading 5 Char"/>
    <w:rPr>
      <w:rFonts w:ascii="Calibri" w:hAnsi="Calibri" w:cs="Times New Roman"/>
      <w:b/>
      <w:bCs/>
      <w:i/>
      <w:iCs/>
      <w:sz w:val="26"/>
      <w:szCs w:val="26"/>
    </w:rPr>
  </w:style>
  <w:style w:type="character" w:customStyle="1" w:styleId="Heading6Char">
    <w:name w:val="Heading 6 Char"/>
    <w:rPr>
      <w:rFonts w:ascii="Calibri" w:hAnsi="Calibri" w:cs="Times New Roman"/>
      <w:b/>
      <w:bCs/>
    </w:rPr>
  </w:style>
  <w:style w:type="character" w:customStyle="1" w:styleId="Heading7Char">
    <w:name w:val="Heading 7 Char"/>
    <w:rPr>
      <w:rFonts w:ascii="Calibri" w:hAnsi="Calibri" w:cs="Times New Roman"/>
      <w:sz w:val="24"/>
      <w:szCs w:val="24"/>
    </w:rPr>
  </w:style>
  <w:style w:type="character" w:customStyle="1" w:styleId="Heading8Char">
    <w:name w:val="Heading 8 Char"/>
    <w:rPr>
      <w:rFonts w:ascii="Calibri" w:hAnsi="Calibri" w:cs="Times New Roman"/>
      <w:i/>
      <w:iCs/>
      <w:sz w:val="24"/>
      <w:szCs w:val="24"/>
    </w:rPr>
  </w:style>
  <w:style w:type="character" w:customStyle="1" w:styleId="Heading9Char">
    <w:name w:val="Heading 9 Char"/>
    <w:rPr>
      <w:rFonts w:ascii="Cambria" w:hAnsi="Cambria" w:cs="Times New Roman"/>
    </w:rPr>
  </w:style>
  <w:style w:type="character" w:customStyle="1" w:styleId="afb">
    <w:name w:val="новая страница Знак"/>
    <w:rPr>
      <w:rFonts w:eastAsia="Times New Roman"/>
    </w:rPr>
  </w:style>
  <w:style w:type="character" w:customStyle="1" w:styleId="300">
    <w:name w:val="Знак Знак30"/>
    <w:rPr>
      <w:rFonts w:eastAsia="Times New Roman"/>
      <w:b/>
      <w:lang w:eastAsia="zh-CN"/>
    </w:rPr>
  </w:style>
  <w:style w:type="character" w:customStyle="1" w:styleId="58">
    <w:name w:val="Заголовок 58 Знак Знак"/>
    <w:rPr>
      <w:rFonts w:eastAsia="Times New Roman"/>
      <w:b/>
      <w:sz w:val="24"/>
      <w:lang w:eastAsia="zh-CN"/>
    </w:rPr>
  </w:style>
  <w:style w:type="character" w:customStyle="1" w:styleId="15">
    <w:name w:val="Основной текст Знак1"/>
    <w:rPr>
      <w:rFonts w:eastAsia="Times New Roman"/>
      <w:sz w:val="24"/>
    </w:rPr>
  </w:style>
  <w:style w:type="character" w:customStyle="1" w:styleId="17">
    <w:name w:val="Основной текст с отступом Знак1"/>
    <w:rPr>
      <w:rFonts w:eastAsia="Times New Roman"/>
      <w:sz w:val="24"/>
    </w:rPr>
  </w:style>
  <w:style w:type="character" w:customStyle="1" w:styleId="211">
    <w:name w:val="Основной текст 2 Знак1"/>
    <w:rPr>
      <w:rFonts w:eastAsia="Times New Roman"/>
      <w:sz w:val="24"/>
    </w:rPr>
  </w:style>
  <w:style w:type="character" w:customStyle="1" w:styleId="BodyText3Char">
    <w:name w:val="Body Text 3 Char"/>
    <w:rPr>
      <w:rFonts w:ascii="Times New Roman" w:hAnsi="Times New Roman" w:cs="Times New Roman"/>
      <w:sz w:val="16"/>
      <w:szCs w:val="16"/>
    </w:rPr>
  </w:style>
  <w:style w:type="character" w:customStyle="1" w:styleId="BodyTextIndent2Char">
    <w:name w:val="Body Text Indent 2 Char"/>
    <w:rPr>
      <w:rFonts w:ascii="Times New Roman" w:hAnsi="Times New Roman" w:cs="Times New Roman"/>
      <w:sz w:val="24"/>
      <w:szCs w:val="24"/>
    </w:rPr>
  </w:style>
  <w:style w:type="character" w:customStyle="1" w:styleId="150">
    <w:name w:val="Знак Знак15"/>
    <w:rPr>
      <w:rFonts w:eastAsia="Times New Roman"/>
      <w:sz w:val="24"/>
      <w:lang w:eastAsia="zh-CN"/>
    </w:rPr>
  </w:style>
  <w:style w:type="character" w:customStyle="1" w:styleId="HTMLPreformattedChar">
    <w:name w:val="HTML Preformatted Char"/>
    <w:rPr>
      <w:rFonts w:ascii="Courier New" w:hAnsi="Courier New" w:cs="Courier New"/>
      <w:sz w:val="20"/>
      <w:szCs w:val="20"/>
    </w:rPr>
  </w:style>
  <w:style w:type="character" w:customStyle="1" w:styleId="27">
    <w:name w:val="Знак Знак27"/>
    <w:rPr>
      <w:rFonts w:eastAsia="Times New Roman"/>
      <w:b/>
      <w:kern w:val="2"/>
      <w:sz w:val="28"/>
      <w:lang w:eastAsia="zh-CN"/>
    </w:rPr>
  </w:style>
  <w:style w:type="character" w:customStyle="1" w:styleId="240">
    <w:name w:val="Знак Знак24"/>
    <w:rPr>
      <w:rFonts w:ascii="Calibri" w:hAnsi="Calibri" w:cs="Calibri"/>
      <w:b/>
      <w:sz w:val="28"/>
      <w:lang w:eastAsia="zh-CN"/>
    </w:rPr>
  </w:style>
  <w:style w:type="character" w:customStyle="1" w:styleId="130">
    <w:name w:val="Знак Знак13"/>
    <w:rPr>
      <w:rFonts w:eastAsia="Times New Roman"/>
      <w:b/>
      <w:sz w:val="20"/>
    </w:rPr>
  </w:style>
  <w:style w:type="character" w:customStyle="1" w:styleId="163">
    <w:name w:val="Знак Знак163"/>
    <w:rPr>
      <w:rFonts w:eastAsia="Times New Roman"/>
      <w:sz w:val="24"/>
      <w:lang w:eastAsia="zh-CN"/>
    </w:rPr>
  </w:style>
  <w:style w:type="character" w:customStyle="1" w:styleId="BodyTextFirstIndentChar">
    <w:name w:val="Body Text First Indent Char"/>
    <w:rPr>
      <w:rFonts w:ascii="Times New Roman" w:hAnsi="Times New Roman" w:cs="Times New Roman"/>
      <w:sz w:val="24"/>
      <w:szCs w:val="24"/>
    </w:rPr>
  </w:style>
  <w:style w:type="character" w:customStyle="1" w:styleId="BodyTextFirstIndent2Char">
    <w:name w:val="Body Text First Indent 2 Char"/>
    <w:rPr>
      <w:rFonts w:ascii="Times New Roman" w:hAnsi="Times New Roman" w:cs="Times New Roman"/>
      <w:sz w:val="24"/>
      <w:szCs w:val="24"/>
    </w:rPr>
  </w:style>
  <w:style w:type="character" w:customStyle="1" w:styleId="120">
    <w:name w:val="Знак Знак12"/>
    <w:rPr>
      <w:rFonts w:eastAsia="Times New Roman"/>
      <w:sz w:val="24"/>
      <w:lang w:eastAsia="zh-CN"/>
    </w:rPr>
  </w:style>
  <w:style w:type="character" w:customStyle="1" w:styleId="CommentTextChar">
    <w:name w:val="Comment Text Char"/>
    <w:rPr>
      <w:rFonts w:ascii="Times New Roman" w:hAnsi="Times New Roman" w:cs="Times New Roman"/>
      <w:sz w:val="20"/>
      <w:szCs w:val="20"/>
    </w:rPr>
  </w:style>
  <w:style w:type="character" w:customStyle="1" w:styleId="18">
    <w:name w:val="Текст примечания Знак1"/>
    <w:rPr>
      <w:rFonts w:eastAsia="Times New Roman"/>
      <w:sz w:val="20"/>
    </w:rPr>
  </w:style>
  <w:style w:type="character" w:customStyle="1" w:styleId="81">
    <w:name w:val="Знак Знак8"/>
    <w:rPr>
      <w:rFonts w:ascii="Tahoma" w:hAnsi="Tahoma" w:cs="Tahoma"/>
      <w:sz w:val="16"/>
    </w:rPr>
  </w:style>
  <w:style w:type="character" w:customStyle="1" w:styleId="1a">
    <w:name w:val="Текст выноски Знак1"/>
    <w:rPr>
      <w:rFonts w:ascii="Tahoma" w:hAnsi="Tahoma" w:cs="Tahoma"/>
      <w:sz w:val="16"/>
    </w:rPr>
  </w:style>
  <w:style w:type="character" w:customStyle="1" w:styleId="71">
    <w:name w:val="Знак Знак7"/>
    <w:rPr>
      <w:rFonts w:eastAsia="Times New Roman"/>
      <w:sz w:val="24"/>
    </w:rPr>
  </w:style>
  <w:style w:type="character" w:customStyle="1" w:styleId="61">
    <w:name w:val="Знак Знак6"/>
    <w:rPr>
      <w:rFonts w:eastAsia="Times New Roman"/>
      <w:lang w:eastAsia="zh-CN"/>
    </w:rPr>
  </w:style>
  <w:style w:type="character" w:customStyle="1" w:styleId="51">
    <w:name w:val="Знак Знак5"/>
    <w:rPr>
      <w:rFonts w:ascii="Courier New" w:hAnsi="Courier New" w:cs="Courier New"/>
      <w:sz w:val="24"/>
    </w:rPr>
  </w:style>
  <w:style w:type="character" w:customStyle="1" w:styleId="41">
    <w:name w:val="Знак Знак4"/>
    <w:rPr>
      <w:rFonts w:eastAsia="Times New Roman"/>
      <w:sz w:val="24"/>
    </w:rPr>
  </w:style>
  <w:style w:type="character" w:customStyle="1" w:styleId="FootnoteTextChar">
    <w:name w:val="Footnote Text Char"/>
    <w:rPr>
      <w:rFonts w:ascii="Times New Roman" w:hAnsi="Times New Roman" w:cs="Times New Roman"/>
      <w:sz w:val="20"/>
      <w:szCs w:val="20"/>
    </w:rPr>
  </w:style>
  <w:style w:type="character" w:customStyle="1" w:styleId="26">
    <w:name w:val="Знак Знак2"/>
    <w:rPr>
      <w:rFonts w:ascii="Tahoma" w:hAnsi="Tahoma" w:cs="Tahoma"/>
      <w:shd w:val="clear" w:color="auto" w:fill="000080"/>
    </w:rPr>
  </w:style>
  <w:style w:type="character" w:customStyle="1" w:styleId="1b">
    <w:name w:val="Схема документа Знак1"/>
    <w:rPr>
      <w:rFonts w:ascii="Tahoma" w:hAnsi="Tahoma" w:cs="Tahoma"/>
      <w:sz w:val="16"/>
    </w:rPr>
  </w:style>
  <w:style w:type="character" w:customStyle="1" w:styleId="CommentSubjectChar">
    <w:name w:val="Comment Subject Char"/>
    <w:rPr>
      <w:rFonts w:ascii="Times New Roman" w:eastAsia="Times New Roman" w:hAnsi="Times New Roman" w:cs="Times New Roman"/>
      <w:b/>
      <w:bCs/>
      <w:sz w:val="20"/>
      <w:szCs w:val="20"/>
    </w:rPr>
  </w:style>
  <w:style w:type="character" w:customStyle="1" w:styleId="1c">
    <w:name w:val="Тема примечания Знак1"/>
    <w:rPr>
      <w:rFonts w:eastAsia="Times New Roman"/>
      <w:b/>
      <w:sz w:val="20"/>
    </w:rPr>
  </w:style>
  <w:style w:type="character" w:customStyle="1" w:styleId="1215">
    <w:name w:val="Док12 инт1.5 Знак Знак"/>
    <w:rPr>
      <w:rFonts w:eastAsia="MS Mincho"/>
      <w:sz w:val="28"/>
      <w:lang w:val="ru-RU"/>
    </w:rPr>
  </w:style>
  <w:style w:type="character" w:customStyle="1" w:styleId="SubtitleChar">
    <w:name w:val="Subtitle Char"/>
    <w:rPr>
      <w:rFonts w:ascii="Cambria" w:hAnsi="Cambria" w:cs="Times New Roman"/>
      <w:sz w:val="24"/>
      <w:szCs w:val="24"/>
    </w:rPr>
  </w:style>
  <w:style w:type="character" w:customStyle="1" w:styleId="141">
    <w:name w:val="Стиль 14 пт"/>
    <w:rPr>
      <w:sz w:val="28"/>
    </w:rPr>
  </w:style>
  <w:style w:type="character" w:customStyle="1" w:styleId="151">
    <w:name w:val="Знак Знак151"/>
    <w:rPr>
      <w:rFonts w:eastAsia="Times New Roman"/>
      <w:sz w:val="24"/>
      <w:lang w:eastAsia="zh-CN"/>
    </w:rPr>
  </w:style>
  <w:style w:type="character" w:customStyle="1" w:styleId="271">
    <w:name w:val="Знак Знак271"/>
    <w:rPr>
      <w:rFonts w:eastAsia="Times New Roman"/>
      <w:b/>
      <w:kern w:val="2"/>
      <w:sz w:val="28"/>
      <w:lang w:eastAsia="zh-CN"/>
    </w:rPr>
  </w:style>
  <w:style w:type="character" w:customStyle="1" w:styleId="241">
    <w:name w:val="Знак Знак241"/>
    <w:rPr>
      <w:rFonts w:ascii="Calibri" w:hAnsi="Calibri" w:cs="Calibri"/>
      <w:b/>
      <w:sz w:val="28"/>
      <w:lang w:eastAsia="zh-CN"/>
    </w:rPr>
  </w:style>
  <w:style w:type="character" w:customStyle="1" w:styleId="161">
    <w:name w:val="Знак Знак161"/>
    <w:rPr>
      <w:rFonts w:eastAsia="Times New Roman"/>
      <w:sz w:val="24"/>
      <w:lang w:eastAsia="zh-CN"/>
    </w:rPr>
  </w:style>
  <w:style w:type="character" w:customStyle="1" w:styleId="121">
    <w:name w:val="Знак Знак121"/>
    <w:rPr>
      <w:rFonts w:eastAsia="Times New Roman"/>
      <w:sz w:val="24"/>
      <w:lang w:eastAsia="zh-CN"/>
    </w:rPr>
  </w:style>
  <w:style w:type="character" w:customStyle="1" w:styleId="FontStyle11">
    <w:name w:val="Font Style11"/>
    <w:rPr>
      <w:rFonts w:ascii="Times New Roman" w:hAnsi="Times New Roman" w:cs="Times New Roman"/>
      <w:sz w:val="24"/>
    </w:rPr>
  </w:style>
  <w:style w:type="character" w:styleId="afc">
    <w:name w:val="line number"/>
    <w:rPr>
      <w:rFonts w:cs="Times New Roman"/>
    </w:rPr>
  </w:style>
  <w:style w:type="character" w:customStyle="1" w:styleId="FontStyle37">
    <w:name w:val="Font Style37"/>
    <w:rPr>
      <w:rFonts w:ascii="Times New Roman" w:hAnsi="Times New Roman" w:cs="Times New Roman"/>
      <w:color w:val="000000"/>
      <w:sz w:val="26"/>
    </w:rPr>
  </w:style>
  <w:style w:type="character" w:customStyle="1" w:styleId="FontStyle15">
    <w:name w:val="Font Style15"/>
    <w:rPr>
      <w:rFonts w:ascii="Times New Roman" w:hAnsi="Times New Roman" w:cs="Times New Roman"/>
      <w:sz w:val="26"/>
    </w:rPr>
  </w:style>
  <w:style w:type="character" w:customStyle="1" w:styleId="FontStyle14">
    <w:name w:val="Font Style14"/>
    <w:rPr>
      <w:rFonts w:ascii="Times New Roman" w:hAnsi="Times New Roman" w:cs="Times New Roman"/>
      <w:sz w:val="26"/>
    </w:rPr>
  </w:style>
  <w:style w:type="character" w:customStyle="1" w:styleId="FontStyle148">
    <w:name w:val="Font Style148"/>
    <w:rPr>
      <w:rFonts w:ascii="Times New Roman" w:hAnsi="Times New Roman" w:cs="Times New Roman"/>
      <w:sz w:val="26"/>
    </w:rPr>
  </w:style>
  <w:style w:type="character" w:customStyle="1" w:styleId="FontStyle134">
    <w:name w:val="Font Style134"/>
    <w:rPr>
      <w:rFonts w:ascii="Franklin Gothic Medium" w:hAnsi="Franklin Gothic Medium" w:cs="Franklin Gothic Medium"/>
      <w:i/>
      <w:sz w:val="18"/>
    </w:rPr>
  </w:style>
  <w:style w:type="character" w:customStyle="1" w:styleId="FontStyle12">
    <w:name w:val="Font Style12"/>
    <w:rPr>
      <w:rFonts w:ascii="Times New Roman" w:hAnsi="Times New Roman" w:cs="Times New Roman"/>
      <w:sz w:val="38"/>
    </w:rPr>
  </w:style>
  <w:style w:type="character" w:customStyle="1" w:styleId="FontStyle344">
    <w:name w:val="Font Style344"/>
    <w:rPr>
      <w:rFonts w:ascii="Times New Roman" w:hAnsi="Times New Roman" w:cs="Times New Roman"/>
      <w:b/>
      <w:sz w:val="34"/>
    </w:rPr>
  </w:style>
  <w:style w:type="character" w:customStyle="1" w:styleId="FontStyle350">
    <w:name w:val="Font Style350"/>
    <w:rPr>
      <w:rFonts w:ascii="Times New Roman" w:hAnsi="Times New Roman" w:cs="Times New Roman"/>
      <w:b/>
      <w:sz w:val="30"/>
    </w:rPr>
  </w:style>
  <w:style w:type="character" w:customStyle="1" w:styleId="FontStyle352">
    <w:name w:val="Font Style352"/>
    <w:rPr>
      <w:rFonts w:ascii="Times New Roman" w:hAnsi="Times New Roman" w:cs="Times New Roman"/>
      <w:b/>
      <w:sz w:val="26"/>
    </w:rPr>
  </w:style>
  <w:style w:type="character" w:customStyle="1" w:styleId="FontStyle353">
    <w:name w:val="Font Style353"/>
    <w:rPr>
      <w:rFonts w:ascii="Times New Roman" w:hAnsi="Times New Roman" w:cs="Times New Roman"/>
      <w:sz w:val="26"/>
    </w:rPr>
  </w:style>
  <w:style w:type="character" w:customStyle="1" w:styleId="FontStyle354">
    <w:name w:val="Font Style354"/>
    <w:rPr>
      <w:rFonts w:ascii="Times New Roman" w:hAnsi="Times New Roman" w:cs="Times New Roman"/>
      <w:sz w:val="20"/>
    </w:rPr>
  </w:style>
  <w:style w:type="character" w:customStyle="1" w:styleId="FontStyle380">
    <w:name w:val="Font Style380"/>
    <w:rPr>
      <w:rFonts w:ascii="Times New Roman" w:hAnsi="Times New Roman" w:cs="Times New Roman"/>
      <w:sz w:val="20"/>
    </w:rPr>
  </w:style>
  <w:style w:type="character" w:customStyle="1" w:styleId="FontStyle27">
    <w:name w:val="Font Style27"/>
    <w:rPr>
      <w:rFonts w:ascii="Times New Roman" w:hAnsi="Times New Roman" w:cs="Times New Roman"/>
      <w:spacing w:val="-10"/>
      <w:sz w:val="30"/>
    </w:rPr>
  </w:style>
  <w:style w:type="character" w:customStyle="1" w:styleId="FontStyle26">
    <w:name w:val="Font Style26"/>
    <w:rPr>
      <w:rFonts w:ascii="Times New Roman" w:hAnsi="Times New Roman" w:cs="Times New Roman"/>
      <w:b/>
      <w:spacing w:val="-10"/>
      <w:sz w:val="32"/>
    </w:rPr>
  </w:style>
  <w:style w:type="character" w:customStyle="1" w:styleId="1d">
    <w:name w:val="Знак1"/>
    <w:rPr>
      <w:b/>
      <w:bCs/>
      <w:sz w:val="24"/>
      <w:szCs w:val="24"/>
    </w:rPr>
  </w:style>
  <w:style w:type="character" w:customStyle="1" w:styleId="152">
    <w:name w:val="Знак Знак152"/>
    <w:rPr>
      <w:rFonts w:eastAsia="Times New Roman"/>
      <w:sz w:val="24"/>
      <w:szCs w:val="24"/>
      <w:lang w:eastAsia="zh-CN"/>
    </w:rPr>
  </w:style>
  <w:style w:type="character" w:customStyle="1" w:styleId="272">
    <w:name w:val="Знак Знак272"/>
    <w:rPr>
      <w:rFonts w:eastAsia="Times New Roman"/>
      <w:b/>
      <w:bCs/>
      <w:kern w:val="2"/>
      <w:sz w:val="28"/>
      <w:szCs w:val="28"/>
      <w:lang w:eastAsia="zh-CN"/>
    </w:rPr>
  </w:style>
  <w:style w:type="character" w:customStyle="1" w:styleId="242">
    <w:name w:val="Знак Знак242"/>
    <w:rPr>
      <w:rFonts w:ascii="Calibri" w:eastAsia="Times New Roman" w:hAnsi="Calibri" w:cs="Times New Roman"/>
      <w:b/>
      <w:bCs/>
      <w:sz w:val="28"/>
      <w:szCs w:val="28"/>
      <w:lang w:eastAsia="zh-CN"/>
    </w:rPr>
  </w:style>
  <w:style w:type="character" w:customStyle="1" w:styleId="162">
    <w:name w:val="Знак Знак162"/>
    <w:rPr>
      <w:rFonts w:eastAsia="Times New Roman"/>
      <w:sz w:val="24"/>
      <w:szCs w:val="24"/>
      <w:lang w:eastAsia="zh-CN"/>
    </w:rPr>
  </w:style>
  <w:style w:type="character" w:customStyle="1" w:styleId="122">
    <w:name w:val="Знак Знак122"/>
    <w:rPr>
      <w:rFonts w:eastAsia="Times New Roman"/>
      <w:sz w:val="24"/>
      <w:szCs w:val="24"/>
      <w:lang w:eastAsia="zh-CN"/>
    </w:rPr>
  </w:style>
  <w:style w:type="character" w:customStyle="1" w:styleId="250">
    <w:name w:val="Знак Знак25"/>
    <w:rPr>
      <w:b/>
      <w:bCs/>
      <w:sz w:val="24"/>
      <w:szCs w:val="24"/>
      <w:lang w:val="ru-RU" w:eastAsia="zh-CN" w:bidi="ar-SA"/>
    </w:rPr>
  </w:style>
  <w:style w:type="character" w:customStyle="1" w:styleId="afd">
    <w:name w:val="Продолжение ссылки"/>
    <w:rPr>
      <w:b/>
      <w:color w:val="008000"/>
      <w:sz w:val="20"/>
      <w:szCs w:val="20"/>
      <w:u w:val="single"/>
    </w:rPr>
  </w:style>
  <w:style w:type="character" w:customStyle="1" w:styleId="afe">
    <w:name w:val="Сравнение редакций. Добавленный фрагмент"/>
    <w:rPr>
      <w:color w:val="000000"/>
      <w:shd w:val="clear" w:color="auto" w:fill="C1D7FF"/>
    </w:rPr>
  </w:style>
  <w:style w:type="character" w:customStyle="1" w:styleId="BodyTextIndentChar">
    <w:name w:val="Body Text Indent Char"/>
    <w:rPr>
      <w:rFonts w:ascii="Times New Roman" w:hAnsi="Times New Roman" w:cs="Times New Roman"/>
      <w:sz w:val="18"/>
      <w:szCs w:val="18"/>
    </w:rPr>
  </w:style>
  <w:style w:type="character" w:customStyle="1" w:styleId="BodyTextChar">
    <w:name w:val="Body Text Char"/>
    <w:rPr>
      <w:rFonts w:ascii="Times New Roman" w:hAnsi="Times New Roman" w:cs="Times New Roman"/>
      <w:sz w:val="18"/>
      <w:szCs w:val="18"/>
    </w:rPr>
  </w:style>
  <w:style w:type="character" w:customStyle="1" w:styleId="190">
    <w:name w:val="Знак19"/>
    <w:rPr>
      <w:rFonts w:ascii="Arial" w:hAnsi="Arial" w:cs="Arial"/>
      <w:b/>
      <w:bCs/>
      <w:kern w:val="2"/>
      <w:sz w:val="32"/>
      <w:szCs w:val="32"/>
    </w:rPr>
  </w:style>
  <w:style w:type="character" w:customStyle="1" w:styleId="180">
    <w:name w:val="Знак18"/>
    <w:rPr>
      <w:sz w:val="28"/>
      <w:szCs w:val="24"/>
    </w:rPr>
  </w:style>
  <w:style w:type="character" w:customStyle="1" w:styleId="170">
    <w:name w:val="Знак17"/>
    <w:rPr>
      <w:rFonts w:ascii="Arial" w:hAnsi="Arial" w:cs="Arial"/>
      <w:b/>
      <w:bCs/>
      <w:color w:val="339966"/>
      <w:sz w:val="22"/>
      <w:szCs w:val="26"/>
    </w:rPr>
  </w:style>
  <w:style w:type="character" w:customStyle="1" w:styleId="160">
    <w:name w:val="Знак16"/>
    <w:rPr>
      <w:i/>
      <w:iCs/>
      <w:sz w:val="24"/>
      <w:szCs w:val="18"/>
    </w:rPr>
  </w:style>
  <w:style w:type="character" w:customStyle="1" w:styleId="153">
    <w:name w:val="Знак15"/>
    <w:rPr>
      <w:i/>
      <w:iCs/>
      <w:sz w:val="24"/>
      <w:szCs w:val="18"/>
    </w:rPr>
  </w:style>
  <w:style w:type="character" w:customStyle="1" w:styleId="142">
    <w:name w:val="Знак14"/>
    <w:rPr>
      <w:b/>
      <w:bCs/>
      <w:sz w:val="22"/>
      <w:szCs w:val="22"/>
    </w:rPr>
  </w:style>
  <w:style w:type="character" w:customStyle="1" w:styleId="131">
    <w:name w:val="Знак13"/>
    <w:rPr>
      <w:sz w:val="24"/>
      <w:szCs w:val="24"/>
    </w:rPr>
  </w:style>
  <w:style w:type="character" w:customStyle="1" w:styleId="111">
    <w:name w:val="Знак11"/>
    <w:rPr>
      <w:b/>
      <w:i/>
      <w:sz w:val="28"/>
      <w:szCs w:val="24"/>
    </w:rPr>
  </w:style>
  <w:style w:type="character" w:customStyle="1" w:styleId="100">
    <w:name w:val="Знак10"/>
    <w:rPr>
      <w:sz w:val="24"/>
      <w:szCs w:val="18"/>
    </w:rPr>
  </w:style>
  <w:style w:type="character" w:customStyle="1" w:styleId="91">
    <w:name w:val="Знак9"/>
    <w:rPr>
      <w:rFonts w:ascii="Arial" w:hAnsi="Arial" w:cs="Arial"/>
      <w:sz w:val="22"/>
      <w:szCs w:val="24"/>
    </w:rPr>
  </w:style>
  <w:style w:type="character" w:customStyle="1" w:styleId="82">
    <w:name w:val="Знак8"/>
    <w:rPr>
      <w:sz w:val="24"/>
      <w:szCs w:val="18"/>
    </w:rPr>
  </w:style>
  <w:style w:type="character" w:customStyle="1" w:styleId="72">
    <w:name w:val="Знак7"/>
    <w:rPr>
      <w:sz w:val="28"/>
      <w:szCs w:val="18"/>
    </w:rPr>
  </w:style>
  <w:style w:type="character" w:customStyle="1" w:styleId="62">
    <w:name w:val="Знак6"/>
    <w:rPr>
      <w:sz w:val="24"/>
      <w:szCs w:val="24"/>
    </w:rPr>
  </w:style>
  <w:style w:type="character" w:customStyle="1" w:styleId="52">
    <w:name w:val="Знак5"/>
    <w:rPr>
      <w:b/>
      <w:bCs/>
      <w:sz w:val="28"/>
      <w:szCs w:val="24"/>
    </w:rPr>
  </w:style>
  <w:style w:type="character" w:customStyle="1" w:styleId="42">
    <w:name w:val="Знак4"/>
    <w:rPr>
      <w:sz w:val="28"/>
      <w:szCs w:val="24"/>
    </w:rPr>
  </w:style>
  <w:style w:type="character" w:customStyle="1" w:styleId="33">
    <w:name w:val="Знак3"/>
    <w:rPr>
      <w:sz w:val="16"/>
      <w:szCs w:val="16"/>
    </w:rPr>
  </w:style>
  <w:style w:type="character" w:customStyle="1" w:styleId="1e">
    <w:name w:val="Основной текст 1 Знак"/>
    <w:rPr>
      <w:sz w:val="24"/>
      <w:szCs w:val="18"/>
    </w:rPr>
  </w:style>
  <w:style w:type="character" w:styleId="aff">
    <w:name w:val="Book Title"/>
    <w:qFormat/>
    <w:rPr>
      <w:b/>
      <w:bCs/>
      <w:smallCaps/>
      <w:spacing w:val="5"/>
    </w:rPr>
  </w:style>
  <w:style w:type="character" w:customStyle="1" w:styleId="FooterChar">
    <w:name w:val="Footer Char"/>
    <w:rPr>
      <w:rFonts w:ascii="Times New Roman" w:hAnsi="Times New Roman" w:cs="Times New Roman"/>
      <w:sz w:val="20"/>
    </w:rPr>
  </w:style>
  <w:style w:type="character" w:customStyle="1" w:styleId="PlainTextChar">
    <w:name w:val="Plain Text Char"/>
    <w:rPr>
      <w:rFonts w:ascii="Courier New" w:hAnsi="Courier New" w:cs="Courier New"/>
      <w:sz w:val="20"/>
    </w:rPr>
  </w:style>
  <w:style w:type="character" w:customStyle="1" w:styleId="201">
    <w:name w:val="Знак20"/>
    <w:rPr>
      <w:rFonts w:ascii="Tahoma" w:hAnsi="Tahoma" w:cs="Tahoma"/>
      <w:sz w:val="16"/>
      <w:szCs w:val="16"/>
    </w:rPr>
  </w:style>
  <w:style w:type="character" w:customStyle="1" w:styleId="j93">
    <w:name w:val="j93"/>
    <w:rPr>
      <w:vanish/>
    </w:rPr>
  </w:style>
  <w:style w:type="character" w:customStyle="1" w:styleId="243">
    <w:name w:val="Знак24"/>
    <w:rPr>
      <w:rFonts w:ascii="Tahoma" w:hAnsi="Tahoma" w:cs="Tahoma"/>
      <w:sz w:val="16"/>
      <w:szCs w:val="16"/>
    </w:rPr>
  </w:style>
  <w:style w:type="character" w:customStyle="1" w:styleId="aff0">
    <w:name w:val="Цветовое выделение"/>
    <w:rPr>
      <w:b/>
      <w:color w:val="000080"/>
    </w:rPr>
  </w:style>
  <w:style w:type="character" w:customStyle="1" w:styleId="HeaderChar">
    <w:name w:val="Header Char"/>
    <w:rPr>
      <w:sz w:val="24"/>
      <w:szCs w:val="24"/>
      <w:lang w:val="ru-RU" w:bidi="ar-SA"/>
    </w:rPr>
  </w:style>
  <w:style w:type="character" w:customStyle="1" w:styleId="Char4">
    <w:name w:val="Char4"/>
    <w:rPr>
      <w:sz w:val="24"/>
      <w:szCs w:val="24"/>
    </w:rPr>
  </w:style>
  <w:style w:type="character" w:customStyle="1" w:styleId="420">
    <w:name w:val="Знак Знак42"/>
    <w:basedOn w:val="20"/>
  </w:style>
  <w:style w:type="character" w:customStyle="1" w:styleId="520">
    <w:name w:val="Знак52"/>
    <w:basedOn w:val="20"/>
  </w:style>
  <w:style w:type="character" w:customStyle="1" w:styleId="330">
    <w:name w:val="Знак33"/>
    <w:rPr>
      <w:b/>
      <w:bCs/>
      <w:sz w:val="32"/>
      <w:szCs w:val="24"/>
    </w:rPr>
  </w:style>
  <w:style w:type="character" w:customStyle="1" w:styleId="230">
    <w:name w:val="Знак23"/>
    <w:rPr>
      <w:rFonts w:ascii="Tahoma" w:hAnsi="Tahoma" w:cs="Tahoma"/>
      <w:sz w:val="16"/>
      <w:szCs w:val="16"/>
    </w:rPr>
  </w:style>
  <w:style w:type="character" w:customStyle="1" w:styleId="1100">
    <w:name w:val="Знак110"/>
    <w:rPr>
      <w:rFonts w:ascii="Courier New" w:hAnsi="Courier New" w:cs="Courier New"/>
    </w:rPr>
  </w:style>
  <w:style w:type="character" w:customStyle="1" w:styleId="aff1">
    <w:name w:val="Знак Знак"/>
    <w:rPr>
      <w:sz w:val="24"/>
      <w:szCs w:val="24"/>
    </w:rPr>
  </w:style>
  <w:style w:type="character" w:customStyle="1" w:styleId="WW8Num22z2">
    <w:name w:val="WW8Num22z2"/>
    <w:rPr>
      <w:rFonts w:ascii="Wingdings" w:hAnsi="Wingdings" w:cs="Wingdings"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Absatz-Standardschriftart1">
    <w:name w:val="WW-Absatz-Standardschriftart1"/>
  </w:style>
  <w:style w:type="character" w:customStyle="1" w:styleId="WW8Num17z3">
    <w:name w:val="WW8Num17z3"/>
    <w:rPr>
      <w:rFonts w:ascii="Symbol" w:hAnsi="Symbol" w:cs="Symbol" w:hint="default"/>
    </w:rPr>
  </w:style>
  <w:style w:type="character" w:customStyle="1" w:styleId="310">
    <w:name w:val="Знак31"/>
    <w:rPr>
      <w:b/>
      <w:bCs/>
      <w:sz w:val="32"/>
      <w:szCs w:val="24"/>
    </w:rPr>
  </w:style>
  <w:style w:type="character" w:customStyle="1" w:styleId="212">
    <w:name w:val="Знак21"/>
    <w:rPr>
      <w:rFonts w:ascii="Tahoma" w:hAnsi="Tahoma" w:cs="Tahoma" w:hint="default"/>
      <w:sz w:val="16"/>
      <w:szCs w:val="16"/>
    </w:rPr>
  </w:style>
  <w:style w:type="character" w:customStyle="1" w:styleId="28">
    <w:name w:val="Знак Знак Знак Знак2"/>
    <w:rPr>
      <w:sz w:val="24"/>
      <w:szCs w:val="24"/>
    </w:rPr>
  </w:style>
  <w:style w:type="character" w:customStyle="1" w:styleId="Char42">
    <w:name w:val="Char42"/>
    <w:rPr>
      <w:sz w:val="24"/>
      <w:szCs w:val="24"/>
    </w:rPr>
  </w:style>
  <w:style w:type="character" w:customStyle="1" w:styleId="521">
    <w:name w:val="Знак Знак52"/>
    <w:rPr>
      <w:b/>
      <w:bCs/>
      <w:sz w:val="32"/>
      <w:szCs w:val="24"/>
    </w:rPr>
  </w:style>
  <w:style w:type="character" w:customStyle="1" w:styleId="132">
    <w:name w:val="Знак Знак132"/>
    <w:rPr>
      <w:b/>
      <w:bCs/>
      <w:sz w:val="32"/>
      <w:szCs w:val="24"/>
      <w:lang w:val="ru-RU" w:bidi="ar-SA"/>
    </w:rPr>
  </w:style>
  <w:style w:type="character" w:customStyle="1" w:styleId="34">
    <w:name w:val="Знак Знак3"/>
    <w:basedOn w:val="20"/>
  </w:style>
  <w:style w:type="character" w:customStyle="1" w:styleId="213">
    <w:name w:val="Красная строка 2 Знак1"/>
    <w:rPr>
      <w:sz w:val="24"/>
      <w:szCs w:val="24"/>
    </w:rPr>
  </w:style>
  <w:style w:type="character" w:customStyle="1" w:styleId="aff2">
    <w:name w:val="Маркеры списка"/>
    <w:rPr>
      <w:rFonts w:ascii="StarSymbol" w:eastAsia="StarSymbol" w:hAnsi="StarSymbol" w:cs="StarSymbol"/>
      <w:sz w:val="18"/>
      <w:szCs w:val="18"/>
    </w:rPr>
  </w:style>
  <w:style w:type="character" w:customStyle="1" w:styleId="FontStyle323">
    <w:name w:val="Font Style323"/>
    <w:rPr>
      <w:rFonts w:ascii="Century Schoolbook" w:hAnsi="Century Schoolbook" w:cs="Century Schoolbook"/>
      <w:sz w:val="18"/>
      <w:szCs w:val="18"/>
    </w:rPr>
  </w:style>
  <w:style w:type="character" w:customStyle="1" w:styleId="FontStyle345">
    <w:name w:val="Font Style345"/>
    <w:rPr>
      <w:rFonts w:ascii="Century Schoolbook" w:hAnsi="Century Schoolbook" w:cs="Century Schoolbook"/>
      <w:sz w:val="18"/>
      <w:szCs w:val="18"/>
    </w:rPr>
  </w:style>
  <w:style w:type="character" w:customStyle="1" w:styleId="311">
    <w:name w:val="Заголовок 3 Знак1"/>
    <w:rPr>
      <w:rFonts w:ascii="Cambria" w:eastAsia="Times New Roman" w:hAnsi="Cambria" w:cs="Times New Roman"/>
      <w:b/>
      <w:bCs/>
      <w:color w:val="4F81BD"/>
      <w:sz w:val="24"/>
      <w:szCs w:val="24"/>
    </w:rPr>
  </w:style>
  <w:style w:type="character" w:customStyle="1" w:styleId="320">
    <w:name w:val="Знак Знак32"/>
  </w:style>
  <w:style w:type="character" w:customStyle="1" w:styleId="231">
    <w:name w:val="Знак Знак23"/>
    <w:rPr>
      <w:rFonts w:ascii="Tahoma" w:hAnsi="Tahoma" w:cs="Tahoma" w:hint="default"/>
      <w:sz w:val="16"/>
      <w:szCs w:val="16"/>
    </w:rPr>
  </w:style>
  <w:style w:type="character" w:customStyle="1" w:styleId="720">
    <w:name w:val="Знак Знак72"/>
    <w:rPr>
      <w:lang w:val="ru-RU" w:bidi="ar-SA"/>
    </w:rPr>
  </w:style>
  <w:style w:type="character" w:customStyle="1" w:styleId="410">
    <w:name w:val="Знак Знак41"/>
  </w:style>
  <w:style w:type="character" w:customStyle="1" w:styleId="220">
    <w:name w:val="Знак22"/>
    <w:rPr>
      <w:rFonts w:ascii="Tahoma" w:hAnsi="Tahoma" w:cs="Tahoma"/>
      <w:sz w:val="16"/>
    </w:rPr>
  </w:style>
  <w:style w:type="character" w:customStyle="1" w:styleId="510">
    <w:name w:val="Знак51"/>
  </w:style>
  <w:style w:type="character" w:customStyle="1" w:styleId="1f">
    <w:name w:val="Знак Знак Знак Знак1"/>
    <w:rPr>
      <w:sz w:val="24"/>
    </w:rPr>
  </w:style>
  <w:style w:type="character" w:customStyle="1" w:styleId="Char41">
    <w:name w:val="Char41"/>
    <w:rPr>
      <w:sz w:val="24"/>
    </w:rPr>
  </w:style>
  <w:style w:type="character" w:customStyle="1" w:styleId="511">
    <w:name w:val="Знак Знак51"/>
    <w:rPr>
      <w:b/>
      <w:sz w:val="24"/>
    </w:rPr>
  </w:style>
  <w:style w:type="character" w:customStyle="1" w:styleId="1310">
    <w:name w:val="Знак Знак131"/>
    <w:rPr>
      <w:b/>
      <w:sz w:val="24"/>
      <w:lang w:val="ru-RU"/>
    </w:rPr>
  </w:style>
  <w:style w:type="character" w:customStyle="1" w:styleId="312">
    <w:name w:val="Знак Знак31"/>
  </w:style>
  <w:style w:type="character" w:customStyle="1" w:styleId="221">
    <w:name w:val="Знак Знак22"/>
    <w:rPr>
      <w:rFonts w:ascii="Tahoma" w:hAnsi="Tahoma" w:cs="Tahoma"/>
      <w:sz w:val="16"/>
    </w:rPr>
  </w:style>
  <w:style w:type="character" w:customStyle="1" w:styleId="710">
    <w:name w:val="Знак Знак71"/>
    <w:rPr>
      <w:lang w:val="ru-RU"/>
    </w:rPr>
  </w:style>
  <w:style w:type="character" w:customStyle="1" w:styleId="ws">
    <w:name w:val="ws"/>
    <w:basedOn w:val="20"/>
  </w:style>
  <w:style w:type="character" w:customStyle="1" w:styleId="ws1">
    <w:name w:val="ws1"/>
    <w:basedOn w:val="20"/>
  </w:style>
  <w:style w:type="character" w:customStyle="1" w:styleId="aff3">
    <w:name w:val="Абзац списка Знак"/>
    <w:rPr>
      <w:sz w:val="24"/>
      <w:szCs w:val="24"/>
    </w:rPr>
  </w:style>
  <w:style w:type="character" w:customStyle="1" w:styleId="aff4">
    <w:name w:val="Стиль полужирный"/>
    <w:rPr>
      <w:b/>
      <w:bCs/>
    </w:rPr>
  </w:style>
  <w:style w:type="character" w:customStyle="1" w:styleId="ConsPlusNormal">
    <w:name w:val="ConsPlusNormal Знак"/>
    <w:rPr>
      <w:rFonts w:ascii="Arial" w:hAnsi="Arial" w:cs="Arial"/>
    </w:rPr>
  </w:style>
  <w:style w:type="paragraph" w:customStyle="1" w:styleId="29">
    <w:name w:val="Заголовок2"/>
    <w:basedOn w:val="a"/>
    <w:next w:val="aff5"/>
    <w:pPr>
      <w:jc w:val="left"/>
    </w:pPr>
    <w:rPr>
      <w:bCs/>
      <w:iCs/>
      <w:szCs w:val="22"/>
    </w:rPr>
  </w:style>
  <w:style w:type="paragraph" w:styleId="aff5">
    <w:name w:val="Body Text"/>
    <w:basedOn w:val="a"/>
    <w:pPr>
      <w:jc w:val="both"/>
    </w:pPr>
    <w:rPr>
      <w:szCs w:val="18"/>
    </w:rPr>
  </w:style>
  <w:style w:type="paragraph" w:styleId="aff6">
    <w:name w:val="List"/>
    <w:basedOn w:val="a"/>
    <w:pPr>
      <w:ind w:left="283" w:hanging="283"/>
      <w:jc w:val="left"/>
    </w:pPr>
    <w:rPr>
      <w:rFonts w:eastAsia="Calibri"/>
      <w:sz w:val="20"/>
      <w:szCs w:val="20"/>
    </w:rPr>
  </w:style>
  <w:style w:type="paragraph" w:styleId="aff7">
    <w:name w:val="caption"/>
    <w:basedOn w:val="a"/>
    <w:qFormat/>
    <w:pPr>
      <w:suppressLineNumbers/>
      <w:spacing w:before="120" w:after="120"/>
    </w:pPr>
    <w:rPr>
      <w:rFonts w:ascii="PT Astra Serif" w:hAnsi="PT Astra Serif" w:cs="Noto Sans Devanagari"/>
      <w:i/>
      <w:iCs/>
      <w:sz w:val="24"/>
    </w:rPr>
  </w:style>
  <w:style w:type="paragraph" w:customStyle="1" w:styleId="2a">
    <w:name w:val="Указатель2"/>
    <w:basedOn w:val="a"/>
    <w:pPr>
      <w:suppressLineNumbers/>
    </w:pPr>
    <w:rPr>
      <w:rFonts w:ascii="PT Astra Serif" w:hAnsi="PT Astra Serif" w:cs="Noto Sans Devanagari"/>
    </w:rPr>
  </w:style>
  <w:style w:type="paragraph" w:styleId="aff8">
    <w:name w:val="Body Text Indent"/>
    <w:basedOn w:val="a"/>
    <w:pPr>
      <w:ind w:firstLine="567"/>
      <w:jc w:val="both"/>
    </w:pPr>
    <w:rPr>
      <w:szCs w:val="18"/>
    </w:rPr>
  </w:style>
  <w:style w:type="paragraph" w:customStyle="1" w:styleId="aff9">
    <w:name w:val="Колонтитул"/>
    <w:basedOn w:val="a"/>
    <w:pPr>
      <w:suppressLineNumbers/>
      <w:tabs>
        <w:tab w:val="center" w:pos="4819"/>
        <w:tab w:val="right" w:pos="9638"/>
      </w:tabs>
    </w:pPr>
  </w:style>
  <w:style w:type="paragraph" w:styleId="affa">
    <w:name w:val="footer"/>
    <w:basedOn w:val="a"/>
    <w:pPr>
      <w:spacing w:after="40" w:line="288" w:lineRule="auto"/>
      <w:ind w:firstLine="709"/>
    </w:pPr>
    <w:rPr>
      <w:rFonts w:ascii="Arial" w:hAnsi="Arial" w:cs="Arial"/>
    </w:rPr>
  </w:style>
  <w:style w:type="paragraph" w:customStyle="1" w:styleId="txtpril">
    <w:name w:val="_txt_pril"/>
    <w:basedOn w:val="a"/>
    <w:rPr>
      <w:sz w:val="28"/>
      <w:szCs w:val="28"/>
    </w:rPr>
  </w:style>
  <w:style w:type="paragraph" w:customStyle="1" w:styleId="232">
    <w:name w:val="Основной текст с отступом 23"/>
    <w:basedOn w:val="a"/>
    <w:pPr>
      <w:ind w:firstLine="567"/>
      <w:jc w:val="both"/>
    </w:pPr>
    <w:rPr>
      <w:sz w:val="28"/>
      <w:szCs w:val="18"/>
    </w:rPr>
  </w:style>
  <w:style w:type="paragraph" w:styleId="affb">
    <w:name w:val="header"/>
    <w:basedOn w:val="a"/>
  </w:style>
  <w:style w:type="paragraph" w:customStyle="1" w:styleId="214">
    <w:name w:val="Основной текст 21"/>
    <w:basedOn w:val="a"/>
    <w:pPr>
      <w:overflowPunct w:val="0"/>
      <w:autoSpaceDE w:val="0"/>
      <w:jc w:val="both"/>
      <w:textAlignment w:val="baseline"/>
    </w:pPr>
    <w:rPr>
      <w:sz w:val="28"/>
      <w:szCs w:val="20"/>
    </w:rPr>
  </w:style>
  <w:style w:type="paragraph" w:styleId="affc">
    <w:name w:val="Subtitle"/>
    <w:basedOn w:val="a"/>
    <w:next w:val="aff5"/>
    <w:qFormat/>
    <w:pPr>
      <w:jc w:val="right"/>
    </w:pPr>
    <w:rPr>
      <w:sz w:val="28"/>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ConsPlusTitle">
    <w:name w:val="ConsPlusTitle"/>
    <w:pPr>
      <w:widowControl w:val="0"/>
      <w:suppressAutoHyphens/>
      <w:autoSpaceDE w:val="0"/>
    </w:pPr>
    <w:rPr>
      <w:rFonts w:ascii="Arial" w:hAnsi="Arial" w:cs="Arial"/>
      <w:b/>
      <w:bCs/>
      <w:lang w:eastAsia="zh-CN"/>
    </w:rPr>
  </w:style>
  <w:style w:type="paragraph" w:customStyle="1" w:styleId="ConsPlusNormal0">
    <w:name w:val="ConsPlusNormal"/>
    <w:pPr>
      <w:widowControl w:val="0"/>
      <w:suppressAutoHyphens/>
      <w:autoSpaceDE w:val="0"/>
      <w:ind w:firstLine="720"/>
    </w:pPr>
    <w:rPr>
      <w:rFonts w:ascii="Arial" w:hAnsi="Arial" w:cs="Arial"/>
      <w:lang w:eastAsia="zh-CN"/>
    </w:rPr>
  </w:style>
  <w:style w:type="paragraph" w:customStyle="1" w:styleId="321">
    <w:name w:val="Основной текст с отступом 32"/>
    <w:basedOn w:val="a"/>
    <w:pPr>
      <w:spacing w:after="120"/>
      <w:ind w:left="283"/>
    </w:pPr>
    <w:rPr>
      <w:sz w:val="16"/>
      <w:szCs w:val="16"/>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2b">
    <w:name w:val="Цитата2"/>
    <w:basedOn w:val="a"/>
    <w:pPr>
      <w:ind w:left="113" w:right="113"/>
    </w:pPr>
    <w:rPr>
      <w:sz w:val="18"/>
      <w:szCs w:val="20"/>
    </w:rPr>
  </w:style>
  <w:style w:type="paragraph" w:customStyle="1" w:styleId="affd">
    <w:name w:val="Краткий обратный адрес"/>
    <w:basedOn w:val="a"/>
  </w:style>
  <w:style w:type="paragraph" w:customStyle="1" w:styleId="244">
    <w:name w:val="Основной текст 24"/>
    <w:basedOn w:val="a"/>
    <w:rPr>
      <w:bCs/>
      <w:sz w:val="28"/>
    </w:rPr>
  </w:style>
  <w:style w:type="paragraph" w:customStyle="1" w:styleId="322">
    <w:name w:val="Основной текст 32"/>
    <w:basedOn w:val="a"/>
    <w:pPr>
      <w:jc w:val="right"/>
    </w:pPr>
    <w:rPr>
      <w:bCs/>
      <w:i/>
      <w:sz w:val="24"/>
    </w:rPr>
  </w:style>
  <w:style w:type="paragraph" w:customStyle="1" w:styleId="2c">
    <w:name w:val="Название объекта2"/>
    <w:basedOn w:val="a"/>
    <w:next w:val="a"/>
    <w:pPr>
      <w:jc w:val="right"/>
    </w:pPr>
    <w:rPr>
      <w:i/>
      <w:iCs/>
    </w:rPr>
  </w:style>
  <w:style w:type="paragraph" w:customStyle="1" w:styleId="head2">
    <w:name w:val="head2"/>
    <w:basedOn w:val="a"/>
    <w:pPr>
      <w:spacing w:before="280" w:after="280"/>
    </w:pPr>
    <w:rPr>
      <w:rFonts w:ascii="Verdana" w:hAnsi="Verdana" w:cs="Verdana"/>
      <w:b/>
      <w:bCs/>
      <w:color w:val="000000"/>
      <w:sz w:val="20"/>
      <w:szCs w:val="20"/>
    </w:rPr>
  </w:style>
  <w:style w:type="paragraph" w:customStyle="1" w:styleId="1f0">
    <w:name w:val="Обычный1"/>
    <w:pPr>
      <w:suppressAutoHyphens/>
      <w:spacing w:before="100" w:after="100"/>
      <w:ind w:firstLine="709"/>
    </w:pPr>
    <w:rPr>
      <w:sz w:val="28"/>
      <w:szCs w:val="28"/>
      <w:lang w:eastAsia="zh-CN"/>
    </w:rPr>
  </w:style>
  <w:style w:type="paragraph" w:customStyle="1" w:styleId="1f1">
    <w:name w:val="Маркированный список1"/>
    <w:basedOn w:val="a"/>
    <w:pPr>
      <w:jc w:val="both"/>
    </w:pPr>
    <w:rPr>
      <w:szCs w:val="26"/>
    </w:rPr>
  </w:style>
  <w:style w:type="paragraph" w:customStyle="1" w:styleId="1f2">
    <w:name w:val="Штамп1"/>
    <w:basedOn w:val="a"/>
    <w:pPr>
      <w:widowControl w:val="0"/>
    </w:pPr>
    <w:rPr>
      <w:szCs w:val="20"/>
    </w:rPr>
  </w:style>
  <w:style w:type="paragraph" w:styleId="affe">
    <w:name w:val="Normal (Web)"/>
    <w:basedOn w:val="a"/>
    <w:pPr>
      <w:spacing w:before="280" w:after="280"/>
    </w:pPr>
  </w:style>
  <w:style w:type="paragraph" w:styleId="1f3">
    <w:name w:val="toc 1"/>
    <w:basedOn w:val="a"/>
    <w:next w:val="a"/>
    <w:pPr>
      <w:spacing w:before="120" w:after="120"/>
      <w:jc w:val="left"/>
    </w:pPr>
    <w:rPr>
      <w:b/>
      <w:bCs/>
      <w:caps/>
      <w:sz w:val="24"/>
      <w:szCs w:val="20"/>
    </w:rPr>
  </w:style>
  <w:style w:type="paragraph" w:styleId="2d">
    <w:name w:val="toc 2"/>
    <w:basedOn w:val="a"/>
    <w:next w:val="a"/>
    <w:pPr>
      <w:tabs>
        <w:tab w:val="right" w:leader="dot" w:pos="9345"/>
      </w:tabs>
      <w:jc w:val="left"/>
    </w:pPr>
    <w:rPr>
      <w:sz w:val="24"/>
      <w:szCs w:val="20"/>
    </w:rPr>
  </w:style>
  <w:style w:type="paragraph" w:styleId="35">
    <w:name w:val="toc 3"/>
    <w:basedOn w:val="a"/>
    <w:next w:val="a"/>
    <w:pPr>
      <w:tabs>
        <w:tab w:val="right" w:leader="dot" w:pos="9345"/>
      </w:tabs>
      <w:jc w:val="left"/>
    </w:pPr>
    <w:rPr>
      <w:iCs/>
      <w:sz w:val="24"/>
      <w:szCs w:val="20"/>
    </w:rPr>
  </w:style>
  <w:style w:type="paragraph" w:customStyle="1" w:styleId="Cell">
    <w:name w:val="Cell"/>
    <w:basedOn w:val="a"/>
    <w:pPr>
      <w:widowControl w:val="0"/>
      <w:autoSpaceDE w:val="0"/>
    </w:pPr>
    <w:rPr>
      <w:sz w:val="20"/>
      <w:szCs w:val="20"/>
    </w:rPr>
  </w:style>
  <w:style w:type="paragraph" w:customStyle="1" w:styleId="1f4">
    <w:name w:val="Схема документа1"/>
    <w:basedOn w:val="a"/>
    <w:pPr>
      <w:shd w:val="clear" w:color="auto" w:fill="000080"/>
    </w:pPr>
    <w:rPr>
      <w:rFonts w:ascii="Tahoma" w:hAnsi="Tahoma" w:cs="Tahoma"/>
      <w:sz w:val="20"/>
      <w:szCs w:val="20"/>
    </w:rPr>
  </w:style>
  <w:style w:type="paragraph" w:customStyle="1" w:styleId="1f5">
    <w:name w:val="Текст примечания1"/>
    <w:basedOn w:val="a"/>
    <w:rPr>
      <w:sz w:val="20"/>
      <w:szCs w:val="20"/>
    </w:rPr>
  </w:style>
  <w:style w:type="paragraph" w:styleId="afff">
    <w:name w:val="Balloon Text"/>
    <w:basedOn w:val="a"/>
    <w:rPr>
      <w:rFonts w:ascii="Tahoma" w:hAnsi="Tahoma" w:cs="Tahoma"/>
      <w:sz w:val="16"/>
      <w:szCs w:val="16"/>
    </w:rPr>
  </w:style>
  <w:style w:type="paragraph" w:customStyle="1" w:styleId="searchthems">
    <w:name w:val="search_thems"/>
    <w:basedOn w:val="a"/>
    <w:pPr>
      <w:spacing w:before="280" w:after="280" w:line="454" w:lineRule="atLeast"/>
    </w:pPr>
  </w:style>
  <w:style w:type="paragraph" w:customStyle="1" w:styleId="s19">
    <w:name w:val="s_19"/>
    <w:basedOn w:val="a"/>
    <w:pPr>
      <w:spacing w:before="280" w:after="280"/>
      <w:jc w:val="right"/>
    </w:pPr>
  </w:style>
  <w:style w:type="paragraph" w:styleId="HTML0">
    <w:name w:val="HTML Preformatted"/>
    <w:basedOn w:val="a"/>
    <w:pPr>
      <w:spacing w:line="216" w:lineRule="atLeast"/>
    </w:pPr>
    <w:rPr>
      <w:rFonts w:ascii="Courier New" w:hAnsi="Courier New" w:cs="Courier New"/>
      <w:sz w:val="20"/>
      <w:szCs w:val="20"/>
    </w:rPr>
  </w:style>
  <w:style w:type="paragraph" w:customStyle="1" w:styleId="xl24">
    <w:name w:val="xl24"/>
    <w:basedOn w:val="a"/>
    <w:pPr>
      <w:pBdr>
        <w:top w:val="none" w:sz="0" w:space="0" w:color="000000"/>
        <w:left w:val="none" w:sz="0" w:space="0" w:color="000000"/>
        <w:bottom w:val="single" w:sz="8" w:space="0" w:color="000000"/>
        <w:right w:val="single" w:sz="8" w:space="0" w:color="000000"/>
      </w:pBdr>
      <w:spacing w:before="280" w:after="280"/>
      <w:textAlignment w:val="top"/>
    </w:pPr>
    <w:rPr>
      <w:color w:val="000000"/>
    </w:rPr>
  </w:style>
  <w:style w:type="paragraph" w:customStyle="1" w:styleId="xl25">
    <w:name w:val="xl25"/>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26">
    <w:name w:val="xl26"/>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27">
    <w:name w:val="xl27"/>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28">
    <w:name w:val="xl28"/>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29">
    <w:name w:val="xl29"/>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30">
    <w:name w:val="xl30"/>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31">
    <w:name w:val="xl31"/>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32">
    <w:name w:val="xl32"/>
    <w:basedOn w:val="a"/>
    <w:pPr>
      <w:pBdr>
        <w:top w:val="none" w:sz="0"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33">
    <w:name w:val="xl33"/>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34">
    <w:name w:val="xl34"/>
    <w:basedOn w:val="a"/>
    <w:pPr>
      <w:pBdr>
        <w:top w:val="single" w:sz="8" w:space="0" w:color="000000"/>
        <w:left w:val="none" w:sz="0"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35">
    <w:name w:val="xl35"/>
    <w:basedOn w:val="a"/>
    <w:pPr>
      <w:pBdr>
        <w:top w:val="single" w:sz="8" w:space="0" w:color="000000"/>
        <w:left w:val="single" w:sz="8"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36">
    <w:name w:val="xl36"/>
    <w:basedOn w:val="a"/>
    <w:pPr>
      <w:pBdr>
        <w:top w:val="single" w:sz="8"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37">
    <w:name w:val="xl37"/>
    <w:basedOn w:val="a"/>
    <w:pPr>
      <w:pBdr>
        <w:top w:val="none" w:sz="0"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38">
    <w:name w:val="xl38"/>
    <w:basedOn w:val="a"/>
    <w:pPr>
      <w:pBdr>
        <w:top w:val="none" w:sz="0" w:space="0" w:color="000000"/>
        <w:left w:val="single" w:sz="8" w:space="0" w:color="000000"/>
        <w:bottom w:val="single" w:sz="8" w:space="0" w:color="000000"/>
        <w:right w:val="single" w:sz="8" w:space="0" w:color="000000"/>
      </w:pBdr>
      <w:spacing w:before="280" w:after="280"/>
      <w:textAlignment w:val="top"/>
    </w:pPr>
    <w:rPr>
      <w:color w:val="000000"/>
    </w:rPr>
  </w:style>
  <w:style w:type="paragraph" w:customStyle="1" w:styleId="xl39">
    <w:name w:val="xl39"/>
    <w:basedOn w:val="a"/>
    <w:pPr>
      <w:pBdr>
        <w:top w:val="none" w:sz="0" w:space="0" w:color="000000"/>
        <w:left w:val="none" w:sz="0"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40">
    <w:name w:val="xl40"/>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41">
    <w:name w:val="xl41"/>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42">
    <w:name w:val="xl42"/>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5"/>
      <w:szCs w:val="15"/>
    </w:rPr>
  </w:style>
  <w:style w:type="paragraph" w:customStyle="1" w:styleId="xl43">
    <w:name w:val="xl43"/>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5"/>
      <w:szCs w:val="15"/>
    </w:rPr>
  </w:style>
  <w:style w:type="paragraph" w:customStyle="1" w:styleId="xl44">
    <w:name w:val="xl44"/>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45">
    <w:name w:val="xl45"/>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46">
    <w:name w:val="xl46"/>
    <w:basedOn w:val="a"/>
    <w:pPr>
      <w:pBdr>
        <w:top w:val="single" w:sz="8" w:space="0" w:color="000000"/>
        <w:left w:val="single" w:sz="8"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47">
    <w:name w:val="xl47"/>
    <w:basedOn w:val="a"/>
    <w:pPr>
      <w:pBdr>
        <w:top w:val="single" w:sz="8" w:space="0" w:color="000000"/>
        <w:left w:val="none" w:sz="0"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48">
    <w:name w:val="xl48"/>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49">
    <w:name w:val="xl49"/>
    <w:basedOn w:val="a"/>
    <w:pPr>
      <w:pBdr>
        <w:top w:val="single" w:sz="8"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50">
    <w:name w:val="xl50"/>
    <w:basedOn w:val="a"/>
    <w:pPr>
      <w:pBdr>
        <w:top w:val="single" w:sz="8"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51">
    <w:name w:val="xl51"/>
    <w:basedOn w:val="a"/>
    <w:pPr>
      <w:pBdr>
        <w:top w:val="none" w:sz="0"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52">
    <w:name w:val="xl52"/>
    <w:basedOn w:val="a"/>
    <w:pPr>
      <w:pBdr>
        <w:top w:val="none" w:sz="0"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53">
    <w:name w:val="xl53"/>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54">
    <w:name w:val="xl54"/>
    <w:basedOn w:val="a"/>
    <w:pPr>
      <w:pBdr>
        <w:top w:val="none" w:sz="0" w:space="0" w:color="000000"/>
        <w:left w:val="single" w:sz="8" w:space="0" w:color="000000"/>
        <w:bottom w:val="single" w:sz="8" w:space="0" w:color="000000"/>
        <w:right w:val="single" w:sz="8" w:space="0" w:color="000000"/>
      </w:pBdr>
      <w:spacing w:before="280" w:after="280"/>
      <w:textAlignment w:val="top"/>
    </w:pPr>
    <w:rPr>
      <w:color w:val="000000"/>
    </w:rPr>
  </w:style>
  <w:style w:type="paragraph" w:customStyle="1" w:styleId="xl55">
    <w:name w:val="xl55"/>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56">
    <w:name w:val="xl56"/>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57">
    <w:name w:val="xl57"/>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58">
    <w:name w:val="xl58"/>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59">
    <w:name w:val="xl59"/>
    <w:basedOn w:val="a"/>
    <w:pPr>
      <w:pBdr>
        <w:top w:val="single" w:sz="8"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60">
    <w:name w:val="xl60"/>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61">
    <w:name w:val="xl61"/>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5"/>
      <w:szCs w:val="15"/>
    </w:rPr>
  </w:style>
  <w:style w:type="paragraph" w:customStyle="1" w:styleId="xl62">
    <w:name w:val="xl62"/>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3">
    <w:name w:val="xl63"/>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4">
    <w:name w:val="xl64"/>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5">
    <w:name w:val="xl65"/>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6">
    <w:name w:val="xl66"/>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5"/>
      <w:szCs w:val="15"/>
    </w:rPr>
  </w:style>
  <w:style w:type="paragraph" w:customStyle="1" w:styleId="xl67">
    <w:name w:val="xl67"/>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8">
    <w:name w:val="xl68"/>
    <w:basedOn w:val="a"/>
    <w:pPr>
      <w:pBdr>
        <w:top w:val="none" w:sz="0" w:space="0" w:color="000000"/>
        <w:left w:val="single" w:sz="8" w:space="0" w:color="000000"/>
        <w:bottom w:val="none" w:sz="0" w:space="0" w:color="000000"/>
        <w:right w:val="none" w:sz="0" w:space="0" w:color="000000"/>
      </w:pBdr>
      <w:spacing w:before="280" w:after="280"/>
      <w:textAlignment w:val="top"/>
    </w:pPr>
    <w:rPr>
      <w:rFonts w:ascii="Arial" w:hAnsi="Arial" w:cs="Arial"/>
      <w:color w:val="000000"/>
    </w:rPr>
  </w:style>
  <w:style w:type="paragraph" w:customStyle="1" w:styleId="xl69">
    <w:name w:val="xl69"/>
    <w:basedOn w:val="a"/>
    <w:pPr>
      <w:pBdr>
        <w:top w:val="single" w:sz="8" w:space="0" w:color="000000"/>
        <w:left w:val="single" w:sz="8" w:space="0" w:color="000000"/>
        <w:bottom w:val="none" w:sz="0" w:space="0" w:color="000000"/>
        <w:right w:val="none" w:sz="0" w:space="0" w:color="000000"/>
      </w:pBdr>
      <w:spacing w:before="280" w:after="280"/>
      <w:textAlignment w:val="top"/>
    </w:pPr>
    <w:rPr>
      <w:rFonts w:ascii="Arial" w:hAnsi="Arial" w:cs="Arial"/>
      <w:color w:val="000000"/>
    </w:rPr>
  </w:style>
  <w:style w:type="paragraph" w:customStyle="1" w:styleId="xl70">
    <w:name w:val="xl70"/>
    <w:basedOn w:val="a"/>
    <w:pPr>
      <w:pBdr>
        <w:top w:val="single" w:sz="8" w:space="0" w:color="000000"/>
        <w:left w:val="none" w:sz="0" w:space="0" w:color="000000"/>
        <w:bottom w:val="none" w:sz="0" w:space="0" w:color="000000"/>
        <w:right w:val="none" w:sz="0" w:space="0" w:color="000000"/>
      </w:pBdr>
      <w:spacing w:before="280" w:after="280"/>
      <w:textAlignment w:val="top"/>
    </w:pPr>
    <w:rPr>
      <w:rFonts w:ascii="Arial" w:hAnsi="Arial" w:cs="Arial"/>
      <w:color w:val="000000"/>
    </w:rPr>
  </w:style>
  <w:style w:type="paragraph" w:customStyle="1" w:styleId="xl71">
    <w:name w:val="xl71"/>
    <w:basedOn w:val="a"/>
    <w:pPr>
      <w:pBdr>
        <w:top w:val="single" w:sz="8" w:space="0" w:color="000000"/>
        <w:left w:val="none" w:sz="0"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72">
    <w:name w:val="xl72"/>
    <w:basedOn w:val="a"/>
    <w:pPr>
      <w:spacing w:before="280" w:after="280"/>
      <w:textAlignment w:val="top"/>
    </w:pPr>
    <w:rPr>
      <w:rFonts w:ascii="Arial" w:hAnsi="Arial" w:cs="Arial"/>
      <w:color w:val="000000"/>
    </w:rPr>
  </w:style>
  <w:style w:type="paragraph" w:customStyle="1" w:styleId="xl73">
    <w:name w:val="xl73"/>
    <w:basedOn w:val="a"/>
    <w:pPr>
      <w:pBdr>
        <w:top w:val="none" w:sz="0" w:space="0" w:color="000000"/>
        <w:left w:val="none" w:sz="0"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74">
    <w:name w:val="xl74"/>
    <w:basedOn w:val="a"/>
    <w:pPr>
      <w:pBdr>
        <w:top w:val="none" w:sz="0" w:space="0" w:color="000000"/>
        <w:left w:val="single" w:sz="8"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1f6">
    <w:name w:val="Абзац списка1"/>
    <w:basedOn w:val="a"/>
    <w:pPr>
      <w:ind w:left="720"/>
    </w:pPr>
  </w:style>
  <w:style w:type="paragraph" w:customStyle="1" w:styleId="2e">
    <w:name w:val="Абзац списка2"/>
    <w:basedOn w:val="a"/>
    <w:pPr>
      <w:ind w:left="720"/>
    </w:pPr>
  </w:style>
  <w:style w:type="paragraph" w:customStyle="1" w:styleId="1f7">
    <w:name w:val="Красная строка1"/>
    <w:basedOn w:val="aff5"/>
    <w:pPr>
      <w:spacing w:after="120"/>
      <w:ind w:firstLine="210"/>
      <w:jc w:val="left"/>
    </w:pPr>
    <w:rPr>
      <w:szCs w:val="24"/>
    </w:rPr>
  </w:style>
  <w:style w:type="paragraph" w:customStyle="1" w:styleId="215">
    <w:name w:val="Красная строка 21"/>
    <w:basedOn w:val="aff8"/>
    <w:pPr>
      <w:spacing w:after="120"/>
      <w:ind w:left="283" w:firstLine="210"/>
      <w:jc w:val="left"/>
    </w:pPr>
    <w:rPr>
      <w:szCs w:val="24"/>
    </w:rPr>
  </w:style>
  <w:style w:type="paragraph" w:customStyle="1" w:styleId="afff0">
    <w:name w:val="Знак"/>
    <w:basedOn w:val="a"/>
    <w:pPr>
      <w:keepLines/>
      <w:spacing w:after="160" w:line="240" w:lineRule="exact"/>
    </w:pPr>
    <w:rPr>
      <w:rFonts w:ascii="Verdana" w:eastAsia="MS Mincho" w:hAnsi="Verdana" w:cs="Franklin Gothic Book"/>
      <w:sz w:val="20"/>
      <w:szCs w:val="20"/>
      <w:lang w:val="en-US"/>
    </w:rPr>
  </w:style>
  <w:style w:type="paragraph" w:customStyle="1" w:styleId="2f">
    <w:name w:val="Текст2"/>
    <w:basedOn w:val="a"/>
    <w:rPr>
      <w:rFonts w:ascii="Courier New" w:hAnsi="Courier New" w:cs="Courier New"/>
      <w:sz w:val="20"/>
      <w:szCs w:val="20"/>
    </w:rPr>
  </w:style>
  <w:style w:type="paragraph" w:styleId="afff1">
    <w:name w:val="footnote text"/>
    <w:basedOn w:val="a"/>
    <w:rPr>
      <w:sz w:val="20"/>
      <w:szCs w:val="20"/>
    </w:rPr>
  </w:style>
  <w:style w:type="paragraph" w:styleId="2f0">
    <w:name w:val="List Bullet 2"/>
    <w:basedOn w:val="a"/>
    <w:pPr>
      <w:ind w:left="566" w:hanging="283"/>
    </w:pPr>
  </w:style>
  <w:style w:type="paragraph" w:styleId="36">
    <w:name w:val="List Bullet 3"/>
    <w:basedOn w:val="a"/>
    <w:pPr>
      <w:ind w:left="849" w:hanging="283"/>
    </w:pPr>
  </w:style>
  <w:style w:type="paragraph" w:customStyle="1" w:styleId="216">
    <w:name w:val="Маркированный список 21"/>
    <w:basedOn w:val="a"/>
    <w:pPr>
      <w:ind w:left="643" w:hanging="360"/>
    </w:pPr>
  </w:style>
  <w:style w:type="paragraph" w:customStyle="1" w:styleId="afff2">
    <w:name w:val="Îáû÷íûé"/>
    <w:pPr>
      <w:suppressAutoHyphens/>
    </w:pPr>
    <w:rPr>
      <w:sz w:val="28"/>
      <w:szCs w:val="28"/>
      <w:lang w:eastAsia="zh-CN"/>
    </w:rPr>
  </w:style>
  <w:style w:type="paragraph" w:customStyle="1" w:styleId="CharChar">
    <w:name w:val="Char Char"/>
    <w:basedOn w:val="a"/>
    <w:pPr>
      <w:spacing w:before="280" w:after="280"/>
      <w:jc w:val="both"/>
    </w:pPr>
    <w:rPr>
      <w:rFonts w:ascii="Tahoma" w:hAnsi="Tahoma" w:cs="Tahoma"/>
      <w:sz w:val="20"/>
      <w:szCs w:val="20"/>
      <w:lang w:val="en-US"/>
    </w:rPr>
  </w:style>
  <w:style w:type="paragraph" w:customStyle="1" w:styleId="u">
    <w:name w:val="u"/>
    <w:basedOn w:val="a"/>
    <w:pPr>
      <w:ind w:firstLine="539"/>
      <w:jc w:val="both"/>
    </w:pPr>
    <w:rPr>
      <w:color w:val="000000"/>
      <w:sz w:val="18"/>
      <w:szCs w:val="18"/>
    </w:rPr>
  </w:style>
  <w:style w:type="paragraph" w:customStyle="1" w:styleId="1f8">
    <w:name w:val="Знак1 Знак Знак Знак"/>
    <w:basedOn w:val="a"/>
    <w:rPr>
      <w:rFonts w:ascii="Verdana" w:hAnsi="Verdana" w:cs="Verdana"/>
      <w:sz w:val="20"/>
      <w:szCs w:val="20"/>
      <w:lang w:val="en-US"/>
    </w:rPr>
  </w:style>
  <w:style w:type="paragraph" w:customStyle="1" w:styleId="ConsNonformat">
    <w:name w:val="ConsNonformat"/>
    <w:pPr>
      <w:widowControl w:val="0"/>
      <w:suppressAutoHyphens/>
      <w:ind w:right="19772"/>
    </w:pPr>
    <w:rPr>
      <w:rFonts w:ascii="Courier New" w:hAnsi="Courier New" w:cs="Courier New"/>
      <w:lang w:eastAsia="zh-CN"/>
    </w:rPr>
  </w:style>
  <w:style w:type="paragraph" w:customStyle="1" w:styleId="afff3">
    <w:name w:val="табличный текст"/>
    <w:basedOn w:val="aff5"/>
    <w:pPr>
      <w:jc w:val="center"/>
    </w:pPr>
    <w:rPr>
      <w:sz w:val="20"/>
      <w:szCs w:val="20"/>
    </w:rPr>
  </w:style>
  <w:style w:type="paragraph" w:customStyle="1" w:styleId="afff4">
    <w:name w:val="Знак Знак Знак Знак Знак Знак Знак"/>
    <w:basedOn w:val="a"/>
    <w:pPr>
      <w:spacing w:before="280" w:after="280"/>
      <w:jc w:val="both"/>
    </w:pPr>
    <w:rPr>
      <w:rFonts w:ascii="Tahoma" w:hAnsi="Tahoma" w:cs="Tahoma"/>
      <w:sz w:val="20"/>
      <w:szCs w:val="20"/>
      <w:lang w:val="en-US"/>
    </w:rPr>
  </w:style>
  <w:style w:type="paragraph" w:customStyle="1" w:styleId="1f9">
    <w:name w:val="Титул1"/>
    <w:basedOn w:val="a"/>
  </w:style>
  <w:style w:type="paragraph" w:customStyle="1" w:styleId="afff5">
    <w:name w:val="Заголовок статьи"/>
    <w:basedOn w:val="a"/>
    <w:next w:val="a"/>
    <w:pPr>
      <w:widowControl w:val="0"/>
      <w:autoSpaceDE w:val="0"/>
      <w:ind w:left="1612" w:hanging="892"/>
      <w:jc w:val="both"/>
    </w:pPr>
    <w:rPr>
      <w:rFonts w:ascii="Arial" w:hAnsi="Arial" w:cs="Arial"/>
      <w:sz w:val="20"/>
      <w:szCs w:val="20"/>
    </w:rPr>
  </w:style>
  <w:style w:type="paragraph" w:styleId="43">
    <w:name w:val="toc 4"/>
    <w:basedOn w:val="a"/>
    <w:next w:val="a"/>
    <w:pPr>
      <w:ind w:left="660"/>
      <w:jc w:val="left"/>
    </w:pPr>
    <w:rPr>
      <w:rFonts w:ascii="Calibri" w:hAnsi="Calibri" w:cs="Calibri"/>
      <w:sz w:val="18"/>
      <w:szCs w:val="18"/>
    </w:rPr>
  </w:style>
  <w:style w:type="paragraph" w:customStyle="1" w:styleId="14125">
    <w:name w:val="Стиль 14 пт По ширине Первая строка:  125 см"/>
    <w:basedOn w:val="a"/>
    <w:pPr>
      <w:ind w:firstLine="709"/>
      <w:jc w:val="both"/>
    </w:pPr>
    <w:rPr>
      <w:sz w:val="28"/>
      <w:szCs w:val="20"/>
    </w:rPr>
  </w:style>
  <w:style w:type="paragraph" w:customStyle="1" w:styleId="141250">
    <w:name w:val="Стиль Основной текст с отступом + 14 пт Первая строка:  125 см"/>
    <w:basedOn w:val="a"/>
    <w:next w:val="14125"/>
    <w:pPr>
      <w:ind w:firstLine="709"/>
    </w:pPr>
    <w:rPr>
      <w:sz w:val="28"/>
      <w:szCs w:val="20"/>
    </w:rPr>
  </w:style>
  <w:style w:type="paragraph" w:styleId="53">
    <w:name w:val="toc 5"/>
    <w:basedOn w:val="a"/>
    <w:next w:val="a"/>
    <w:pPr>
      <w:ind w:left="880"/>
      <w:jc w:val="left"/>
    </w:pPr>
    <w:rPr>
      <w:rFonts w:ascii="Calibri" w:hAnsi="Calibri" w:cs="Calibri"/>
      <w:sz w:val="18"/>
      <w:szCs w:val="18"/>
    </w:rPr>
  </w:style>
  <w:style w:type="paragraph" w:styleId="63">
    <w:name w:val="toc 6"/>
    <w:basedOn w:val="a"/>
    <w:next w:val="a"/>
    <w:pPr>
      <w:ind w:left="1100"/>
      <w:jc w:val="left"/>
    </w:pPr>
    <w:rPr>
      <w:rFonts w:ascii="Calibri" w:hAnsi="Calibri" w:cs="Calibri"/>
      <w:sz w:val="18"/>
      <w:szCs w:val="18"/>
    </w:rPr>
  </w:style>
  <w:style w:type="paragraph" w:styleId="73">
    <w:name w:val="toc 7"/>
    <w:basedOn w:val="a"/>
    <w:next w:val="a"/>
    <w:pPr>
      <w:ind w:left="1320"/>
      <w:jc w:val="left"/>
    </w:pPr>
    <w:rPr>
      <w:rFonts w:ascii="Calibri" w:hAnsi="Calibri" w:cs="Calibri"/>
      <w:sz w:val="18"/>
      <w:szCs w:val="18"/>
    </w:rPr>
  </w:style>
  <w:style w:type="paragraph" w:styleId="83">
    <w:name w:val="toc 8"/>
    <w:basedOn w:val="a"/>
    <w:next w:val="a"/>
    <w:pPr>
      <w:ind w:left="1540"/>
      <w:jc w:val="left"/>
    </w:pPr>
    <w:rPr>
      <w:rFonts w:ascii="Calibri" w:hAnsi="Calibri" w:cs="Calibri"/>
      <w:sz w:val="18"/>
      <w:szCs w:val="18"/>
    </w:rPr>
  </w:style>
  <w:style w:type="paragraph" w:styleId="92">
    <w:name w:val="toc 9"/>
    <w:basedOn w:val="a"/>
    <w:next w:val="a"/>
    <w:pPr>
      <w:ind w:left="1760"/>
      <w:jc w:val="left"/>
    </w:pPr>
    <w:rPr>
      <w:rFonts w:ascii="Calibri" w:hAnsi="Calibri" w:cs="Calibri"/>
      <w:sz w:val="18"/>
      <w:szCs w:val="18"/>
    </w:rPr>
  </w:style>
  <w:style w:type="paragraph" w:customStyle="1" w:styleId="164">
    <w:name w:val="Стиль 16 пт полужирный"/>
    <w:basedOn w:val="a"/>
    <w:pPr>
      <w:outlineLvl w:val="0"/>
    </w:pPr>
    <w:rPr>
      <w:b/>
      <w:sz w:val="32"/>
      <w:szCs w:val="32"/>
    </w:rPr>
  </w:style>
  <w:style w:type="paragraph" w:customStyle="1" w:styleId="2125">
    <w:name w:val="Стиль Основной текст с отступом 2 + 125 пт По левому краю Первая..."/>
    <w:basedOn w:val="232"/>
    <w:pPr>
      <w:ind w:firstLine="0"/>
      <w:jc w:val="center"/>
    </w:pPr>
    <w:rPr>
      <w:b/>
      <w:sz w:val="32"/>
      <w:szCs w:val="20"/>
    </w:rPr>
  </w:style>
  <w:style w:type="paragraph" w:customStyle="1" w:styleId="21251">
    <w:name w:val="Стиль Основной текст с отступом 2 + 125 пт По левому краю Первая...1"/>
    <w:basedOn w:val="232"/>
    <w:pPr>
      <w:ind w:firstLine="0"/>
      <w:jc w:val="center"/>
    </w:pPr>
    <w:rPr>
      <w:b/>
      <w:sz w:val="32"/>
      <w:szCs w:val="20"/>
    </w:rPr>
  </w:style>
  <w:style w:type="paragraph" w:customStyle="1" w:styleId="21252">
    <w:name w:val="Стиль Основной текст с отступом 2 + 125 пт По левому краю Первая...2"/>
    <w:basedOn w:val="232"/>
    <w:pPr>
      <w:ind w:firstLine="0"/>
      <w:jc w:val="center"/>
    </w:pPr>
    <w:rPr>
      <w:b/>
      <w:sz w:val="32"/>
      <w:szCs w:val="20"/>
    </w:rPr>
  </w:style>
  <w:style w:type="paragraph" w:customStyle="1" w:styleId="141251">
    <w:name w:val="Стиль Основной текст + 14 пт Первая строка:  125 см"/>
    <w:basedOn w:val="aff5"/>
    <w:pPr>
      <w:ind w:firstLine="709"/>
    </w:pPr>
    <w:rPr>
      <w:sz w:val="28"/>
      <w:szCs w:val="28"/>
    </w:rPr>
  </w:style>
  <w:style w:type="paragraph" w:customStyle="1" w:styleId="1412510">
    <w:name w:val="Стиль Основной текст + 14 пт Первая строка:  125 см1"/>
    <w:basedOn w:val="aff5"/>
    <w:pPr>
      <w:ind w:firstLine="709"/>
    </w:pPr>
    <w:rPr>
      <w:spacing w:val="-4"/>
      <w:sz w:val="28"/>
      <w:szCs w:val="20"/>
    </w:rPr>
  </w:style>
  <w:style w:type="paragraph" w:customStyle="1" w:styleId="141252">
    <w:name w:val="Стиль 14 пт полужирный По ширине Первая строка:  125 см"/>
    <w:basedOn w:val="a"/>
    <w:pPr>
      <w:ind w:firstLine="709"/>
      <w:jc w:val="both"/>
    </w:pPr>
    <w:rPr>
      <w:b/>
      <w:bCs/>
      <w:sz w:val="28"/>
      <w:szCs w:val="20"/>
    </w:rPr>
  </w:style>
  <w:style w:type="paragraph" w:customStyle="1" w:styleId="3141250">
    <w:name w:val="Стиль Основной текст 3 + 14 пт По ширине Первая строка:  125 см"/>
    <w:basedOn w:val="322"/>
    <w:pPr>
      <w:ind w:firstLine="709"/>
    </w:pPr>
    <w:rPr>
      <w:bCs w:val="0"/>
      <w:iCs/>
      <w:szCs w:val="20"/>
    </w:rPr>
  </w:style>
  <w:style w:type="paragraph" w:customStyle="1" w:styleId="3140">
    <w:name w:val="Стиль Основной текст 3 + 14 пт не курсив По ширине Первая строка..."/>
    <w:basedOn w:val="322"/>
    <w:pPr>
      <w:ind w:firstLine="709"/>
      <w:jc w:val="both"/>
    </w:pPr>
    <w:rPr>
      <w:b/>
      <w:bCs w:val="0"/>
      <w:i w:val="0"/>
      <w:sz w:val="28"/>
      <w:szCs w:val="20"/>
    </w:rPr>
  </w:style>
  <w:style w:type="paragraph" w:customStyle="1" w:styleId="1412520">
    <w:name w:val="Стиль Основной текст + 14 пт Первая строка:  125 см2"/>
    <w:basedOn w:val="aff5"/>
    <w:pPr>
      <w:ind w:firstLine="709"/>
    </w:pPr>
    <w:rPr>
      <w:sz w:val="28"/>
      <w:szCs w:val="20"/>
    </w:rPr>
  </w:style>
  <w:style w:type="paragraph" w:customStyle="1" w:styleId="1fa">
    <w:name w:val="Стиль1"/>
    <w:basedOn w:val="3141250"/>
  </w:style>
  <w:style w:type="paragraph" w:customStyle="1" w:styleId="1fb">
    <w:name w:val="Стиль Заголовок 1 + все прописные"/>
    <w:basedOn w:val="1"/>
    <w:pPr>
      <w:numPr>
        <w:numId w:val="0"/>
      </w:numPr>
      <w:outlineLvl w:val="9"/>
    </w:pPr>
    <w:rPr>
      <w:caps/>
    </w:rPr>
  </w:style>
  <w:style w:type="paragraph" w:customStyle="1" w:styleId="101">
    <w:name w:val="Стиль Заголовок 1 + Первая строка:  0 см"/>
    <w:basedOn w:val="1"/>
    <w:pPr>
      <w:numPr>
        <w:numId w:val="0"/>
      </w:numPr>
      <w:outlineLvl w:val="9"/>
    </w:pPr>
    <w:rPr>
      <w:rFonts w:cs="Times New Roman"/>
      <w:caps/>
    </w:rPr>
  </w:style>
  <w:style w:type="paragraph" w:customStyle="1" w:styleId="37">
    <w:name w:val="Стиль Заголовок 3 + По ширине"/>
    <w:basedOn w:val="3"/>
    <w:pPr>
      <w:ind w:firstLine="851"/>
      <w:outlineLvl w:val="9"/>
    </w:pPr>
    <w:rPr>
      <w:iCs/>
    </w:rPr>
  </w:style>
  <w:style w:type="paragraph" w:customStyle="1" w:styleId="afff6">
    <w:name w:val="Табличный Жир"/>
    <w:basedOn w:val="afff3"/>
    <w:rPr>
      <w:b/>
    </w:rPr>
  </w:style>
  <w:style w:type="paragraph" w:customStyle="1" w:styleId="38">
    <w:name w:val="Стиль Основной текст 3 + полужирный По левому краю"/>
    <w:basedOn w:val="322"/>
    <w:rPr>
      <w:b/>
      <w:iCs/>
      <w:szCs w:val="20"/>
    </w:rPr>
  </w:style>
  <w:style w:type="paragraph" w:customStyle="1" w:styleId="202">
    <w:name w:val="Стиль Основной текст с отступом 2 + По центру Первая строка:  0 см..."/>
    <w:basedOn w:val="232"/>
    <w:pPr>
      <w:ind w:firstLine="0"/>
      <w:jc w:val="center"/>
    </w:pPr>
    <w:rPr>
      <w:szCs w:val="20"/>
    </w:rPr>
  </w:style>
  <w:style w:type="paragraph" w:customStyle="1" w:styleId="141253">
    <w:name w:val="Стиль Основной текст + 14 пт полужирный Первая строка:  125 см"/>
    <w:basedOn w:val="aff5"/>
    <w:pPr>
      <w:ind w:firstLine="709"/>
    </w:pPr>
    <w:rPr>
      <w:b/>
      <w:bCs/>
      <w:spacing w:val="-6"/>
      <w:sz w:val="28"/>
      <w:szCs w:val="20"/>
    </w:rPr>
  </w:style>
  <w:style w:type="paragraph" w:customStyle="1" w:styleId="1412530">
    <w:name w:val="Стиль Основной текст + 14 пт Первая строка:  125 см3"/>
    <w:basedOn w:val="aff5"/>
    <w:pPr>
      <w:ind w:firstLine="709"/>
    </w:pPr>
    <w:rPr>
      <w:sz w:val="28"/>
      <w:szCs w:val="20"/>
    </w:rPr>
  </w:style>
  <w:style w:type="paragraph" w:customStyle="1" w:styleId="2f1">
    <w:name w:val="Стиль Заголовок 2 + все прописные"/>
    <w:basedOn w:val="2"/>
    <w:pPr>
      <w:numPr>
        <w:ilvl w:val="0"/>
        <w:numId w:val="0"/>
      </w:numPr>
      <w:spacing w:after="120"/>
      <w:ind w:firstLine="709"/>
      <w:outlineLvl w:val="9"/>
    </w:pPr>
    <w:rPr>
      <w:bCs/>
      <w:caps/>
    </w:rPr>
  </w:style>
  <w:style w:type="paragraph" w:customStyle="1" w:styleId="afff7">
    <w:name w:val="Стиль Основной текст + курсив По правому краю"/>
    <w:basedOn w:val="aff5"/>
    <w:pPr>
      <w:jc w:val="right"/>
    </w:pPr>
    <w:rPr>
      <w:i/>
      <w:iCs/>
      <w:szCs w:val="20"/>
    </w:rPr>
  </w:style>
  <w:style w:type="paragraph" w:customStyle="1" w:styleId="1412511">
    <w:name w:val="Стиль 14 пт По ширине Первая строка:  125 см1"/>
    <w:basedOn w:val="a"/>
    <w:pPr>
      <w:keepLines/>
      <w:ind w:firstLine="709"/>
      <w:jc w:val="both"/>
    </w:pPr>
    <w:rPr>
      <w:bCs/>
      <w:sz w:val="28"/>
      <w:szCs w:val="28"/>
    </w:rPr>
  </w:style>
  <w:style w:type="paragraph" w:customStyle="1" w:styleId="123">
    <w:name w:val="курсив По правому краю 12пт"/>
    <w:basedOn w:val="a"/>
    <w:pPr>
      <w:jc w:val="right"/>
    </w:pPr>
    <w:rPr>
      <w:i/>
      <w:iCs/>
      <w:sz w:val="28"/>
      <w:szCs w:val="28"/>
    </w:rPr>
  </w:style>
  <w:style w:type="paragraph" w:customStyle="1" w:styleId="512">
    <w:name w:val="Заг. 5.1. + курсив"/>
    <w:basedOn w:val="2"/>
    <w:pPr>
      <w:numPr>
        <w:ilvl w:val="0"/>
        <w:numId w:val="0"/>
      </w:numPr>
      <w:jc w:val="right"/>
      <w:outlineLvl w:val="9"/>
    </w:pPr>
    <w:rPr>
      <w:b w:val="0"/>
      <w:bCs/>
      <w:i/>
      <w:iCs/>
    </w:rPr>
  </w:style>
  <w:style w:type="paragraph" w:styleId="afff8">
    <w:name w:val="Revision"/>
    <w:pPr>
      <w:suppressAutoHyphens/>
    </w:pPr>
    <w:rPr>
      <w:sz w:val="22"/>
      <w:szCs w:val="24"/>
      <w:lang w:eastAsia="zh-CN"/>
    </w:rPr>
  </w:style>
  <w:style w:type="paragraph" w:styleId="afff9">
    <w:name w:val="annotation subject"/>
    <w:basedOn w:val="1f5"/>
    <w:next w:val="1f5"/>
    <w:rPr>
      <w:b/>
      <w:bCs/>
    </w:rPr>
  </w:style>
  <w:style w:type="paragraph" w:customStyle="1" w:styleId="1fc">
    <w:name w:val="курсив справа Стиль1"/>
    <w:basedOn w:val="a"/>
    <w:pPr>
      <w:jc w:val="right"/>
    </w:pPr>
    <w:rPr>
      <w:i/>
      <w:sz w:val="28"/>
      <w:szCs w:val="28"/>
    </w:rPr>
  </w:style>
  <w:style w:type="paragraph" w:styleId="afffa">
    <w:name w:val="List Paragraph"/>
    <w:basedOn w:val="a"/>
    <w:qFormat/>
    <w:pPr>
      <w:ind w:left="720"/>
      <w:contextualSpacing/>
      <w:jc w:val="left"/>
    </w:pPr>
    <w:rPr>
      <w:sz w:val="24"/>
    </w:rPr>
  </w:style>
  <w:style w:type="paragraph" w:styleId="afffb">
    <w:name w:val="endnote text"/>
    <w:basedOn w:val="a"/>
    <w:rPr>
      <w:sz w:val="20"/>
      <w:szCs w:val="20"/>
    </w:rPr>
  </w:style>
  <w:style w:type="paragraph" w:customStyle="1" w:styleId="ConsPlusCell">
    <w:name w:val="ConsPlusCell"/>
    <w:pPr>
      <w:widowControl w:val="0"/>
      <w:suppressAutoHyphens/>
      <w:autoSpaceDE w:val="0"/>
    </w:pPr>
    <w:rPr>
      <w:rFonts w:eastAsia="Calibri"/>
      <w:sz w:val="24"/>
      <w:szCs w:val="24"/>
      <w:lang w:eastAsia="zh-CN"/>
    </w:rPr>
  </w:style>
  <w:style w:type="paragraph" w:styleId="afffc">
    <w:name w:val="No Spacing"/>
    <w:qFormat/>
    <w:pPr>
      <w:suppressAutoHyphens/>
    </w:pPr>
    <w:rPr>
      <w:rFonts w:ascii="Calibri" w:hAnsi="Calibri" w:cs="Calibri"/>
      <w:sz w:val="22"/>
      <w:szCs w:val="22"/>
      <w:lang w:eastAsia="zh-CN"/>
    </w:rPr>
  </w:style>
  <w:style w:type="paragraph" w:customStyle="1" w:styleId="2f2">
    <w:name w:val="Знак2"/>
    <w:basedOn w:val="a"/>
    <w:pPr>
      <w:spacing w:after="160" w:line="240" w:lineRule="exact"/>
      <w:jc w:val="left"/>
    </w:pPr>
    <w:rPr>
      <w:rFonts w:ascii="Verdana" w:hAnsi="Verdana" w:cs="Verdana"/>
      <w:sz w:val="20"/>
      <w:szCs w:val="20"/>
      <w:lang w:val="en-US"/>
    </w:rPr>
  </w:style>
  <w:style w:type="paragraph" w:customStyle="1" w:styleId="r">
    <w:name w:val="r"/>
    <w:basedOn w:val="a"/>
    <w:pPr>
      <w:jc w:val="right"/>
    </w:pPr>
    <w:rPr>
      <w:rFonts w:eastAsia="Calibri"/>
      <w:color w:val="000000"/>
      <w:sz w:val="24"/>
    </w:rPr>
  </w:style>
  <w:style w:type="paragraph" w:customStyle="1" w:styleId="217">
    <w:name w:val="Основной текст с отступом 21"/>
    <w:basedOn w:val="a"/>
    <w:pPr>
      <w:widowControl w:val="0"/>
      <w:ind w:firstLine="567"/>
      <w:jc w:val="left"/>
    </w:pPr>
    <w:rPr>
      <w:rFonts w:eastAsia="Calibri"/>
      <w:sz w:val="24"/>
      <w:szCs w:val="20"/>
    </w:rPr>
  </w:style>
  <w:style w:type="paragraph" w:customStyle="1" w:styleId="afffd">
    <w:name w:val="Комментарий"/>
    <w:basedOn w:val="a"/>
    <w:next w:val="a"/>
    <w:pPr>
      <w:autoSpaceDE w:val="0"/>
      <w:ind w:left="170"/>
      <w:jc w:val="both"/>
    </w:pPr>
    <w:rPr>
      <w:rFonts w:ascii="Arial" w:eastAsia="Calibri" w:hAnsi="Arial" w:cs="Arial"/>
      <w:i/>
      <w:iCs/>
      <w:color w:val="800080"/>
      <w:sz w:val="24"/>
    </w:rPr>
  </w:style>
  <w:style w:type="paragraph" w:customStyle="1" w:styleId="afffe">
    <w:name w:val="БЛОК"/>
    <w:basedOn w:val="a"/>
    <w:pPr>
      <w:ind w:firstLine="284"/>
      <w:jc w:val="both"/>
    </w:pPr>
    <w:rPr>
      <w:rFonts w:ascii="Arial" w:eastAsia="Calibri" w:hAnsi="Arial" w:cs="Arial"/>
      <w:sz w:val="18"/>
      <w:szCs w:val="20"/>
    </w:rPr>
  </w:style>
  <w:style w:type="paragraph" w:customStyle="1" w:styleId="affff">
    <w:name w:val="Таблица"/>
    <w:basedOn w:val="a"/>
    <w:pPr>
      <w:jc w:val="left"/>
    </w:pPr>
    <w:rPr>
      <w:rFonts w:eastAsia="Calibri"/>
      <w:sz w:val="18"/>
      <w:szCs w:val="20"/>
    </w:rPr>
  </w:style>
  <w:style w:type="paragraph" w:customStyle="1" w:styleId="affff0">
    <w:name w:val="Подчеркнутый"/>
    <w:basedOn w:val="affff"/>
    <w:rPr>
      <w:u w:val="single"/>
    </w:rPr>
  </w:style>
  <w:style w:type="paragraph" w:customStyle="1" w:styleId="124">
    <w:name w:val="Обычный 12"/>
    <w:basedOn w:val="a"/>
    <w:pPr>
      <w:widowControl w:val="0"/>
      <w:autoSpaceDE w:val="0"/>
      <w:jc w:val="both"/>
    </w:pPr>
    <w:rPr>
      <w:rFonts w:eastAsia="Calibri"/>
      <w:sz w:val="24"/>
    </w:rPr>
  </w:style>
  <w:style w:type="paragraph" w:customStyle="1" w:styleId="12150">
    <w:name w:val="Док12 инт1.5 Знак"/>
    <w:basedOn w:val="a"/>
    <w:pPr>
      <w:widowControl w:val="0"/>
      <w:autoSpaceDE w:val="0"/>
      <w:spacing w:line="360" w:lineRule="auto"/>
      <w:ind w:firstLine="709"/>
      <w:jc w:val="both"/>
    </w:pPr>
    <w:rPr>
      <w:rFonts w:eastAsia="MS Mincho"/>
      <w:sz w:val="24"/>
      <w:szCs w:val="28"/>
    </w:rPr>
  </w:style>
  <w:style w:type="paragraph" w:customStyle="1" w:styleId="c">
    <w:name w:val="c"/>
    <w:basedOn w:val="a"/>
    <w:rPr>
      <w:rFonts w:eastAsia="Calibri"/>
      <w:color w:val="000000"/>
      <w:sz w:val="24"/>
    </w:rPr>
  </w:style>
  <w:style w:type="paragraph" w:customStyle="1" w:styleId="2f3">
    <w:name w:val="Обычный2"/>
    <w:pPr>
      <w:suppressAutoHyphens/>
    </w:pPr>
    <w:rPr>
      <w:rFonts w:eastAsia="Calibri"/>
      <w:lang w:eastAsia="zh-CN"/>
    </w:rPr>
  </w:style>
  <w:style w:type="paragraph" w:customStyle="1" w:styleId="39">
    <w:name w:val="Обычный3"/>
    <w:pPr>
      <w:suppressAutoHyphens/>
    </w:pPr>
    <w:rPr>
      <w:rFonts w:eastAsia="Calibri"/>
      <w:sz w:val="28"/>
      <w:szCs w:val="24"/>
      <w:lang w:eastAsia="zh-CN"/>
    </w:rPr>
  </w:style>
  <w:style w:type="paragraph" w:customStyle="1" w:styleId="313">
    <w:name w:val="Обычный31"/>
    <w:pPr>
      <w:suppressAutoHyphens/>
    </w:pPr>
    <w:rPr>
      <w:rFonts w:eastAsia="Calibri"/>
      <w:sz w:val="28"/>
      <w:szCs w:val="24"/>
      <w:lang w:eastAsia="zh-CN"/>
    </w:rPr>
  </w:style>
  <w:style w:type="paragraph" w:customStyle="1" w:styleId="112">
    <w:name w:val="Заголовок 11"/>
    <w:basedOn w:val="a"/>
    <w:next w:val="a"/>
    <w:pPr>
      <w:keepNext/>
      <w:jc w:val="left"/>
    </w:pPr>
    <w:rPr>
      <w:rFonts w:eastAsia="Calibri"/>
      <w:sz w:val="24"/>
      <w:szCs w:val="20"/>
    </w:rPr>
  </w:style>
  <w:style w:type="paragraph" w:customStyle="1" w:styleId="315">
    <w:name w:val="Заголовок 31"/>
    <w:basedOn w:val="a"/>
    <w:next w:val="a"/>
    <w:pPr>
      <w:keepNext/>
    </w:pPr>
    <w:rPr>
      <w:rFonts w:eastAsia="Calibri"/>
      <w:sz w:val="24"/>
      <w:szCs w:val="20"/>
    </w:rPr>
  </w:style>
  <w:style w:type="paragraph" w:customStyle="1" w:styleId="411">
    <w:name w:val="Заголовок 41"/>
    <w:basedOn w:val="39"/>
    <w:next w:val="39"/>
    <w:pPr>
      <w:keepNext/>
    </w:pPr>
    <w:rPr>
      <w:szCs w:val="20"/>
    </w:rPr>
  </w:style>
  <w:style w:type="paragraph" w:customStyle="1" w:styleId="1fd">
    <w:name w:val="Основной текст1"/>
    <w:basedOn w:val="39"/>
    <w:pPr>
      <w:jc w:val="both"/>
    </w:pPr>
    <w:rPr>
      <w:szCs w:val="20"/>
    </w:rPr>
  </w:style>
  <w:style w:type="paragraph" w:customStyle="1" w:styleId="1fe">
    <w:name w:val="Название1"/>
    <w:basedOn w:val="39"/>
    <w:pPr>
      <w:jc w:val="center"/>
    </w:pPr>
    <w:rPr>
      <w:szCs w:val="20"/>
    </w:rPr>
  </w:style>
  <w:style w:type="paragraph" w:customStyle="1" w:styleId="316">
    <w:name w:val="Основной текст 31"/>
    <w:basedOn w:val="39"/>
    <w:rPr>
      <w:sz w:val="24"/>
      <w:szCs w:val="20"/>
    </w:rPr>
  </w:style>
  <w:style w:type="paragraph" w:customStyle="1" w:styleId="1ff">
    <w:name w:val="Верхний колонтитул1"/>
    <w:basedOn w:val="39"/>
    <w:rPr>
      <w:sz w:val="20"/>
      <w:szCs w:val="20"/>
    </w:rPr>
  </w:style>
  <w:style w:type="paragraph" w:customStyle="1" w:styleId="222">
    <w:name w:val="Основной текст с отступом 22"/>
    <w:basedOn w:val="39"/>
    <w:pPr>
      <w:ind w:left="546"/>
      <w:jc w:val="both"/>
    </w:pPr>
    <w:rPr>
      <w:szCs w:val="20"/>
    </w:rPr>
  </w:style>
  <w:style w:type="paragraph" w:customStyle="1" w:styleId="711">
    <w:name w:val="Заголовок 71"/>
    <w:basedOn w:val="39"/>
    <w:next w:val="39"/>
    <w:pPr>
      <w:keepNext/>
    </w:pPr>
    <w:rPr>
      <w:b/>
      <w:sz w:val="24"/>
      <w:szCs w:val="20"/>
    </w:rPr>
  </w:style>
  <w:style w:type="paragraph" w:customStyle="1" w:styleId="218">
    <w:name w:val="Заголовок 21"/>
    <w:basedOn w:val="39"/>
    <w:next w:val="39"/>
    <w:pPr>
      <w:keepNext/>
      <w:ind w:left="-113" w:right="-113"/>
      <w:jc w:val="center"/>
    </w:pPr>
    <w:rPr>
      <w:sz w:val="24"/>
      <w:szCs w:val="20"/>
    </w:rPr>
  </w:style>
  <w:style w:type="paragraph" w:customStyle="1" w:styleId="610">
    <w:name w:val="Заголовок 61"/>
    <w:basedOn w:val="39"/>
    <w:next w:val="39"/>
    <w:pPr>
      <w:keepNext/>
      <w:ind w:left="-113" w:right="-113"/>
      <w:jc w:val="center"/>
    </w:pPr>
    <w:rPr>
      <w:sz w:val="20"/>
      <w:szCs w:val="20"/>
      <w:lang w:val="en-US"/>
    </w:rPr>
  </w:style>
  <w:style w:type="paragraph" w:customStyle="1" w:styleId="513">
    <w:name w:val="Заголовок 51"/>
    <w:basedOn w:val="39"/>
    <w:next w:val="39"/>
    <w:pPr>
      <w:keepNext/>
      <w:jc w:val="center"/>
    </w:pPr>
    <w:rPr>
      <w:b/>
      <w:sz w:val="22"/>
      <w:szCs w:val="20"/>
    </w:rPr>
  </w:style>
  <w:style w:type="paragraph" w:customStyle="1" w:styleId="810">
    <w:name w:val="Заголовок 81"/>
    <w:basedOn w:val="39"/>
    <w:next w:val="39"/>
    <w:pPr>
      <w:keepNext/>
      <w:jc w:val="right"/>
    </w:pPr>
    <w:rPr>
      <w:i/>
      <w:sz w:val="24"/>
      <w:szCs w:val="20"/>
    </w:rPr>
  </w:style>
  <w:style w:type="paragraph" w:customStyle="1" w:styleId="1ff0">
    <w:name w:val="Название объекта1"/>
    <w:basedOn w:val="39"/>
    <w:next w:val="39"/>
    <w:pPr>
      <w:jc w:val="right"/>
    </w:pPr>
    <w:rPr>
      <w:i/>
      <w:sz w:val="24"/>
      <w:szCs w:val="20"/>
    </w:rPr>
  </w:style>
  <w:style w:type="paragraph" w:customStyle="1" w:styleId="910">
    <w:name w:val="Заголовок 91"/>
    <w:basedOn w:val="39"/>
    <w:next w:val="39"/>
    <w:pPr>
      <w:keepNext/>
      <w:jc w:val="both"/>
    </w:pPr>
    <w:rPr>
      <w:b/>
      <w:sz w:val="24"/>
      <w:szCs w:val="20"/>
    </w:rPr>
  </w:style>
  <w:style w:type="paragraph" w:customStyle="1" w:styleId="TimesNewRoman14125">
    <w:name w:val="Стиль Times New Roman 14 пт По ширине Первая строка:  1.25 см С..."/>
    <w:basedOn w:val="a"/>
    <w:pPr>
      <w:widowControl w:val="0"/>
      <w:ind w:right="-40" w:firstLine="709"/>
      <w:jc w:val="both"/>
    </w:pPr>
    <w:rPr>
      <w:rFonts w:ascii="Arial" w:hAnsi="Arial" w:cs="Arial"/>
      <w:kern w:val="2"/>
      <w:sz w:val="28"/>
      <w:szCs w:val="20"/>
    </w:rPr>
  </w:style>
  <w:style w:type="paragraph" w:customStyle="1" w:styleId="affff1">
    <w:name w:val="Знак Знак Знак Знак Знак Знак Знак Знак Знак Знак Знак Знак Знак"/>
    <w:basedOn w:val="a"/>
    <w:pPr>
      <w:spacing w:after="160" w:line="240" w:lineRule="exact"/>
      <w:jc w:val="left"/>
    </w:pPr>
    <w:rPr>
      <w:rFonts w:eastAsia="SimSun"/>
      <w:b/>
      <w:sz w:val="28"/>
      <w:lang w:val="en-US"/>
    </w:rPr>
  </w:style>
  <w:style w:type="paragraph" w:customStyle="1" w:styleId="113">
    <w:name w:val="Заголовок 1.новая страница.Раздел 1"/>
    <w:basedOn w:val="a"/>
    <w:next w:val="a"/>
    <w:pPr>
      <w:keepNext/>
      <w:outlineLvl w:val="0"/>
    </w:pPr>
    <w:rPr>
      <w:rFonts w:eastAsia="Calibri"/>
      <w:b/>
      <w:sz w:val="28"/>
    </w:rPr>
  </w:style>
  <w:style w:type="paragraph" w:customStyle="1" w:styleId="FR1">
    <w:name w:val="FR1"/>
    <w:pPr>
      <w:widowControl w:val="0"/>
      <w:suppressAutoHyphens/>
      <w:jc w:val="center"/>
    </w:pPr>
    <w:rPr>
      <w:rFonts w:ascii="Courier New" w:eastAsia="Calibri" w:hAnsi="Courier New" w:cs="Courier New"/>
      <w:b/>
      <w:sz w:val="18"/>
      <w:lang w:eastAsia="zh-CN"/>
    </w:rPr>
  </w:style>
  <w:style w:type="paragraph" w:customStyle="1" w:styleId="affff2">
    <w:name w:val="Таблицы (моноширинный)"/>
    <w:basedOn w:val="a"/>
    <w:next w:val="a"/>
    <w:pPr>
      <w:widowControl w:val="0"/>
      <w:jc w:val="both"/>
    </w:pPr>
    <w:rPr>
      <w:rFonts w:ascii="Courier New" w:eastAsia="Calibri" w:hAnsi="Courier New" w:cs="Courier New"/>
    </w:rPr>
  </w:style>
  <w:style w:type="paragraph" w:customStyle="1" w:styleId="74">
    <w:name w:val="заголовок 7"/>
    <w:basedOn w:val="a"/>
    <w:next w:val="a"/>
    <w:pPr>
      <w:autoSpaceDE w:val="0"/>
      <w:spacing w:before="240" w:after="60"/>
      <w:jc w:val="left"/>
      <w:outlineLvl w:val="6"/>
    </w:pPr>
    <w:rPr>
      <w:rFonts w:eastAsia="Calibri"/>
      <w:sz w:val="24"/>
    </w:rPr>
  </w:style>
  <w:style w:type="paragraph" w:customStyle="1" w:styleId="1ff1">
    <w:name w:val="Продолжение списка1"/>
    <w:basedOn w:val="a"/>
    <w:pPr>
      <w:spacing w:after="120"/>
      <w:ind w:left="283"/>
      <w:jc w:val="left"/>
    </w:pPr>
    <w:rPr>
      <w:rFonts w:eastAsia="Calibri"/>
      <w:sz w:val="20"/>
      <w:szCs w:val="20"/>
    </w:rPr>
  </w:style>
  <w:style w:type="paragraph" w:customStyle="1" w:styleId="219">
    <w:name w:val="Продолжение списка 21"/>
    <w:basedOn w:val="a"/>
    <w:pPr>
      <w:spacing w:after="120"/>
      <w:ind w:left="566"/>
      <w:jc w:val="left"/>
    </w:pPr>
    <w:rPr>
      <w:rFonts w:eastAsia="Calibri"/>
      <w:sz w:val="20"/>
      <w:szCs w:val="20"/>
    </w:rPr>
  </w:style>
  <w:style w:type="paragraph" w:customStyle="1" w:styleId="font5">
    <w:name w:val="font5"/>
    <w:basedOn w:val="a"/>
    <w:pPr>
      <w:spacing w:before="280" w:after="280"/>
      <w:jc w:val="left"/>
    </w:pPr>
    <w:rPr>
      <w:rFonts w:eastAsia="Calibri"/>
      <w:sz w:val="24"/>
    </w:rPr>
  </w:style>
  <w:style w:type="paragraph" w:customStyle="1" w:styleId="Style3">
    <w:name w:val="Style3"/>
    <w:basedOn w:val="a"/>
    <w:pPr>
      <w:widowControl w:val="0"/>
      <w:autoSpaceDE w:val="0"/>
      <w:spacing w:line="319" w:lineRule="exact"/>
    </w:pPr>
    <w:rPr>
      <w:rFonts w:eastAsia="Calibri"/>
      <w:sz w:val="24"/>
    </w:rPr>
  </w:style>
  <w:style w:type="paragraph" w:customStyle="1" w:styleId="affff3">
    <w:name w:val="Прижатый влево"/>
    <w:basedOn w:val="a"/>
    <w:next w:val="a"/>
    <w:pPr>
      <w:autoSpaceDE w:val="0"/>
      <w:jc w:val="left"/>
    </w:pPr>
    <w:rPr>
      <w:rFonts w:ascii="Arial" w:hAnsi="Arial" w:cs="Arial"/>
      <w:sz w:val="24"/>
    </w:rPr>
  </w:style>
  <w:style w:type="paragraph" w:customStyle="1" w:styleId="Style8">
    <w:name w:val="Style8"/>
    <w:basedOn w:val="a"/>
    <w:pPr>
      <w:widowControl w:val="0"/>
      <w:autoSpaceDE w:val="0"/>
      <w:spacing w:line="322" w:lineRule="exact"/>
      <w:ind w:firstLine="739"/>
      <w:jc w:val="both"/>
    </w:pPr>
    <w:rPr>
      <w:rFonts w:eastAsia="Calibri"/>
      <w:sz w:val="24"/>
    </w:rPr>
  </w:style>
  <w:style w:type="paragraph" w:customStyle="1" w:styleId="Style2">
    <w:name w:val="Style2"/>
    <w:basedOn w:val="a"/>
    <w:pPr>
      <w:widowControl w:val="0"/>
      <w:autoSpaceDE w:val="0"/>
    </w:pPr>
    <w:rPr>
      <w:rFonts w:eastAsia="Calibri"/>
      <w:sz w:val="24"/>
    </w:rPr>
  </w:style>
  <w:style w:type="paragraph" w:customStyle="1" w:styleId="Style15">
    <w:name w:val="Style15"/>
    <w:basedOn w:val="a"/>
    <w:pPr>
      <w:widowControl w:val="0"/>
      <w:autoSpaceDE w:val="0"/>
      <w:spacing w:line="370" w:lineRule="exact"/>
      <w:ind w:firstLine="2515"/>
      <w:jc w:val="left"/>
    </w:pPr>
    <w:rPr>
      <w:rFonts w:ascii="Arial" w:eastAsia="Calibri" w:hAnsi="Arial" w:cs="Arial"/>
      <w:sz w:val="24"/>
    </w:rPr>
  </w:style>
  <w:style w:type="paragraph" w:customStyle="1" w:styleId="Style25">
    <w:name w:val="Style25"/>
    <w:basedOn w:val="a"/>
    <w:pPr>
      <w:widowControl w:val="0"/>
      <w:autoSpaceDE w:val="0"/>
      <w:spacing w:line="302" w:lineRule="exact"/>
    </w:pPr>
    <w:rPr>
      <w:rFonts w:ascii="Arial" w:eastAsia="Calibri" w:hAnsi="Arial" w:cs="Arial"/>
      <w:sz w:val="24"/>
    </w:rPr>
  </w:style>
  <w:style w:type="paragraph" w:customStyle="1" w:styleId="Style20">
    <w:name w:val="Style20"/>
    <w:basedOn w:val="a"/>
    <w:pPr>
      <w:widowControl w:val="0"/>
      <w:autoSpaceDE w:val="0"/>
    </w:pPr>
    <w:rPr>
      <w:rFonts w:ascii="Arial" w:eastAsia="Calibri" w:hAnsi="Arial" w:cs="Arial"/>
      <w:sz w:val="24"/>
    </w:rPr>
  </w:style>
  <w:style w:type="paragraph" w:customStyle="1" w:styleId="Style32">
    <w:name w:val="Style32"/>
    <w:basedOn w:val="a"/>
    <w:pPr>
      <w:widowControl w:val="0"/>
      <w:autoSpaceDE w:val="0"/>
      <w:spacing w:line="316" w:lineRule="exact"/>
      <w:ind w:firstLine="706"/>
      <w:jc w:val="both"/>
    </w:pPr>
    <w:rPr>
      <w:rFonts w:ascii="Arial" w:eastAsia="Calibri" w:hAnsi="Arial" w:cs="Arial"/>
      <w:sz w:val="24"/>
    </w:rPr>
  </w:style>
  <w:style w:type="paragraph" w:customStyle="1" w:styleId="Style39">
    <w:name w:val="Style39"/>
    <w:basedOn w:val="a"/>
    <w:pPr>
      <w:widowControl w:val="0"/>
      <w:autoSpaceDE w:val="0"/>
      <w:spacing w:line="293" w:lineRule="exact"/>
      <w:jc w:val="left"/>
    </w:pPr>
    <w:rPr>
      <w:rFonts w:ascii="Arial" w:eastAsia="Calibri" w:hAnsi="Arial" w:cs="Arial"/>
      <w:sz w:val="24"/>
    </w:rPr>
  </w:style>
  <w:style w:type="paragraph" w:customStyle="1" w:styleId="Style197">
    <w:name w:val="Style197"/>
    <w:basedOn w:val="a"/>
    <w:pPr>
      <w:widowControl w:val="0"/>
      <w:autoSpaceDE w:val="0"/>
      <w:spacing w:line="326" w:lineRule="exact"/>
      <w:ind w:firstLine="566"/>
      <w:jc w:val="both"/>
    </w:pPr>
    <w:rPr>
      <w:rFonts w:ascii="Arial" w:eastAsia="Calibri" w:hAnsi="Arial" w:cs="Arial"/>
      <w:sz w:val="24"/>
    </w:rPr>
  </w:style>
  <w:style w:type="paragraph" w:customStyle="1" w:styleId="Style165">
    <w:name w:val="Style165"/>
    <w:basedOn w:val="a"/>
    <w:pPr>
      <w:widowControl w:val="0"/>
      <w:autoSpaceDE w:val="0"/>
      <w:spacing w:line="274" w:lineRule="exact"/>
    </w:pPr>
    <w:rPr>
      <w:rFonts w:ascii="Arial" w:eastAsia="Calibri" w:hAnsi="Arial" w:cs="Arial"/>
      <w:sz w:val="24"/>
    </w:rPr>
  </w:style>
  <w:style w:type="paragraph" w:customStyle="1" w:styleId="1210">
    <w:name w:val="курсив 12 Стиль1"/>
    <w:basedOn w:val="a"/>
    <w:pPr>
      <w:jc w:val="right"/>
    </w:pPr>
    <w:rPr>
      <w:i/>
      <w:iCs/>
      <w:sz w:val="28"/>
      <w:szCs w:val="28"/>
    </w:rPr>
  </w:style>
  <w:style w:type="paragraph" w:customStyle="1" w:styleId="pj">
    <w:name w:val="pj"/>
    <w:basedOn w:val="a"/>
    <w:pPr>
      <w:spacing w:before="280" w:after="280"/>
      <w:jc w:val="both"/>
    </w:pPr>
    <w:rPr>
      <w:sz w:val="24"/>
    </w:rPr>
  </w:style>
  <w:style w:type="paragraph" w:customStyle="1" w:styleId="44">
    <w:name w:val="Обычный4"/>
    <w:pPr>
      <w:suppressAutoHyphens/>
    </w:pPr>
    <w:rPr>
      <w:lang w:eastAsia="zh-CN"/>
    </w:rPr>
  </w:style>
  <w:style w:type="paragraph" w:customStyle="1" w:styleId="1ff2">
    <w:name w:val="Знак Знак Знак Знак Знак Знак Знак Знак Знак Знак Знак Знак Знак1"/>
    <w:basedOn w:val="a"/>
    <w:pPr>
      <w:spacing w:after="160" w:line="240" w:lineRule="exact"/>
      <w:jc w:val="left"/>
    </w:pPr>
    <w:rPr>
      <w:rFonts w:eastAsia="SimSun"/>
      <w:b/>
      <w:sz w:val="28"/>
      <w:lang w:val="en-US"/>
    </w:rPr>
  </w:style>
  <w:style w:type="paragraph" w:customStyle="1" w:styleId="stylet1">
    <w:name w:val="stylet1"/>
    <w:basedOn w:val="a"/>
    <w:pPr>
      <w:spacing w:before="280" w:after="280"/>
      <w:jc w:val="left"/>
    </w:pPr>
    <w:rPr>
      <w:sz w:val="24"/>
    </w:rPr>
  </w:style>
  <w:style w:type="paragraph" w:customStyle="1" w:styleId="stylet3">
    <w:name w:val="stylet3"/>
    <w:basedOn w:val="a"/>
    <w:pPr>
      <w:spacing w:before="280" w:after="280"/>
      <w:jc w:val="left"/>
    </w:pPr>
    <w:rPr>
      <w:sz w:val="24"/>
    </w:rPr>
  </w:style>
  <w:style w:type="paragraph" w:customStyle="1" w:styleId="affff4">
    <w:name w:val="! Основной стиль"/>
    <w:basedOn w:val="a"/>
    <w:pPr>
      <w:ind w:firstLine="709"/>
      <w:jc w:val="both"/>
    </w:pPr>
    <w:rPr>
      <w:sz w:val="28"/>
      <w:szCs w:val="20"/>
    </w:rPr>
  </w:style>
  <w:style w:type="paragraph" w:styleId="affff5">
    <w:name w:val="index heading"/>
    <w:basedOn w:val="29"/>
    <w:pPr>
      <w:suppressLineNumbers/>
    </w:pPr>
    <w:rPr>
      <w:b/>
      <w:sz w:val="32"/>
      <w:szCs w:val="32"/>
    </w:rPr>
  </w:style>
  <w:style w:type="paragraph" w:styleId="affff6">
    <w:name w:val="toa heading"/>
    <w:basedOn w:val="1"/>
    <w:next w:val="a"/>
    <w:pPr>
      <w:keepLines/>
      <w:numPr>
        <w:numId w:val="0"/>
      </w:numPr>
      <w:spacing w:before="480" w:line="276" w:lineRule="auto"/>
      <w:ind w:right="-98"/>
      <w:outlineLvl w:val="9"/>
    </w:pPr>
    <w:rPr>
      <w:rFonts w:ascii="Cambria" w:hAnsi="Cambria" w:cs="Times New Roman"/>
      <w:b w:val="0"/>
      <w:color w:val="365F91"/>
    </w:rPr>
  </w:style>
  <w:style w:type="paragraph" w:customStyle="1" w:styleId="affff7">
    <w:name w:val="Стиль"/>
    <w:pPr>
      <w:widowControl w:val="0"/>
      <w:suppressAutoHyphens/>
      <w:autoSpaceDE w:val="0"/>
    </w:pPr>
    <w:rPr>
      <w:rFonts w:eastAsia="Calibri"/>
      <w:sz w:val="24"/>
      <w:szCs w:val="24"/>
      <w:lang w:eastAsia="zh-CN"/>
    </w:rPr>
  </w:style>
  <w:style w:type="paragraph" w:customStyle="1" w:styleId="CharChar1">
    <w:name w:val="Char Char1"/>
    <w:basedOn w:val="a"/>
    <w:pPr>
      <w:spacing w:before="280" w:after="280"/>
      <w:jc w:val="both"/>
    </w:pPr>
    <w:rPr>
      <w:rFonts w:ascii="Tahoma" w:hAnsi="Tahoma" w:cs="Tahoma"/>
      <w:sz w:val="20"/>
      <w:szCs w:val="20"/>
      <w:lang w:val="en-US"/>
    </w:rPr>
  </w:style>
  <w:style w:type="paragraph" w:customStyle="1" w:styleId="affff8">
    <w:name w:val="Знак Знак Знак Знак"/>
    <w:basedOn w:val="a"/>
    <w:pPr>
      <w:spacing w:before="280" w:after="280"/>
      <w:jc w:val="left"/>
    </w:pPr>
    <w:rPr>
      <w:rFonts w:ascii="Tahoma" w:hAnsi="Tahoma" w:cs="Tahoma"/>
      <w:sz w:val="20"/>
      <w:szCs w:val="20"/>
      <w:lang w:val="en-US"/>
    </w:rPr>
  </w:style>
  <w:style w:type="paragraph" w:customStyle="1" w:styleId="223">
    <w:name w:val="Основной текст 22"/>
    <w:basedOn w:val="a"/>
    <w:pPr>
      <w:widowControl w:val="0"/>
      <w:spacing w:line="252" w:lineRule="auto"/>
      <w:ind w:firstLine="680"/>
      <w:jc w:val="both"/>
    </w:pPr>
    <w:rPr>
      <w:sz w:val="28"/>
      <w:szCs w:val="20"/>
    </w:rPr>
  </w:style>
  <w:style w:type="paragraph" w:customStyle="1" w:styleId="14pt">
    <w:name w:val="Обычный + 14 pt"/>
    <w:basedOn w:val="a"/>
    <w:pPr>
      <w:jc w:val="both"/>
    </w:pPr>
    <w:rPr>
      <w:sz w:val="28"/>
      <w:szCs w:val="28"/>
    </w:rPr>
  </w:style>
  <w:style w:type="paragraph" w:customStyle="1" w:styleId="233">
    <w:name w:val="Основной текст 23"/>
    <w:basedOn w:val="a"/>
    <w:pPr>
      <w:overflowPunct w:val="0"/>
      <w:autoSpaceDE w:val="0"/>
      <w:ind w:left="360"/>
      <w:jc w:val="both"/>
      <w:textAlignment w:val="baseline"/>
    </w:pPr>
    <w:rPr>
      <w:sz w:val="24"/>
      <w:szCs w:val="20"/>
    </w:rPr>
  </w:style>
  <w:style w:type="paragraph" w:customStyle="1" w:styleId="3a">
    <w:name w:val="Абзац списка3"/>
    <w:basedOn w:val="a"/>
    <w:pPr>
      <w:ind w:left="720"/>
      <w:jc w:val="left"/>
    </w:pPr>
    <w:rPr>
      <w:rFonts w:eastAsia="Calibri"/>
      <w:sz w:val="20"/>
      <w:szCs w:val="20"/>
    </w:rPr>
  </w:style>
  <w:style w:type="paragraph" w:customStyle="1" w:styleId="CharChar5">
    <w:name w:val="Char Char5"/>
    <w:basedOn w:val="a"/>
    <w:pPr>
      <w:spacing w:before="280" w:after="280"/>
      <w:jc w:val="both"/>
    </w:pPr>
    <w:rPr>
      <w:rFonts w:ascii="Tahoma" w:hAnsi="Tahoma" w:cs="Tahoma"/>
      <w:sz w:val="20"/>
      <w:szCs w:val="20"/>
      <w:lang w:val="en-US"/>
    </w:rPr>
  </w:style>
  <w:style w:type="paragraph" w:customStyle="1" w:styleId="xl75">
    <w:name w:val="xl75"/>
    <w:basedOn w:val="a"/>
    <w:pPr>
      <w:pBdr>
        <w:top w:val="single" w:sz="4" w:space="0" w:color="000000"/>
        <w:left w:val="none" w:sz="0" w:space="0" w:color="000000"/>
        <w:bottom w:val="none" w:sz="0" w:space="0" w:color="000000"/>
        <w:right w:val="single" w:sz="4" w:space="0" w:color="000000"/>
      </w:pBdr>
      <w:spacing w:before="280" w:after="280"/>
      <w:textAlignment w:val="center"/>
    </w:pPr>
    <w:rPr>
      <w:sz w:val="18"/>
      <w:szCs w:val="18"/>
    </w:rPr>
  </w:style>
  <w:style w:type="paragraph" w:customStyle="1" w:styleId="xl76">
    <w:name w:val="xl76"/>
    <w:basedOn w:val="a"/>
    <w:pPr>
      <w:pBdr>
        <w:top w:val="none" w:sz="0"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77">
    <w:name w:val="xl77"/>
    <w:basedOn w:val="a"/>
    <w:pPr>
      <w:pBdr>
        <w:top w:val="none" w:sz="0"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78">
    <w:name w:val="xl78"/>
    <w:basedOn w:val="a"/>
    <w:pPr>
      <w:pBdr>
        <w:top w:val="single" w:sz="4" w:space="0" w:color="000000"/>
        <w:left w:val="none" w:sz="0" w:space="0" w:color="000000"/>
        <w:bottom w:val="single" w:sz="4" w:space="0" w:color="000000"/>
        <w:right w:val="none" w:sz="0" w:space="0" w:color="000000"/>
      </w:pBdr>
      <w:spacing w:before="280" w:after="280"/>
      <w:textAlignment w:val="center"/>
    </w:pPr>
    <w:rPr>
      <w:sz w:val="18"/>
      <w:szCs w:val="18"/>
    </w:rPr>
  </w:style>
  <w:style w:type="paragraph" w:customStyle="1" w:styleId="xl79">
    <w:name w:val="xl79"/>
    <w:basedOn w:val="a"/>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0">
    <w:name w:val="xl80"/>
    <w:basedOn w:val="a"/>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81">
    <w:name w:val="xl81"/>
    <w:basedOn w:val="a"/>
    <w:pPr>
      <w:pBdr>
        <w:top w:val="single" w:sz="4" w:space="0" w:color="000000"/>
        <w:left w:val="single" w:sz="4" w:space="0" w:color="000000"/>
        <w:bottom w:val="single" w:sz="4" w:space="0" w:color="000000"/>
        <w:right w:val="none" w:sz="0" w:space="0" w:color="000000"/>
      </w:pBdr>
      <w:spacing w:before="280" w:after="280"/>
      <w:textAlignment w:val="center"/>
    </w:pPr>
    <w:rPr>
      <w:b/>
      <w:bCs/>
      <w:sz w:val="20"/>
      <w:szCs w:val="20"/>
    </w:rPr>
  </w:style>
  <w:style w:type="paragraph" w:customStyle="1" w:styleId="xl82">
    <w:name w:val="xl82"/>
    <w:basedOn w:val="a"/>
    <w:pPr>
      <w:pBdr>
        <w:top w:val="single" w:sz="4" w:space="0" w:color="000000"/>
        <w:left w:val="none" w:sz="0" w:space="0" w:color="000000"/>
        <w:bottom w:val="single" w:sz="4" w:space="0" w:color="000000"/>
        <w:right w:val="none" w:sz="0" w:space="0" w:color="000000"/>
      </w:pBdr>
      <w:spacing w:before="280" w:after="280"/>
      <w:textAlignment w:val="center"/>
    </w:pPr>
    <w:rPr>
      <w:sz w:val="24"/>
    </w:rPr>
  </w:style>
  <w:style w:type="paragraph" w:customStyle="1" w:styleId="xl83">
    <w:name w:val="xl83"/>
    <w:basedOn w:val="a"/>
    <w:pPr>
      <w:pBdr>
        <w:top w:val="single" w:sz="4" w:space="0" w:color="000000"/>
        <w:left w:val="none" w:sz="0" w:space="0" w:color="000000"/>
        <w:bottom w:val="single" w:sz="4" w:space="0" w:color="000000"/>
        <w:right w:val="single" w:sz="4" w:space="0" w:color="000000"/>
      </w:pBdr>
      <w:spacing w:before="280" w:after="280"/>
      <w:textAlignment w:val="center"/>
    </w:pPr>
    <w:rPr>
      <w:sz w:val="24"/>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pacing w:before="280" w:after="280"/>
      <w:jc w:val="left"/>
      <w:textAlignment w:val="center"/>
    </w:pPr>
    <w:rPr>
      <w:b/>
      <w:bCs/>
      <w:sz w:val="18"/>
      <w:szCs w:val="18"/>
    </w:rPr>
  </w:style>
  <w:style w:type="paragraph" w:customStyle="1" w:styleId="xl85">
    <w:name w:val="xl85"/>
    <w:basedOn w:val="a"/>
    <w:pPr>
      <w:pBdr>
        <w:top w:val="single" w:sz="4" w:space="0" w:color="000000"/>
        <w:left w:val="single" w:sz="4" w:space="0" w:color="000000"/>
        <w:bottom w:val="single" w:sz="4" w:space="0" w:color="000000"/>
        <w:right w:val="none" w:sz="0" w:space="0" w:color="000000"/>
      </w:pBdr>
      <w:spacing w:before="280" w:after="280"/>
      <w:textAlignment w:val="center"/>
    </w:pPr>
    <w:rPr>
      <w:b/>
      <w:bCs/>
      <w:sz w:val="18"/>
      <w:szCs w:val="18"/>
    </w:rPr>
  </w:style>
  <w:style w:type="paragraph" w:customStyle="1" w:styleId="xl86">
    <w:name w:val="xl86"/>
    <w:basedOn w:val="a"/>
    <w:pPr>
      <w:pBdr>
        <w:top w:val="single" w:sz="4" w:space="0" w:color="000000"/>
        <w:left w:val="none" w:sz="0" w:space="0" w:color="000000"/>
        <w:bottom w:val="single" w:sz="4" w:space="0" w:color="000000"/>
        <w:right w:val="none" w:sz="0" w:space="0" w:color="000000"/>
      </w:pBdr>
      <w:spacing w:before="280" w:after="280"/>
      <w:textAlignment w:val="center"/>
    </w:pPr>
    <w:rPr>
      <w:b/>
      <w:bCs/>
      <w:sz w:val="18"/>
      <w:szCs w:val="18"/>
    </w:rPr>
  </w:style>
  <w:style w:type="paragraph" w:customStyle="1" w:styleId="xl87">
    <w:name w:val="xl87"/>
    <w:basedOn w:val="a"/>
    <w:pPr>
      <w:pBdr>
        <w:top w:val="single" w:sz="4" w:space="0" w:color="000000"/>
        <w:left w:val="none" w:sz="0" w:space="0" w:color="000000"/>
        <w:bottom w:val="single" w:sz="4" w:space="0" w:color="000000"/>
        <w:right w:val="single" w:sz="4" w:space="0" w:color="000000"/>
      </w:pBdr>
      <w:spacing w:before="280" w:after="280"/>
      <w:textAlignment w:val="center"/>
    </w:pPr>
    <w:rPr>
      <w:b/>
      <w:bCs/>
      <w:sz w:val="18"/>
      <w:szCs w:val="18"/>
    </w:r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pacing w:before="280" w:after="280"/>
      <w:jc w:val="left"/>
      <w:textAlignment w:val="center"/>
    </w:pPr>
    <w:rPr>
      <w:b/>
      <w:bCs/>
      <w:sz w:val="18"/>
      <w:szCs w:val="18"/>
    </w:rPr>
  </w:style>
  <w:style w:type="paragraph" w:customStyle="1" w:styleId="xl89">
    <w:name w:val="xl89"/>
    <w:basedOn w:val="a"/>
    <w:pPr>
      <w:pBdr>
        <w:top w:val="single" w:sz="4" w:space="0" w:color="000000"/>
        <w:left w:val="none" w:sz="0" w:space="0" w:color="000000"/>
        <w:bottom w:val="single" w:sz="4" w:space="0" w:color="000000"/>
        <w:right w:val="none" w:sz="0" w:space="0" w:color="000000"/>
      </w:pBdr>
      <w:spacing w:before="280" w:after="280"/>
      <w:textAlignment w:val="center"/>
    </w:pPr>
    <w:rPr>
      <w:b/>
      <w:bCs/>
      <w:sz w:val="18"/>
      <w:szCs w:val="18"/>
    </w:rPr>
  </w:style>
  <w:style w:type="paragraph" w:customStyle="1" w:styleId="xl90">
    <w:name w:val="xl90"/>
    <w:basedOn w:val="a"/>
    <w:pPr>
      <w:pBdr>
        <w:top w:val="single" w:sz="4" w:space="0" w:color="000000"/>
        <w:left w:val="none" w:sz="0" w:space="0" w:color="000000"/>
        <w:bottom w:val="single" w:sz="4" w:space="0" w:color="000000"/>
        <w:right w:val="single" w:sz="4" w:space="0" w:color="000000"/>
      </w:pBdr>
      <w:spacing w:before="280" w:after="280"/>
      <w:textAlignment w:val="center"/>
    </w:pPr>
    <w:rPr>
      <w:b/>
      <w:bCs/>
      <w:sz w:val="18"/>
      <w:szCs w:val="18"/>
    </w:rPr>
  </w:style>
  <w:style w:type="paragraph" w:customStyle="1" w:styleId="affff9">
    <w:name w:val="Нормальный (таблица)"/>
    <w:basedOn w:val="a"/>
    <w:next w:val="a"/>
    <w:pPr>
      <w:widowControl w:val="0"/>
      <w:autoSpaceDE w:val="0"/>
      <w:jc w:val="both"/>
    </w:pPr>
    <w:rPr>
      <w:rFonts w:ascii="Arial" w:hAnsi="Arial" w:cs="Arial"/>
      <w:sz w:val="24"/>
    </w:rPr>
  </w:style>
  <w:style w:type="paragraph" w:customStyle="1" w:styleId="1ff3">
    <w:name w:val="1 Знак"/>
    <w:basedOn w:val="a"/>
    <w:pPr>
      <w:jc w:val="left"/>
    </w:pPr>
    <w:rPr>
      <w:rFonts w:ascii="Verdana" w:hAnsi="Verdana" w:cs="Verdana"/>
      <w:sz w:val="20"/>
      <w:szCs w:val="20"/>
      <w:lang w:val="en-US"/>
    </w:rPr>
  </w:style>
  <w:style w:type="paragraph" w:customStyle="1" w:styleId="358">
    <w:name w:val="Заголовок 3.Заголовок 58"/>
    <w:basedOn w:val="a"/>
    <w:next w:val="a"/>
    <w:pPr>
      <w:keepNext/>
      <w:jc w:val="right"/>
      <w:outlineLvl w:val="2"/>
    </w:pPr>
    <w:rPr>
      <w:sz w:val="28"/>
      <w:szCs w:val="20"/>
    </w:rPr>
  </w:style>
  <w:style w:type="paragraph" w:customStyle="1" w:styleId="84">
    <w:name w:val="заголовок 8"/>
    <w:basedOn w:val="a"/>
    <w:next w:val="a"/>
    <w:pPr>
      <w:keepNext/>
      <w:autoSpaceDE w:val="0"/>
      <w:jc w:val="left"/>
      <w:outlineLvl w:val="7"/>
    </w:pPr>
    <w:rPr>
      <w:rFonts w:ascii="MS Sans Serif" w:hAnsi="MS Sans Serif" w:cs="MS Sans Serif"/>
      <w:sz w:val="24"/>
    </w:rPr>
  </w:style>
  <w:style w:type="paragraph" w:customStyle="1" w:styleId="CharChar4">
    <w:name w:val="Char Char4"/>
    <w:basedOn w:val="a"/>
    <w:pPr>
      <w:spacing w:before="280" w:after="280"/>
      <w:jc w:val="both"/>
    </w:pPr>
    <w:rPr>
      <w:rFonts w:ascii="Tahoma" w:hAnsi="Tahoma" w:cs="Tahoma"/>
      <w:sz w:val="20"/>
      <w:szCs w:val="20"/>
      <w:lang w:val="en-US"/>
    </w:rPr>
  </w:style>
  <w:style w:type="paragraph" w:customStyle="1" w:styleId="10">
    <w:name w:val="Нумерованный список1"/>
    <w:basedOn w:val="a"/>
    <w:pPr>
      <w:numPr>
        <w:numId w:val="2"/>
      </w:numPr>
      <w:jc w:val="left"/>
    </w:pPr>
    <w:rPr>
      <w:sz w:val="24"/>
    </w:rPr>
  </w:style>
  <w:style w:type="paragraph" w:customStyle="1" w:styleId="Heading">
    <w:name w:val="Heading"/>
    <w:pPr>
      <w:suppressAutoHyphens/>
      <w:autoSpaceDE w:val="0"/>
    </w:pPr>
    <w:rPr>
      <w:rFonts w:ascii="Arial" w:hAnsi="Arial" w:cs="Arial"/>
      <w:b/>
      <w:bCs/>
      <w:sz w:val="22"/>
      <w:szCs w:val="22"/>
      <w:lang w:eastAsia="zh-CN"/>
    </w:rPr>
  </w:style>
  <w:style w:type="paragraph" w:customStyle="1" w:styleId="1ff4">
    <w:name w:val="1 Знак Знак Знак Знак"/>
    <w:basedOn w:val="a"/>
    <w:pPr>
      <w:jc w:val="left"/>
    </w:pPr>
    <w:rPr>
      <w:rFonts w:ascii="Verdana" w:hAnsi="Verdana" w:cs="Verdana"/>
      <w:sz w:val="20"/>
      <w:szCs w:val="20"/>
      <w:lang w:val="en-US"/>
    </w:rPr>
  </w:style>
  <w:style w:type="paragraph" w:customStyle="1" w:styleId="Normal1">
    <w:name w:val="Normal1"/>
    <w:pPr>
      <w:widowControl w:val="0"/>
      <w:suppressAutoHyphens/>
      <w:snapToGrid w:val="0"/>
      <w:spacing w:line="300" w:lineRule="auto"/>
      <w:ind w:left="40" w:right="1000"/>
      <w:jc w:val="both"/>
    </w:pPr>
    <w:rPr>
      <w:sz w:val="24"/>
      <w:lang w:eastAsia="zh-CN"/>
    </w:rPr>
  </w:style>
  <w:style w:type="paragraph" w:customStyle="1" w:styleId="Char">
    <w:name w:val="Char"/>
    <w:basedOn w:val="a"/>
    <w:pPr>
      <w:jc w:val="left"/>
    </w:pPr>
    <w:rPr>
      <w:rFonts w:ascii="Verdana" w:hAnsi="Verdana" w:cs="Verdana"/>
      <w:sz w:val="20"/>
      <w:szCs w:val="20"/>
      <w:lang w:val="en-US"/>
    </w:rPr>
  </w:style>
  <w:style w:type="paragraph" w:customStyle="1" w:styleId="1ff5">
    <w:name w:val="1"/>
    <w:basedOn w:val="a"/>
    <w:pPr>
      <w:jc w:val="left"/>
    </w:pPr>
    <w:rPr>
      <w:rFonts w:ascii="Verdana" w:hAnsi="Verdana" w:cs="Verdana"/>
      <w:sz w:val="20"/>
      <w:szCs w:val="20"/>
      <w:lang w:val="en-US"/>
    </w:rPr>
  </w:style>
  <w:style w:type="paragraph" w:customStyle="1" w:styleId="1Char">
    <w:name w:val="1 Char"/>
    <w:basedOn w:val="a"/>
    <w:pPr>
      <w:jc w:val="left"/>
    </w:pPr>
    <w:rPr>
      <w:rFonts w:ascii="Verdana" w:hAnsi="Verdana" w:cs="Verdana"/>
      <w:sz w:val="20"/>
      <w:szCs w:val="20"/>
      <w:lang w:val="en-US"/>
    </w:rPr>
  </w:style>
  <w:style w:type="paragraph" w:customStyle="1" w:styleId="1ff6">
    <w:name w:val="Основной шрифт абзаца1"/>
    <w:basedOn w:val="a"/>
    <w:pPr>
      <w:jc w:val="left"/>
    </w:pPr>
    <w:rPr>
      <w:rFonts w:ascii="Verdana" w:hAnsi="Verdana" w:cs="Verdana"/>
      <w:sz w:val="20"/>
      <w:szCs w:val="20"/>
      <w:lang w:val="en-US"/>
    </w:rPr>
  </w:style>
  <w:style w:type="paragraph" w:customStyle="1" w:styleId="affffa">
    <w:name w:val="Знак Знак Знак"/>
    <w:basedOn w:val="a"/>
    <w:pPr>
      <w:spacing w:after="160" w:line="240" w:lineRule="exact"/>
      <w:jc w:val="left"/>
    </w:pPr>
    <w:rPr>
      <w:rFonts w:ascii="Verdana" w:hAnsi="Verdana" w:cs="Verdana"/>
      <w:sz w:val="20"/>
      <w:szCs w:val="20"/>
      <w:lang w:val="en-US"/>
    </w:rPr>
  </w:style>
  <w:style w:type="paragraph" w:customStyle="1" w:styleId="1CharChar">
    <w:name w:val="1 Char Знак Знак Char Знак Знак Знак"/>
    <w:basedOn w:val="a"/>
    <w:pPr>
      <w:jc w:val="left"/>
    </w:pPr>
    <w:rPr>
      <w:rFonts w:ascii="Verdana" w:hAnsi="Verdana" w:cs="Verdana"/>
      <w:sz w:val="20"/>
      <w:szCs w:val="20"/>
      <w:lang w:val="en-US"/>
    </w:rPr>
  </w:style>
  <w:style w:type="paragraph" w:customStyle="1" w:styleId="1ff7">
    <w:name w:val="1 Знак Знак Знак Знак Знак Знак Знак"/>
    <w:basedOn w:val="a"/>
    <w:pPr>
      <w:jc w:val="left"/>
    </w:pPr>
    <w:rPr>
      <w:rFonts w:ascii="Verdana" w:hAnsi="Verdana" w:cs="Verdana"/>
      <w:sz w:val="20"/>
      <w:szCs w:val="20"/>
      <w:lang w:val="en-US"/>
    </w:rPr>
  </w:style>
  <w:style w:type="paragraph" w:customStyle="1" w:styleId="2f4">
    <w:name w:val="Знак Знак Знак2"/>
    <w:basedOn w:val="a"/>
    <w:pPr>
      <w:jc w:val="left"/>
    </w:pPr>
    <w:rPr>
      <w:rFonts w:ascii="Verdana" w:hAnsi="Verdana" w:cs="Verdana"/>
      <w:sz w:val="20"/>
      <w:szCs w:val="20"/>
      <w:lang w:val="en-US"/>
    </w:rPr>
  </w:style>
  <w:style w:type="paragraph" w:customStyle="1" w:styleId="1ff8">
    <w:name w:val="1 Знак Знак Знак Знак Знак Знак"/>
    <w:basedOn w:val="a"/>
    <w:pPr>
      <w:jc w:val="left"/>
    </w:pPr>
    <w:rPr>
      <w:rFonts w:ascii="Verdana" w:hAnsi="Verdana" w:cs="Verdana"/>
      <w:sz w:val="20"/>
      <w:szCs w:val="20"/>
      <w:lang w:val="en-US"/>
    </w:rPr>
  </w:style>
  <w:style w:type="paragraph" w:customStyle="1" w:styleId="CharChar2">
    <w:name w:val="Char Char2"/>
    <w:basedOn w:val="a"/>
    <w:pPr>
      <w:spacing w:before="280" w:after="280"/>
      <w:jc w:val="both"/>
    </w:pPr>
    <w:rPr>
      <w:rFonts w:ascii="Tahoma" w:hAnsi="Tahoma" w:cs="Tahoma"/>
      <w:sz w:val="20"/>
      <w:szCs w:val="20"/>
      <w:lang w:val="en-US"/>
    </w:rPr>
  </w:style>
  <w:style w:type="paragraph" w:customStyle="1" w:styleId="1ff9">
    <w:name w:val="Текст1"/>
    <w:basedOn w:val="a"/>
    <w:pPr>
      <w:jc w:val="left"/>
    </w:pPr>
    <w:rPr>
      <w:rFonts w:ascii="Courier New" w:hAnsi="Courier New" w:cs="Courier New"/>
      <w:sz w:val="20"/>
      <w:szCs w:val="20"/>
    </w:rPr>
  </w:style>
  <w:style w:type="paragraph" w:customStyle="1" w:styleId="affffb">
    <w:name w:val="Содержимое таблицы"/>
    <w:basedOn w:val="a"/>
    <w:pPr>
      <w:suppressLineNumbers/>
      <w:jc w:val="left"/>
    </w:pPr>
    <w:rPr>
      <w:sz w:val="24"/>
    </w:rPr>
  </w:style>
  <w:style w:type="paragraph" w:customStyle="1" w:styleId="affffc">
    <w:name w:val="Заголовок таблицы"/>
    <w:basedOn w:val="affffb"/>
    <w:pPr>
      <w:jc w:val="center"/>
    </w:pPr>
    <w:rPr>
      <w:b/>
      <w:bCs/>
    </w:rPr>
  </w:style>
  <w:style w:type="paragraph" w:customStyle="1" w:styleId="Char2">
    <w:name w:val="Char2"/>
    <w:basedOn w:val="a"/>
    <w:pPr>
      <w:jc w:val="left"/>
    </w:pPr>
    <w:rPr>
      <w:rFonts w:ascii="Verdana" w:hAnsi="Verdana" w:cs="Verdana"/>
      <w:sz w:val="20"/>
      <w:szCs w:val="20"/>
      <w:lang w:val="en-US"/>
    </w:rPr>
  </w:style>
  <w:style w:type="paragraph" w:customStyle="1" w:styleId="1ffa">
    <w:name w:val="Заголовок1"/>
    <w:basedOn w:val="a"/>
    <w:next w:val="aff5"/>
    <w:pPr>
      <w:keepNext/>
      <w:spacing w:before="240" w:after="120"/>
      <w:jc w:val="left"/>
    </w:pPr>
    <w:rPr>
      <w:rFonts w:ascii="Arial" w:eastAsia="MS Mincho" w:hAnsi="Arial" w:cs="Tahoma"/>
      <w:sz w:val="28"/>
      <w:szCs w:val="28"/>
    </w:rPr>
  </w:style>
  <w:style w:type="paragraph" w:customStyle="1" w:styleId="1ffb">
    <w:name w:val="Указатель1"/>
    <w:basedOn w:val="a"/>
    <w:pPr>
      <w:suppressLineNumbers/>
      <w:jc w:val="left"/>
    </w:pPr>
    <w:rPr>
      <w:rFonts w:cs="Tahoma"/>
      <w:sz w:val="20"/>
      <w:szCs w:val="20"/>
    </w:rPr>
  </w:style>
  <w:style w:type="paragraph" w:customStyle="1" w:styleId="317">
    <w:name w:val="Основной текст с отступом 31"/>
    <w:basedOn w:val="a"/>
    <w:pPr>
      <w:ind w:firstLine="851"/>
      <w:jc w:val="both"/>
    </w:pPr>
    <w:rPr>
      <w:sz w:val="28"/>
      <w:szCs w:val="20"/>
    </w:rPr>
  </w:style>
  <w:style w:type="paragraph" w:customStyle="1" w:styleId="1ffc">
    <w:name w:val="Цитата1"/>
    <w:basedOn w:val="a"/>
    <w:pPr>
      <w:ind w:left="113" w:right="113"/>
      <w:jc w:val="left"/>
    </w:pPr>
    <w:rPr>
      <w:sz w:val="18"/>
      <w:szCs w:val="20"/>
    </w:rPr>
  </w:style>
  <w:style w:type="paragraph" w:customStyle="1" w:styleId="affffd">
    <w:name w:val="Содержимое врезки"/>
    <w:basedOn w:val="aff5"/>
    <w:pPr>
      <w:jc w:val="center"/>
    </w:pPr>
    <w:rPr>
      <w:sz w:val="24"/>
      <w:szCs w:val="20"/>
    </w:rPr>
  </w:style>
  <w:style w:type="paragraph" w:customStyle="1" w:styleId="2f5">
    <w:name w:val="Знак Знак Знак Знак Знак Знак Знак2"/>
    <w:basedOn w:val="a"/>
    <w:pPr>
      <w:jc w:val="left"/>
    </w:pPr>
    <w:rPr>
      <w:rFonts w:ascii="Verdana" w:hAnsi="Verdana" w:cs="Verdana"/>
      <w:sz w:val="20"/>
      <w:szCs w:val="20"/>
      <w:lang w:val="en-US"/>
    </w:rPr>
  </w:style>
  <w:style w:type="paragraph" w:customStyle="1" w:styleId="Style9">
    <w:name w:val="Style9"/>
    <w:basedOn w:val="a"/>
    <w:pPr>
      <w:widowControl w:val="0"/>
      <w:autoSpaceDE w:val="0"/>
      <w:spacing w:line="259" w:lineRule="exact"/>
      <w:ind w:firstLine="514"/>
      <w:jc w:val="both"/>
    </w:pPr>
    <w:rPr>
      <w:rFonts w:ascii="Century Schoolbook" w:hAnsi="Century Schoolbook" w:cs="Century Schoolbook"/>
      <w:sz w:val="24"/>
    </w:rPr>
  </w:style>
  <w:style w:type="paragraph" w:customStyle="1" w:styleId="5110">
    <w:name w:val="Заголовок 511"/>
    <w:basedOn w:val="a"/>
    <w:next w:val="a"/>
    <w:pPr>
      <w:keepNext/>
      <w:jc w:val="left"/>
      <w:outlineLvl w:val="4"/>
    </w:pPr>
    <w:rPr>
      <w:sz w:val="24"/>
      <w:szCs w:val="20"/>
      <w:lang w:val="en-US"/>
    </w:rPr>
  </w:style>
  <w:style w:type="paragraph" w:customStyle="1" w:styleId="Normal2">
    <w:name w:val="Normal2"/>
    <w:pPr>
      <w:widowControl w:val="0"/>
      <w:suppressAutoHyphens/>
      <w:snapToGrid w:val="0"/>
      <w:spacing w:line="300" w:lineRule="auto"/>
      <w:ind w:left="40" w:right="1000"/>
      <w:jc w:val="both"/>
    </w:pPr>
    <w:rPr>
      <w:sz w:val="24"/>
      <w:lang w:eastAsia="zh-CN"/>
    </w:rPr>
  </w:style>
  <w:style w:type="paragraph" w:customStyle="1" w:styleId="CharChar3">
    <w:name w:val="Char Char3"/>
    <w:basedOn w:val="a"/>
    <w:pPr>
      <w:spacing w:before="280" w:after="280"/>
      <w:jc w:val="both"/>
    </w:pPr>
    <w:rPr>
      <w:rFonts w:ascii="Tahoma" w:hAnsi="Tahoma" w:cs="Tahoma"/>
      <w:sz w:val="20"/>
      <w:szCs w:val="20"/>
      <w:lang w:val="en-US"/>
    </w:rPr>
  </w:style>
  <w:style w:type="paragraph" w:customStyle="1" w:styleId="1ffd">
    <w:name w:val="Знак Знак Знак1"/>
    <w:basedOn w:val="a"/>
    <w:pPr>
      <w:jc w:val="left"/>
    </w:pPr>
    <w:rPr>
      <w:rFonts w:ascii="Verdana" w:hAnsi="Verdana" w:cs="Verdana"/>
      <w:sz w:val="20"/>
      <w:szCs w:val="20"/>
      <w:lang w:val="en-US"/>
    </w:rPr>
  </w:style>
  <w:style w:type="paragraph" w:customStyle="1" w:styleId="323">
    <w:name w:val="Знак32"/>
    <w:basedOn w:val="a"/>
    <w:pPr>
      <w:jc w:val="left"/>
    </w:pPr>
    <w:rPr>
      <w:rFonts w:ascii="Verdana" w:hAnsi="Verdana" w:cs="Verdana"/>
      <w:sz w:val="20"/>
      <w:szCs w:val="20"/>
      <w:lang w:val="en-US"/>
    </w:rPr>
  </w:style>
  <w:style w:type="paragraph" w:customStyle="1" w:styleId="Char1">
    <w:name w:val="Char1"/>
    <w:basedOn w:val="a"/>
    <w:pPr>
      <w:jc w:val="left"/>
    </w:pPr>
    <w:rPr>
      <w:rFonts w:ascii="Verdana" w:hAnsi="Verdana" w:cs="Verdana"/>
      <w:sz w:val="20"/>
      <w:szCs w:val="20"/>
      <w:lang w:val="en-US"/>
    </w:rPr>
  </w:style>
  <w:style w:type="paragraph" w:customStyle="1" w:styleId="1ffe">
    <w:name w:val="Знак Знак Знак Знак Знак Знак Знак1"/>
    <w:basedOn w:val="a"/>
    <w:pPr>
      <w:jc w:val="left"/>
    </w:pPr>
    <w:rPr>
      <w:rFonts w:ascii="Verdana" w:hAnsi="Verdana" w:cs="Verdana"/>
      <w:sz w:val="20"/>
      <w:szCs w:val="20"/>
      <w:lang w:val="en-US"/>
    </w:rPr>
  </w:style>
  <w:style w:type="paragraph" w:customStyle="1" w:styleId="affffe">
    <w:name w:val="Информация об изменениях документа"/>
    <w:basedOn w:val="afffd"/>
    <w:next w:val="a"/>
    <w:pPr>
      <w:widowControl w:val="0"/>
      <w:ind w:left="0"/>
    </w:pPr>
    <w:rPr>
      <w:rFonts w:eastAsia="Times New Roman"/>
      <w:color w:val="353842"/>
      <w:shd w:val="clear" w:color="auto" w:fill="F0F0F0"/>
    </w:rPr>
  </w:style>
  <w:style w:type="paragraph" w:customStyle="1" w:styleId="spacer">
    <w:name w:val="spacer"/>
    <w:basedOn w:val="a"/>
    <w:pPr>
      <w:spacing w:line="0" w:lineRule="atLeast"/>
      <w:jc w:val="left"/>
    </w:pPr>
    <w:rPr>
      <w:sz w:val="2"/>
      <w:szCs w:val="2"/>
    </w:rPr>
  </w:style>
  <w:style w:type="paragraph" w:customStyle="1" w:styleId="clear">
    <w:name w:val="clear"/>
    <w:basedOn w:val="a"/>
    <w:pPr>
      <w:spacing w:line="0" w:lineRule="atLeast"/>
      <w:jc w:val="left"/>
    </w:pPr>
    <w:rPr>
      <w:sz w:val="2"/>
      <w:szCs w:val="2"/>
    </w:rPr>
  </w:style>
  <w:style w:type="paragraph" w:customStyle="1" w:styleId="hidden">
    <w:name w:val="hidden"/>
    <w:basedOn w:val="a"/>
    <w:pPr>
      <w:jc w:val="left"/>
    </w:pPr>
    <w:rPr>
      <w:vanish/>
      <w:sz w:val="24"/>
    </w:rPr>
  </w:style>
  <w:style w:type="paragraph" w:customStyle="1" w:styleId="print">
    <w:name w:val="print"/>
    <w:basedOn w:val="a"/>
    <w:pPr>
      <w:jc w:val="left"/>
    </w:pPr>
    <w:rPr>
      <w:vanish/>
      <w:sz w:val="24"/>
    </w:rPr>
  </w:style>
  <w:style w:type="paragraph" w:customStyle="1" w:styleId="boxb">
    <w:name w:val="box_b"/>
    <w:basedOn w:val="a"/>
    <w:pPr>
      <w:shd w:val="clear" w:color="auto" w:fill="FFFFFF"/>
      <w:spacing w:after="330"/>
      <w:jc w:val="left"/>
    </w:pPr>
    <w:rPr>
      <w:sz w:val="24"/>
    </w:rPr>
  </w:style>
  <w:style w:type="paragraph" w:customStyle="1" w:styleId="boxbinner">
    <w:name w:val="box_b_inner"/>
    <w:basedOn w:val="a"/>
    <w:pPr>
      <w:shd w:val="clear" w:color="auto" w:fill="FFFFFF"/>
      <w:jc w:val="left"/>
    </w:pPr>
    <w:rPr>
      <w:sz w:val="24"/>
    </w:rPr>
  </w:style>
  <w:style w:type="paragraph" w:customStyle="1" w:styleId="boxbtop">
    <w:name w:val="box_b_top"/>
    <w:basedOn w:val="a"/>
    <w:pPr>
      <w:ind w:left="-15" w:right="-15"/>
      <w:jc w:val="left"/>
    </w:pPr>
    <w:rPr>
      <w:sz w:val="2"/>
      <w:szCs w:val="2"/>
    </w:rPr>
  </w:style>
  <w:style w:type="paragraph" w:customStyle="1" w:styleId="boxbbottom">
    <w:name w:val="box_b_bottom"/>
    <w:basedOn w:val="a"/>
    <w:pPr>
      <w:ind w:left="-15" w:right="-15"/>
      <w:jc w:val="left"/>
    </w:pPr>
    <w:rPr>
      <w:sz w:val="2"/>
      <w:szCs w:val="2"/>
    </w:rPr>
  </w:style>
  <w:style w:type="paragraph" w:customStyle="1" w:styleId="boxbcontent">
    <w:name w:val="box_b_content"/>
    <w:basedOn w:val="a"/>
    <w:pPr>
      <w:shd w:val="clear" w:color="auto" w:fill="FFFFFF"/>
      <w:jc w:val="left"/>
    </w:pPr>
    <w:rPr>
      <w:sz w:val="24"/>
    </w:rPr>
  </w:style>
  <w:style w:type="paragraph" w:customStyle="1" w:styleId="boxr">
    <w:name w:val="box_r"/>
    <w:basedOn w:val="a"/>
    <w:pPr>
      <w:shd w:val="clear" w:color="auto" w:fill="F2F3E0"/>
      <w:spacing w:after="330"/>
      <w:jc w:val="left"/>
    </w:pPr>
    <w:rPr>
      <w:sz w:val="24"/>
    </w:rPr>
  </w:style>
  <w:style w:type="paragraph" w:customStyle="1" w:styleId="boxrtop">
    <w:name w:val="box_r_top"/>
    <w:basedOn w:val="a"/>
    <w:pPr>
      <w:jc w:val="left"/>
    </w:pPr>
    <w:rPr>
      <w:sz w:val="2"/>
      <w:szCs w:val="2"/>
    </w:rPr>
  </w:style>
  <w:style w:type="paragraph" w:customStyle="1" w:styleId="boxrbottom">
    <w:name w:val="box_r_bottom"/>
    <w:basedOn w:val="a"/>
    <w:pPr>
      <w:jc w:val="left"/>
    </w:pPr>
    <w:rPr>
      <w:sz w:val="2"/>
      <w:szCs w:val="2"/>
    </w:rPr>
  </w:style>
  <w:style w:type="paragraph" w:customStyle="1" w:styleId="boxrcontent">
    <w:name w:val="box_r_content"/>
    <w:basedOn w:val="a"/>
    <w:pPr>
      <w:jc w:val="left"/>
    </w:pPr>
    <w:rPr>
      <w:sz w:val="24"/>
    </w:rPr>
  </w:style>
  <w:style w:type="paragraph" w:customStyle="1" w:styleId="formregion">
    <w:name w:val="form_region"/>
    <w:basedOn w:val="a"/>
    <w:pPr>
      <w:jc w:val="left"/>
    </w:pPr>
    <w:rPr>
      <w:sz w:val="24"/>
    </w:rPr>
  </w:style>
  <w:style w:type="paragraph" w:customStyle="1" w:styleId="rightmenu">
    <w:name w:val="right_menu"/>
    <w:basedOn w:val="a"/>
    <w:pPr>
      <w:jc w:val="left"/>
    </w:pPr>
    <w:rPr>
      <w:sz w:val="24"/>
    </w:rPr>
  </w:style>
  <w:style w:type="paragraph" w:customStyle="1" w:styleId="status">
    <w:name w:val="status"/>
    <w:basedOn w:val="a"/>
    <w:pPr>
      <w:spacing w:after="270" w:line="360" w:lineRule="atLeast"/>
      <w:jc w:val="left"/>
    </w:pPr>
    <w:rPr>
      <w:rFonts w:ascii="Arial" w:hAnsi="Arial" w:cs="Arial"/>
      <w:szCs w:val="22"/>
    </w:rPr>
  </w:style>
  <w:style w:type="paragraph" w:customStyle="1" w:styleId="errorreport">
    <w:name w:val="error_report"/>
    <w:basedOn w:val="a"/>
    <w:pPr>
      <w:spacing w:line="312" w:lineRule="atLeast"/>
      <w:jc w:val="left"/>
    </w:pPr>
    <w:rPr>
      <w:color w:val="46723A"/>
      <w:sz w:val="30"/>
      <w:szCs w:val="30"/>
    </w:rPr>
  </w:style>
  <w:style w:type="paragraph" w:customStyle="1" w:styleId="feedback">
    <w:name w:val="feedback"/>
    <w:basedOn w:val="a"/>
    <w:pPr>
      <w:spacing w:line="312" w:lineRule="atLeast"/>
      <w:jc w:val="left"/>
    </w:pPr>
    <w:rPr>
      <w:color w:val="46723A"/>
      <w:sz w:val="30"/>
      <w:szCs w:val="30"/>
    </w:rPr>
  </w:style>
  <w:style w:type="paragraph" w:customStyle="1" w:styleId="specwndcl0">
    <w:name w:val="specwnd_cl0"/>
    <w:basedOn w:val="a"/>
    <w:pPr>
      <w:jc w:val="left"/>
    </w:pPr>
    <w:rPr>
      <w:vanish/>
      <w:sz w:val="24"/>
    </w:rPr>
  </w:style>
  <w:style w:type="paragraph" w:customStyle="1" w:styleId="tree-icons">
    <w:name w:val="tree-icons"/>
    <w:basedOn w:val="a"/>
    <w:pPr>
      <w:pBdr>
        <w:top w:val="single" w:sz="6" w:space="0" w:color="008000"/>
        <w:left w:val="single" w:sz="6" w:space="0" w:color="008000"/>
        <w:bottom w:val="single" w:sz="6" w:space="0" w:color="008000"/>
        <w:right w:val="single" w:sz="6" w:space="0" w:color="008000"/>
      </w:pBdr>
      <w:shd w:val="clear" w:color="auto" w:fill="FFFFFF"/>
      <w:spacing w:before="60" w:after="75" w:line="90" w:lineRule="atLeast"/>
      <w:ind w:right="75"/>
    </w:pPr>
    <w:rPr>
      <w:color w:val="008000"/>
      <w:sz w:val="15"/>
      <w:szCs w:val="15"/>
    </w:rPr>
  </w:style>
  <w:style w:type="paragraph" w:customStyle="1" w:styleId="calendblank">
    <w:name w:val="calend_blank"/>
    <w:basedOn w:val="a"/>
    <w:pPr>
      <w:pBdr>
        <w:top w:val="single" w:sz="6" w:space="4" w:color="D1D3B9"/>
        <w:left w:val="single" w:sz="6" w:space="4" w:color="D1D3B9"/>
        <w:bottom w:val="single" w:sz="6" w:space="4" w:color="D1D3B9"/>
        <w:right w:val="single" w:sz="6" w:space="4" w:color="D1D3B9"/>
      </w:pBdr>
      <w:shd w:val="clear" w:color="auto" w:fill="FFFFFF"/>
      <w:jc w:val="left"/>
    </w:pPr>
    <w:rPr>
      <w:sz w:val="24"/>
    </w:rPr>
  </w:style>
  <w:style w:type="paragraph" w:customStyle="1" w:styleId="calendclient">
    <w:name w:val="calend_client"/>
    <w:basedOn w:val="a"/>
    <w:rPr>
      <w:sz w:val="24"/>
    </w:rPr>
  </w:style>
  <w:style w:type="paragraph" w:customStyle="1" w:styleId="body">
    <w:name w:val="body"/>
    <w:basedOn w:val="a"/>
    <w:pPr>
      <w:jc w:val="left"/>
    </w:pPr>
    <w:rPr>
      <w:sz w:val="24"/>
    </w:rPr>
  </w:style>
  <w:style w:type="paragraph" w:customStyle="1" w:styleId="tleft">
    <w:name w:val="t_left"/>
    <w:basedOn w:val="a"/>
    <w:pPr>
      <w:jc w:val="left"/>
    </w:pPr>
    <w:rPr>
      <w:sz w:val="24"/>
    </w:rPr>
  </w:style>
  <w:style w:type="paragraph" w:customStyle="1" w:styleId="tright">
    <w:name w:val="t_right"/>
    <w:basedOn w:val="a"/>
    <w:pPr>
      <w:jc w:val="right"/>
    </w:pPr>
    <w:rPr>
      <w:sz w:val="24"/>
    </w:rPr>
  </w:style>
  <w:style w:type="paragraph" w:customStyle="1" w:styleId="vmiddle">
    <w:name w:val="v_middle"/>
    <w:basedOn w:val="a"/>
    <w:pPr>
      <w:jc w:val="left"/>
      <w:textAlignment w:val="center"/>
    </w:pPr>
    <w:rPr>
      <w:sz w:val="24"/>
    </w:rPr>
  </w:style>
  <w:style w:type="paragraph" w:customStyle="1" w:styleId="red">
    <w:name w:val="red"/>
    <w:basedOn w:val="a"/>
    <w:pPr>
      <w:jc w:val="left"/>
    </w:pPr>
    <w:rPr>
      <w:color w:val="FF0000"/>
      <w:sz w:val="24"/>
    </w:rPr>
  </w:style>
  <w:style w:type="paragraph" w:customStyle="1" w:styleId="blue">
    <w:name w:val="blue"/>
    <w:basedOn w:val="a"/>
    <w:pPr>
      <w:jc w:val="left"/>
    </w:pPr>
    <w:rPr>
      <w:color w:val="336297"/>
      <w:sz w:val="24"/>
    </w:rPr>
  </w:style>
  <w:style w:type="paragraph" w:customStyle="1" w:styleId="brown">
    <w:name w:val="brown"/>
    <w:basedOn w:val="a"/>
    <w:pPr>
      <w:jc w:val="left"/>
    </w:pPr>
    <w:rPr>
      <w:color w:val="A75E2E"/>
      <w:sz w:val="24"/>
    </w:rPr>
  </w:style>
  <w:style w:type="paragraph" w:customStyle="1" w:styleId="green">
    <w:name w:val="green"/>
    <w:basedOn w:val="a"/>
    <w:pPr>
      <w:jc w:val="left"/>
    </w:pPr>
    <w:rPr>
      <w:color w:val="4B763F"/>
      <w:sz w:val="24"/>
    </w:rPr>
  </w:style>
  <w:style w:type="paragraph" w:customStyle="1" w:styleId="grey">
    <w:name w:val="grey"/>
    <w:basedOn w:val="a"/>
    <w:pPr>
      <w:jc w:val="left"/>
    </w:pPr>
    <w:rPr>
      <w:color w:val="E4C47A"/>
      <w:sz w:val="24"/>
    </w:rPr>
  </w:style>
  <w:style w:type="paragraph" w:customStyle="1" w:styleId="input">
    <w:name w:val="input"/>
    <w:basedOn w:val="a"/>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chbx-wrap">
    <w:name w:val="chbx-wrap"/>
    <w:basedOn w:val="a"/>
    <w:pPr>
      <w:spacing w:after="105"/>
      <w:jc w:val="left"/>
    </w:pPr>
    <w:rPr>
      <w:sz w:val="24"/>
    </w:rPr>
  </w:style>
  <w:style w:type="paragraph" w:customStyle="1" w:styleId="toplinks">
    <w:name w:val="top_links"/>
    <w:basedOn w:val="a"/>
    <w:pPr>
      <w:jc w:val="right"/>
    </w:pPr>
    <w:rPr>
      <w:szCs w:val="22"/>
    </w:rPr>
  </w:style>
  <w:style w:type="paragraph" w:customStyle="1" w:styleId="bottomlinks">
    <w:name w:val="bottom_links"/>
    <w:basedOn w:val="a"/>
    <w:pPr>
      <w:spacing w:before="345" w:after="375"/>
      <w:jc w:val="left"/>
    </w:pPr>
    <w:rPr>
      <w:sz w:val="24"/>
    </w:rPr>
  </w:style>
  <w:style w:type="paragraph" w:customStyle="1" w:styleId="table">
    <w:name w:val="table"/>
    <w:basedOn w:val="a"/>
    <w:pPr>
      <w:spacing w:after="225"/>
      <w:jc w:val="left"/>
    </w:pPr>
    <w:rPr>
      <w:sz w:val="24"/>
    </w:rPr>
  </w:style>
  <w:style w:type="paragraph" w:customStyle="1" w:styleId="mainlinks">
    <w:name w:val="main_links"/>
    <w:basedOn w:val="a"/>
    <w:pPr>
      <w:spacing w:before="90" w:after="165"/>
      <w:jc w:val="left"/>
    </w:pPr>
    <w:rPr>
      <w:sz w:val="24"/>
    </w:rPr>
  </w:style>
  <w:style w:type="paragraph" w:customStyle="1" w:styleId="news">
    <w:name w:val="news"/>
    <w:basedOn w:val="a"/>
    <w:pPr>
      <w:spacing w:after="390"/>
      <w:jc w:val="left"/>
    </w:pPr>
    <w:rPr>
      <w:sz w:val="24"/>
    </w:rPr>
  </w:style>
  <w:style w:type="paragraph" w:customStyle="1" w:styleId="voting">
    <w:name w:val="voting"/>
    <w:basedOn w:val="a"/>
    <w:pPr>
      <w:spacing w:after="45"/>
      <w:jc w:val="left"/>
    </w:pPr>
    <w:rPr>
      <w:sz w:val="24"/>
    </w:rPr>
  </w:style>
  <w:style w:type="paragraph" w:customStyle="1" w:styleId="switchmenu">
    <w:name w:val="switch_menu"/>
    <w:basedOn w:val="a"/>
    <w:pPr>
      <w:spacing w:before="105" w:after="390"/>
      <w:jc w:val="left"/>
    </w:pPr>
    <w:rPr>
      <w:sz w:val="24"/>
    </w:rPr>
  </w:style>
  <w:style w:type="paragraph" w:customStyle="1" w:styleId="editing">
    <w:name w:val="editing"/>
    <w:basedOn w:val="a"/>
    <w:pPr>
      <w:shd w:val="clear" w:color="auto" w:fill="F2F3E0"/>
      <w:spacing w:before="300" w:after="450"/>
      <w:jc w:val="left"/>
    </w:pPr>
    <w:rPr>
      <w:sz w:val="24"/>
    </w:rPr>
  </w:style>
  <w:style w:type="paragraph" w:customStyle="1" w:styleId="doctoplinks">
    <w:name w:val="doc_top_links"/>
    <w:basedOn w:val="a"/>
    <w:pPr>
      <w:spacing w:after="300"/>
      <w:jc w:val="left"/>
    </w:pPr>
    <w:rPr>
      <w:sz w:val="26"/>
      <w:szCs w:val="26"/>
    </w:rPr>
  </w:style>
  <w:style w:type="paragraph" w:customStyle="1" w:styleId="docbody">
    <w:name w:val="doc_body"/>
    <w:basedOn w:val="a"/>
    <w:pPr>
      <w:pBdr>
        <w:top w:val="dashed" w:sz="6" w:space="30" w:color="AAA89E"/>
        <w:left w:val="none" w:sz="0" w:space="0" w:color="000000"/>
        <w:bottom w:val="none" w:sz="0" w:space="0" w:color="000000"/>
        <w:right w:val="none" w:sz="0" w:space="0" w:color="000000"/>
      </w:pBdr>
      <w:jc w:val="left"/>
    </w:pPr>
    <w:rPr>
      <w:sz w:val="24"/>
    </w:rPr>
  </w:style>
  <w:style w:type="paragraph" w:customStyle="1" w:styleId="full">
    <w:name w:val="full"/>
    <w:basedOn w:val="a"/>
    <w:pPr>
      <w:jc w:val="left"/>
    </w:pPr>
    <w:rPr>
      <w:sz w:val="24"/>
    </w:rPr>
  </w:style>
  <w:style w:type="paragraph" w:customStyle="1" w:styleId="extpad">
    <w:name w:val="extpad"/>
    <w:basedOn w:val="a"/>
    <w:pPr>
      <w:jc w:val="left"/>
    </w:pPr>
    <w:rPr>
      <w:sz w:val="24"/>
    </w:rPr>
  </w:style>
  <w:style w:type="paragraph" w:customStyle="1" w:styleId="searchresultswrapper">
    <w:name w:val="search_results_wrapper"/>
    <w:basedOn w:val="a"/>
    <w:pPr>
      <w:pBdr>
        <w:top w:val="single" w:sz="6" w:space="0" w:color="F2F3E0"/>
        <w:left w:val="single" w:sz="6" w:space="0" w:color="F2F3E0"/>
        <w:bottom w:val="single" w:sz="6" w:space="0" w:color="F2F3E0"/>
        <w:right w:val="single" w:sz="6" w:space="0" w:color="F2F3E0"/>
      </w:pBdr>
      <w:spacing w:before="30" w:after="30"/>
      <w:ind w:left="30" w:right="30"/>
      <w:jc w:val="left"/>
    </w:pPr>
    <w:rPr>
      <w:sz w:val="24"/>
    </w:rPr>
  </w:style>
  <w:style w:type="paragraph" w:customStyle="1" w:styleId="date-tbl">
    <w:name w:val="date-tbl"/>
    <w:basedOn w:val="a"/>
    <w:pPr>
      <w:jc w:val="left"/>
    </w:pPr>
    <w:rPr>
      <w:sz w:val="24"/>
    </w:rPr>
  </w:style>
  <w:style w:type="paragraph" w:customStyle="1" w:styleId="tabletopics">
    <w:name w:val="table_topics"/>
    <w:basedOn w:val="a"/>
    <w:pPr>
      <w:jc w:val="left"/>
    </w:pPr>
    <w:rPr>
      <w:sz w:val="24"/>
    </w:rPr>
  </w:style>
  <w:style w:type="paragraph" w:customStyle="1" w:styleId="topics">
    <w:name w:val="topics"/>
    <w:basedOn w:val="a"/>
    <w:pPr>
      <w:jc w:val="left"/>
    </w:pPr>
    <w:rPr>
      <w:rFonts w:ascii="Tahoma" w:hAnsi="Tahoma" w:cs="Tahoma"/>
      <w:sz w:val="24"/>
    </w:rPr>
  </w:style>
  <w:style w:type="paragraph" w:customStyle="1" w:styleId="topicsresult">
    <w:name w:val="topics_result"/>
    <w:basedOn w:val="a"/>
    <w:pPr>
      <w:jc w:val="left"/>
    </w:pPr>
    <w:rPr>
      <w:sz w:val="24"/>
    </w:rPr>
  </w:style>
  <w:style w:type="paragraph" w:customStyle="1" w:styleId="cardico">
    <w:name w:val="card_ico"/>
    <w:basedOn w:val="a"/>
    <w:pPr>
      <w:jc w:val="left"/>
    </w:pPr>
    <w:rPr>
      <w:sz w:val="24"/>
    </w:rPr>
  </w:style>
  <w:style w:type="paragraph" w:customStyle="1" w:styleId="carddopico">
    <w:name w:val="card_dop_ico"/>
    <w:basedOn w:val="a"/>
    <w:pPr>
      <w:jc w:val="left"/>
    </w:pPr>
    <w:rPr>
      <w:sz w:val="24"/>
    </w:rPr>
  </w:style>
  <w:style w:type="paragraph" w:customStyle="1" w:styleId="h3">
    <w:name w:val="h3"/>
    <w:basedOn w:val="a"/>
    <w:pPr>
      <w:jc w:val="left"/>
    </w:pPr>
    <w:rPr>
      <w:b/>
      <w:bCs/>
      <w:color w:val="415629"/>
      <w:sz w:val="24"/>
    </w:rPr>
  </w:style>
  <w:style w:type="paragraph" w:customStyle="1" w:styleId="nav-2">
    <w:name w:val="nav-2"/>
    <w:basedOn w:val="a"/>
    <w:pPr>
      <w:jc w:val="left"/>
    </w:pPr>
    <w:rPr>
      <w:vanish/>
      <w:sz w:val="24"/>
    </w:rPr>
  </w:style>
  <w:style w:type="paragraph" w:customStyle="1" w:styleId="report-type">
    <w:name w:val="report-type"/>
    <w:basedOn w:val="a"/>
    <w:pPr>
      <w:spacing w:before="300"/>
      <w:jc w:val="left"/>
    </w:pPr>
    <w:rPr>
      <w:sz w:val="24"/>
    </w:rPr>
  </w:style>
  <w:style w:type="paragraph" w:customStyle="1" w:styleId="url">
    <w:name w:val="url"/>
    <w:basedOn w:val="a"/>
    <w:pPr>
      <w:jc w:val="left"/>
    </w:pPr>
    <w:rPr>
      <w:sz w:val="24"/>
    </w:rPr>
  </w:style>
  <w:style w:type="paragraph" w:customStyle="1" w:styleId="over">
    <w:name w:val="over"/>
    <w:basedOn w:val="a"/>
    <w:pPr>
      <w:shd w:val="clear" w:color="auto" w:fill="FFFFFF"/>
      <w:spacing w:line="150" w:lineRule="atLeast"/>
      <w:jc w:val="left"/>
    </w:pPr>
    <w:rPr>
      <w:sz w:val="24"/>
    </w:rPr>
  </w:style>
  <w:style w:type="paragraph" w:customStyle="1" w:styleId="regioninformer">
    <w:name w:val="regioninformer"/>
    <w:basedOn w:val="a"/>
    <w:pPr>
      <w:ind w:left="-150"/>
      <w:jc w:val="left"/>
    </w:pPr>
    <w:rPr>
      <w:sz w:val="24"/>
    </w:rPr>
  </w:style>
  <w:style w:type="paragraph" w:customStyle="1" w:styleId="rb">
    <w:name w:val="rb"/>
    <w:basedOn w:val="a"/>
    <w:pPr>
      <w:jc w:val="left"/>
    </w:pPr>
    <w:rPr>
      <w:sz w:val="24"/>
    </w:rPr>
  </w:style>
  <w:style w:type="paragraph" w:customStyle="1" w:styleId="jniceselectwrapper">
    <w:name w:val="jniceselectwrapper"/>
    <w:basedOn w:val="a"/>
    <w:pPr>
      <w:jc w:val="left"/>
    </w:pPr>
    <w:rPr>
      <w:sz w:val="24"/>
    </w:rPr>
  </w:style>
  <w:style w:type="paragraph" w:customStyle="1" w:styleId="img">
    <w:name w:val="img"/>
    <w:basedOn w:val="a"/>
    <w:pPr>
      <w:jc w:val="left"/>
    </w:pPr>
    <w:rPr>
      <w:sz w:val="24"/>
    </w:rPr>
  </w:style>
  <w:style w:type="paragraph" w:customStyle="1" w:styleId="item">
    <w:name w:val="item"/>
    <w:basedOn w:val="a"/>
    <w:pPr>
      <w:jc w:val="left"/>
    </w:pPr>
    <w:rPr>
      <w:sz w:val="24"/>
    </w:rPr>
  </w:style>
  <w:style w:type="paragraph" w:customStyle="1" w:styleId="child">
    <w:name w:val="child"/>
    <w:basedOn w:val="a"/>
    <w:pPr>
      <w:jc w:val="left"/>
    </w:pPr>
    <w:rPr>
      <w:sz w:val="24"/>
    </w:rPr>
  </w:style>
  <w:style w:type="paragraph" w:customStyle="1" w:styleId="itemchild">
    <w:name w:val="item_child"/>
    <w:basedOn w:val="a"/>
    <w:pPr>
      <w:jc w:val="left"/>
    </w:pPr>
    <w:rPr>
      <w:sz w:val="24"/>
    </w:rPr>
  </w:style>
  <w:style w:type="paragraph" w:customStyle="1" w:styleId="vr">
    <w:name w:val="vr"/>
    <w:basedOn w:val="a"/>
    <w:pPr>
      <w:jc w:val="left"/>
    </w:pPr>
    <w:rPr>
      <w:sz w:val="24"/>
    </w:rPr>
  </w:style>
  <w:style w:type="paragraph" w:customStyle="1" w:styleId="2f6">
    <w:name w:val="Название2"/>
    <w:basedOn w:val="a"/>
    <w:pPr>
      <w:jc w:val="left"/>
    </w:pPr>
    <w:rPr>
      <w:sz w:val="24"/>
    </w:rPr>
  </w:style>
  <w:style w:type="paragraph" w:customStyle="1" w:styleId="wrap">
    <w:name w:val="wrap"/>
    <w:basedOn w:val="a"/>
    <w:pPr>
      <w:jc w:val="left"/>
    </w:pPr>
    <w:rPr>
      <w:sz w:val="24"/>
    </w:rPr>
  </w:style>
  <w:style w:type="paragraph" w:customStyle="1" w:styleId="buttons">
    <w:name w:val="buttons"/>
    <w:basedOn w:val="a"/>
    <w:pPr>
      <w:jc w:val="left"/>
    </w:pPr>
    <w:rPr>
      <w:sz w:val="24"/>
    </w:rPr>
  </w:style>
  <w:style w:type="paragraph" w:customStyle="1" w:styleId="sel">
    <w:name w:val="sel"/>
    <w:basedOn w:val="a"/>
    <w:pPr>
      <w:jc w:val="left"/>
    </w:pPr>
    <w:rPr>
      <w:sz w:val="24"/>
    </w:rPr>
  </w:style>
  <w:style w:type="paragraph" w:customStyle="1" w:styleId="current-date">
    <w:name w:val="current-date"/>
    <w:basedOn w:val="a"/>
    <w:pPr>
      <w:jc w:val="left"/>
    </w:pPr>
    <w:rPr>
      <w:sz w:val="24"/>
    </w:rPr>
  </w:style>
  <w:style w:type="paragraph" w:customStyle="1" w:styleId="1fff">
    <w:name w:val="Дата1"/>
    <w:basedOn w:val="a"/>
    <w:pPr>
      <w:jc w:val="left"/>
    </w:pPr>
    <w:rPr>
      <w:sz w:val="24"/>
    </w:rPr>
  </w:style>
  <w:style w:type="paragraph" w:customStyle="1" w:styleId="question">
    <w:name w:val="question"/>
    <w:basedOn w:val="a"/>
    <w:pPr>
      <w:jc w:val="left"/>
    </w:pPr>
    <w:rPr>
      <w:sz w:val="24"/>
    </w:rPr>
  </w:style>
  <w:style w:type="paragraph" w:customStyle="1" w:styleId="answers">
    <w:name w:val="answers"/>
    <w:basedOn w:val="a"/>
    <w:pPr>
      <w:jc w:val="left"/>
    </w:pPr>
    <w:rPr>
      <w:sz w:val="24"/>
    </w:rPr>
  </w:style>
  <w:style w:type="paragraph" w:customStyle="1" w:styleId="field">
    <w:name w:val="field"/>
    <w:basedOn w:val="a"/>
    <w:pPr>
      <w:jc w:val="left"/>
    </w:pPr>
    <w:rPr>
      <w:sz w:val="24"/>
    </w:rPr>
  </w:style>
  <w:style w:type="paragraph" w:customStyle="1" w:styleId="radiocheck">
    <w:name w:val="radio_check"/>
    <w:basedOn w:val="a"/>
    <w:pPr>
      <w:jc w:val="left"/>
    </w:pPr>
    <w:rPr>
      <w:sz w:val="24"/>
    </w:rPr>
  </w:style>
  <w:style w:type="paragraph" w:customStyle="1" w:styleId="bottom">
    <w:name w:val="bottom"/>
    <w:basedOn w:val="a"/>
    <w:pPr>
      <w:jc w:val="left"/>
    </w:pPr>
    <w:rPr>
      <w:sz w:val="24"/>
    </w:rPr>
  </w:style>
  <w:style w:type="paragraph" w:customStyle="1" w:styleId="itemcurrent">
    <w:name w:val="item_current"/>
    <w:basedOn w:val="a"/>
    <w:pPr>
      <w:jc w:val="left"/>
    </w:pPr>
    <w:rPr>
      <w:sz w:val="24"/>
    </w:rPr>
  </w:style>
  <w:style w:type="paragraph" w:customStyle="1" w:styleId="listitems">
    <w:name w:val="list_items"/>
    <w:basedOn w:val="a"/>
    <w:pPr>
      <w:jc w:val="left"/>
    </w:pPr>
    <w:rPr>
      <w:sz w:val="24"/>
    </w:rPr>
  </w:style>
  <w:style w:type="paragraph" w:customStyle="1" w:styleId="right">
    <w:name w:val="right"/>
    <w:basedOn w:val="a"/>
    <w:pPr>
      <w:jc w:val="left"/>
    </w:pPr>
    <w:rPr>
      <w:sz w:val="24"/>
    </w:rPr>
  </w:style>
  <w:style w:type="paragraph" w:customStyle="1" w:styleId="form">
    <w:name w:val="form"/>
    <w:basedOn w:val="a"/>
    <w:pPr>
      <w:jc w:val="left"/>
    </w:pPr>
    <w:rPr>
      <w:sz w:val="24"/>
    </w:rPr>
  </w:style>
  <w:style w:type="paragraph" w:customStyle="1" w:styleId="tdtitle">
    <w:name w:val="td_title"/>
    <w:basedOn w:val="a"/>
    <w:pPr>
      <w:jc w:val="left"/>
    </w:pPr>
    <w:rPr>
      <w:sz w:val="24"/>
    </w:rPr>
  </w:style>
  <w:style w:type="paragraph" w:customStyle="1" w:styleId="hr">
    <w:name w:val="hr"/>
    <w:basedOn w:val="a"/>
    <w:pPr>
      <w:jc w:val="left"/>
    </w:pPr>
    <w:rPr>
      <w:sz w:val="24"/>
    </w:rPr>
  </w:style>
  <w:style w:type="paragraph" w:customStyle="1" w:styleId="inputdate">
    <w:name w:val="input_date"/>
    <w:basedOn w:val="a"/>
    <w:pPr>
      <w:jc w:val="left"/>
    </w:pPr>
    <w:rPr>
      <w:sz w:val="24"/>
    </w:rPr>
  </w:style>
  <w:style w:type="paragraph" w:customStyle="1" w:styleId="query">
    <w:name w:val="query"/>
    <w:basedOn w:val="a"/>
    <w:pPr>
      <w:jc w:val="left"/>
    </w:pPr>
    <w:rPr>
      <w:sz w:val="24"/>
    </w:rPr>
  </w:style>
  <w:style w:type="paragraph" w:customStyle="1" w:styleId="fulltextquery">
    <w:name w:val="fulltext_query"/>
    <w:basedOn w:val="a"/>
    <w:pPr>
      <w:jc w:val="left"/>
    </w:pPr>
    <w:rPr>
      <w:sz w:val="24"/>
    </w:rPr>
  </w:style>
  <w:style w:type="paragraph" w:customStyle="1" w:styleId="mun-select">
    <w:name w:val="mun-select"/>
    <w:basedOn w:val="a"/>
    <w:pPr>
      <w:jc w:val="left"/>
    </w:pPr>
    <w:rPr>
      <w:sz w:val="24"/>
    </w:rPr>
  </w:style>
  <w:style w:type="paragraph" w:customStyle="1" w:styleId="place-select">
    <w:name w:val="place-select"/>
    <w:basedOn w:val="a"/>
    <w:pPr>
      <w:jc w:val="left"/>
    </w:pPr>
    <w:rPr>
      <w:sz w:val="24"/>
    </w:rPr>
  </w:style>
  <w:style w:type="paragraph" w:customStyle="1" w:styleId="jur-select">
    <w:name w:val="jur-select"/>
    <w:basedOn w:val="a"/>
    <w:pPr>
      <w:jc w:val="left"/>
    </w:pPr>
    <w:rPr>
      <w:sz w:val="24"/>
    </w:rPr>
  </w:style>
  <w:style w:type="paragraph" w:customStyle="1" w:styleId="linkselect">
    <w:name w:val="link_select"/>
    <w:basedOn w:val="a"/>
    <w:pPr>
      <w:jc w:val="left"/>
    </w:pPr>
    <w:rPr>
      <w:sz w:val="24"/>
    </w:rPr>
  </w:style>
  <w:style w:type="paragraph" w:customStyle="1" w:styleId="text">
    <w:name w:val="text"/>
    <w:basedOn w:val="a"/>
    <w:pPr>
      <w:jc w:val="left"/>
    </w:pPr>
    <w:rPr>
      <w:sz w:val="24"/>
    </w:rPr>
  </w:style>
  <w:style w:type="paragraph" w:customStyle="1" w:styleId="topicsitem">
    <w:name w:val="topics_item"/>
    <w:basedOn w:val="a"/>
    <w:pPr>
      <w:jc w:val="left"/>
    </w:pPr>
    <w:rPr>
      <w:sz w:val="24"/>
    </w:rPr>
  </w:style>
  <w:style w:type="paragraph" w:customStyle="1" w:styleId="info">
    <w:name w:val="info"/>
    <w:basedOn w:val="a"/>
    <w:pPr>
      <w:jc w:val="left"/>
    </w:pPr>
    <w:rPr>
      <w:sz w:val="24"/>
    </w:rPr>
  </w:style>
  <w:style w:type="paragraph" w:customStyle="1" w:styleId="requisitions">
    <w:name w:val="requisitions"/>
    <w:basedOn w:val="a"/>
    <w:pPr>
      <w:jc w:val="left"/>
    </w:pPr>
    <w:rPr>
      <w:sz w:val="24"/>
    </w:rPr>
  </w:style>
  <w:style w:type="paragraph" w:customStyle="1" w:styleId="td1">
    <w:name w:val="td1"/>
    <w:basedOn w:val="a"/>
    <w:pPr>
      <w:jc w:val="left"/>
    </w:pPr>
    <w:rPr>
      <w:sz w:val="24"/>
    </w:rPr>
  </w:style>
  <w:style w:type="paragraph" w:customStyle="1" w:styleId="obertka">
    <w:name w:val="obertka"/>
    <w:basedOn w:val="a"/>
    <w:pPr>
      <w:jc w:val="left"/>
    </w:pPr>
    <w:rPr>
      <w:sz w:val="24"/>
    </w:rPr>
  </w:style>
  <w:style w:type="paragraph" w:customStyle="1" w:styleId="tdpic">
    <w:name w:val="td_pic"/>
    <w:basedOn w:val="a"/>
    <w:pPr>
      <w:jc w:val="left"/>
    </w:pPr>
    <w:rPr>
      <w:sz w:val="24"/>
    </w:rPr>
  </w:style>
  <w:style w:type="paragraph" w:customStyle="1" w:styleId="params">
    <w:name w:val="params"/>
    <w:basedOn w:val="a"/>
    <w:pPr>
      <w:jc w:val="left"/>
    </w:pPr>
    <w:rPr>
      <w:sz w:val="24"/>
    </w:rPr>
  </w:style>
  <w:style w:type="paragraph" w:customStyle="1" w:styleId="hideline">
    <w:name w:val="hideline"/>
    <w:basedOn w:val="a"/>
    <w:pPr>
      <w:jc w:val="left"/>
    </w:pPr>
    <w:rPr>
      <w:sz w:val="24"/>
    </w:rPr>
  </w:style>
  <w:style w:type="paragraph" w:customStyle="1" w:styleId="prompt">
    <w:name w:val="prompt"/>
    <w:basedOn w:val="a"/>
    <w:pPr>
      <w:jc w:val="left"/>
    </w:pPr>
    <w:rPr>
      <w:sz w:val="24"/>
    </w:rPr>
  </w:style>
  <w:style w:type="paragraph" w:customStyle="1" w:styleId="buttonimage">
    <w:name w:val="button_image"/>
    <w:basedOn w:val="a"/>
    <w:pPr>
      <w:jc w:val="left"/>
    </w:pPr>
    <w:rPr>
      <w:sz w:val="24"/>
    </w:rPr>
  </w:style>
  <w:style w:type="paragraph" w:customStyle="1" w:styleId="error">
    <w:name w:val="error"/>
    <w:basedOn w:val="a"/>
    <w:pPr>
      <w:jc w:val="left"/>
    </w:pPr>
    <w:rPr>
      <w:sz w:val="24"/>
    </w:rPr>
  </w:style>
  <w:style w:type="paragraph" w:customStyle="1" w:styleId="icon">
    <w:name w:val="icon"/>
    <w:basedOn w:val="a"/>
    <w:pPr>
      <w:jc w:val="left"/>
    </w:pPr>
    <w:rPr>
      <w:sz w:val="24"/>
    </w:rPr>
  </w:style>
  <w:style w:type="paragraph" w:customStyle="1" w:styleId="inputaltradio">
    <w:name w:val="input_alt_radio"/>
    <w:basedOn w:val="a"/>
    <w:pPr>
      <w:jc w:val="left"/>
    </w:pPr>
    <w:rPr>
      <w:sz w:val="24"/>
    </w:rPr>
  </w:style>
  <w:style w:type="paragraph" w:customStyle="1" w:styleId="inputaltcheck">
    <w:name w:val="input_alt_check"/>
    <w:basedOn w:val="a"/>
    <w:pPr>
      <w:jc w:val="left"/>
    </w:pPr>
    <w:rPr>
      <w:sz w:val="24"/>
    </w:rPr>
  </w:style>
  <w:style w:type="paragraph" w:customStyle="1" w:styleId="button">
    <w:name w:val="button"/>
    <w:basedOn w:val="a"/>
    <w:pPr>
      <w:jc w:val="left"/>
    </w:pPr>
    <w:rPr>
      <w:sz w:val="24"/>
    </w:rPr>
  </w:style>
  <w:style w:type="paragraph" w:customStyle="1" w:styleId="mandatory">
    <w:name w:val="mandatory"/>
    <w:basedOn w:val="a"/>
    <w:pPr>
      <w:jc w:val="left"/>
    </w:pPr>
    <w:rPr>
      <w:sz w:val="24"/>
    </w:rPr>
  </w:style>
  <w:style w:type="paragraph" w:customStyle="1" w:styleId="searchinfo">
    <w:name w:val="search_info"/>
    <w:basedOn w:val="a"/>
    <w:pPr>
      <w:jc w:val="left"/>
    </w:pPr>
    <w:rPr>
      <w:sz w:val="24"/>
    </w:rPr>
  </w:style>
  <w:style w:type="paragraph" w:customStyle="1" w:styleId="rbt">
    <w:name w:val="rb_t"/>
    <w:basedOn w:val="a"/>
    <w:pPr>
      <w:jc w:val="left"/>
    </w:pPr>
    <w:rPr>
      <w:sz w:val="24"/>
    </w:rPr>
  </w:style>
  <w:style w:type="paragraph" w:customStyle="1" w:styleId="rbb">
    <w:name w:val="rb_b"/>
    <w:basedOn w:val="a"/>
    <w:pPr>
      <w:jc w:val="left"/>
    </w:pPr>
    <w:rPr>
      <w:sz w:val="24"/>
    </w:rPr>
  </w:style>
  <w:style w:type="paragraph" w:customStyle="1" w:styleId="rbl">
    <w:name w:val="rb_l"/>
    <w:basedOn w:val="a"/>
    <w:pPr>
      <w:jc w:val="left"/>
    </w:pPr>
    <w:rPr>
      <w:sz w:val="24"/>
    </w:rPr>
  </w:style>
  <w:style w:type="paragraph" w:customStyle="1" w:styleId="rbr">
    <w:name w:val="rb_r"/>
    <w:basedOn w:val="a"/>
    <w:pPr>
      <w:jc w:val="left"/>
    </w:pPr>
    <w:rPr>
      <w:sz w:val="24"/>
    </w:rPr>
  </w:style>
  <w:style w:type="paragraph" w:customStyle="1" w:styleId="carea">
    <w:name w:val="c_area"/>
    <w:basedOn w:val="a"/>
    <w:pPr>
      <w:jc w:val="left"/>
    </w:pPr>
    <w:rPr>
      <w:sz w:val="24"/>
    </w:rPr>
  </w:style>
  <w:style w:type="paragraph" w:customStyle="1" w:styleId="left">
    <w:name w:val="left"/>
    <w:basedOn w:val="a"/>
    <w:pPr>
      <w:jc w:val="left"/>
    </w:pPr>
    <w:rPr>
      <w:sz w:val="24"/>
    </w:rPr>
  </w:style>
  <w:style w:type="paragraph" w:customStyle="1" w:styleId="docsearchresult">
    <w:name w:val="doc_search_result"/>
    <w:basedOn w:val="a"/>
    <w:pPr>
      <w:jc w:val="left"/>
    </w:pPr>
    <w:rPr>
      <w:sz w:val="24"/>
    </w:rPr>
  </w:style>
  <w:style w:type="paragraph" w:customStyle="1" w:styleId="rbc">
    <w:name w:val="rb_c"/>
    <w:basedOn w:val="a"/>
    <w:pPr>
      <w:jc w:val="left"/>
    </w:pPr>
    <w:rPr>
      <w:sz w:val="24"/>
    </w:rPr>
  </w:style>
  <w:style w:type="paragraph" w:customStyle="1" w:styleId="layoutbottomcolumninner">
    <w:name w:val="layout_bottom_column_inner"/>
    <w:basedOn w:val="a"/>
    <w:pPr>
      <w:jc w:val="left"/>
    </w:pPr>
    <w:rPr>
      <w:sz w:val="24"/>
    </w:rPr>
  </w:style>
  <w:style w:type="paragraph" w:customStyle="1" w:styleId="middle">
    <w:name w:val="middle"/>
    <w:basedOn w:val="a"/>
    <w:pPr>
      <w:jc w:val="left"/>
    </w:pPr>
    <w:rPr>
      <w:sz w:val="24"/>
    </w:rPr>
  </w:style>
  <w:style w:type="paragraph" w:customStyle="1" w:styleId="vr1">
    <w:name w:val="vr1"/>
    <w:basedOn w:val="a"/>
    <w:pPr>
      <w:ind w:left="120" w:right="120"/>
      <w:jc w:val="left"/>
    </w:pPr>
    <w:rPr>
      <w:color w:val="B5B19B"/>
      <w:sz w:val="24"/>
    </w:rPr>
  </w:style>
  <w:style w:type="paragraph" w:customStyle="1" w:styleId="text1">
    <w:name w:val="text1"/>
    <w:basedOn w:val="a"/>
    <w:pPr>
      <w:jc w:val="left"/>
    </w:pPr>
    <w:rPr>
      <w:sz w:val="24"/>
    </w:rPr>
  </w:style>
  <w:style w:type="paragraph" w:customStyle="1" w:styleId="vr2">
    <w:name w:val="vr2"/>
    <w:basedOn w:val="a"/>
    <w:pPr>
      <w:ind w:left="195" w:right="165"/>
      <w:jc w:val="left"/>
    </w:pPr>
    <w:rPr>
      <w:color w:val="CBC8B6"/>
      <w:sz w:val="19"/>
      <w:szCs w:val="19"/>
    </w:rPr>
  </w:style>
  <w:style w:type="paragraph" w:customStyle="1" w:styleId="title1">
    <w:name w:val="title1"/>
    <w:basedOn w:val="a"/>
    <w:pPr>
      <w:spacing w:after="210"/>
      <w:jc w:val="left"/>
    </w:pPr>
    <w:rPr>
      <w:sz w:val="24"/>
    </w:rPr>
  </w:style>
  <w:style w:type="paragraph" w:customStyle="1" w:styleId="sel1">
    <w:name w:val="sel1"/>
    <w:basedOn w:val="a"/>
    <w:pPr>
      <w:jc w:val="left"/>
    </w:pPr>
    <w:rPr>
      <w:b/>
      <w:bCs/>
      <w:color w:val="46723A"/>
      <w:sz w:val="24"/>
    </w:rPr>
  </w:style>
  <w:style w:type="paragraph" w:customStyle="1" w:styleId="jniceselectwrapper1">
    <w:name w:val="jniceselectwrapper1"/>
    <w:basedOn w:val="a"/>
    <w:pPr>
      <w:jc w:val="left"/>
    </w:pPr>
    <w:rPr>
      <w:sz w:val="24"/>
    </w:rPr>
  </w:style>
  <w:style w:type="paragraph" w:customStyle="1" w:styleId="img1">
    <w:name w:val="img1"/>
    <w:basedOn w:val="a"/>
    <w:pPr>
      <w:jc w:val="left"/>
    </w:pPr>
    <w:rPr>
      <w:sz w:val="24"/>
    </w:rPr>
  </w:style>
  <w:style w:type="paragraph" w:customStyle="1" w:styleId="item1">
    <w:name w:val="item1"/>
    <w:basedOn w:val="a"/>
    <w:pPr>
      <w:spacing w:after="135" w:line="264" w:lineRule="atLeast"/>
      <w:jc w:val="left"/>
    </w:pPr>
    <w:rPr>
      <w:sz w:val="26"/>
      <w:szCs w:val="26"/>
    </w:rPr>
  </w:style>
  <w:style w:type="paragraph" w:customStyle="1" w:styleId="child1">
    <w:name w:val="child1"/>
    <w:basedOn w:val="a"/>
    <w:pPr>
      <w:jc w:val="left"/>
    </w:pPr>
    <w:rPr>
      <w:sz w:val="24"/>
    </w:rPr>
  </w:style>
  <w:style w:type="paragraph" w:customStyle="1" w:styleId="itemchild1">
    <w:name w:val="item_child1"/>
    <w:basedOn w:val="a"/>
    <w:pPr>
      <w:spacing w:after="150"/>
      <w:jc w:val="left"/>
    </w:pPr>
    <w:rPr>
      <w:sz w:val="24"/>
    </w:rPr>
  </w:style>
  <w:style w:type="paragraph" w:customStyle="1" w:styleId="vr3">
    <w:name w:val="vr3"/>
    <w:basedOn w:val="a"/>
    <w:pPr>
      <w:jc w:val="left"/>
    </w:pPr>
    <w:rPr>
      <w:sz w:val="24"/>
    </w:rPr>
  </w:style>
  <w:style w:type="paragraph" w:customStyle="1" w:styleId="title2">
    <w:name w:val="title2"/>
    <w:basedOn w:val="a"/>
    <w:pPr>
      <w:spacing w:after="240"/>
      <w:jc w:val="left"/>
    </w:pPr>
    <w:rPr>
      <w:sz w:val="31"/>
      <w:szCs w:val="31"/>
    </w:rPr>
  </w:style>
  <w:style w:type="paragraph" w:customStyle="1" w:styleId="title3">
    <w:name w:val="title3"/>
    <w:basedOn w:val="a"/>
    <w:pPr>
      <w:spacing w:after="240"/>
      <w:jc w:val="left"/>
    </w:pPr>
    <w:rPr>
      <w:sz w:val="31"/>
      <w:szCs w:val="31"/>
    </w:rPr>
  </w:style>
  <w:style w:type="paragraph" w:customStyle="1" w:styleId="wrap1">
    <w:name w:val="wrap1"/>
    <w:basedOn w:val="a"/>
    <w:pPr>
      <w:pBdr>
        <w:top w:val="single" w:sz="6" w:space="5" w:color="D0D2B8"/>
        <w:left w:val="single" w:sz="6" w:space="5" w:color="D0D2B8"/>
        <w:bottom w:val="single" w:sz="6" w:space="30" w:color="D0D2B8"/>
        <w:right w:val="single" w:sz="6" w:space="5" w:color="D0D2B8"/>
      </w:pBdr>
      <w:shd w:val="clear" w:color="auto" w:fill="FFFFFF"/>
      <w:jc w:val="left"/>
    </w:pPr>
    <w:rPr>
      <w:sz w:val="24"/>
    </w:rPr>
  </w:style>
  <w:style w:type="paragraph" w:customStyle="1" w:styleId="carea1">
    <w:name w:val="c_area1"/>
    <w:basedOn w:val="a"/>
    <w:pPr>
      <w:pBdr>
        <w:top w:val="single" w:sz="6" w:space="0" w:color="D0D2B8"/>
        <w:left w:val="single" w:sz="6" w:space="2" w:color="D0D2B8"/>
        <w:bottom w:val="single" w:sz="6" w:space="0" w:color="D0D2B8"/>
        <w:right w:val="single" w:sz="6" w:space="0" w:color="D0D2B8"/>
      </w:pBdr>
      <w:jc w:val="left"/>
    </w:pPr>
    <w:rPr>
      <w:sz w:val="24"/>
    </w:rPr>
  </w:style>
  <w:style w:type="paragraph" w:customStyle="1" w:styleId="buttons1">
    <w:name w:val="buttons1"/>
    <w:basedOn w:val="a"/>
    <w:pPr>
      <w:jc w:val="left"/>
    </w:pPr>
    <w:rPr>
      <w:sz w:val="24"/>
    </w:rPr>
  </w:style>
  <w:style w:type="paragraph" w:customStyle="1" w:styleId="left1">
    <w:name w:val="left1"/>
    <w:basedOn w:val="a"/>
    <w:pPr>
      <w:jc w:val="left"/>
    </w:pPr>
    <w:rPr>
      <w:sz w:val="24"/>
    </w:rPr>
  </w:style>
  <w:style w:type="paragraph" w:customStyle="1" w:styleId="right1">
    <w:name w:val="right1"/>
    <w:basedOn w:val="a"/>
    <w:pPr>
      <w:jc w:val="right"/>
    </w:pPr>
    <w:rPr>
      <w:sz w:val="24"/>
    </w:rPr>
  </w:style>
  <w:style w:type="paragraph" w:customStyle="1" w:styleId="title4">
    <w:name w:val="title4"/>
    <w:basedOn w:val="a"/>
    <w:pPr>
      <w:textAlignment w:val="center"/>
    </w:pPr>
    <w:rPr>
      <w:b/>
      <w:bCs/>
      <w:color w:val="666666"/>
      <w:sz w:val="24"/>
    </w:rPr>
  </w:style>
  <w:style w:type="paragraph" w:customStyle="1" w:styleId="sel2">
    <w:name w:val="sel2"/>
    <w:basedOn w:val="a"/>
    <w:pPr>
      <w:jc w:val="left"/>
    </w:pPr>
    <w:rPr>
      <w:sz w:val="24"/>
    </w:rPr>
  </w:style>
  <w:style w:type="paragraph" w:customStyle="1" w:styleId="current-date1">
    <w:name w:val="current-date1"/>
    <w:basedOn w:val="a"/>
    <w:pPr>
      <w:jc w:val="left"/>
    </w:pPr>
    <w:rPr>
      <w:color w:val="999999"/>
      <w:sz w:val="24"/>
    </w:rPr>
  </w:style>
  <w:style w:type="paragraph" w:customStyle="1" w:styleId="red1">
    <w:name w:val="red1"/>
    <w:basedOn w:val="a"/>
    <w:pPr>
      <w:jc w:val="left"/>
    </w:pPr>
    <w:rPr>
      <w:color w:val="FF0000"/>
      <w:sz w:val="24"/>
    </w:rPr>
  </w:style>
  <w:style w:type="paragraph" w:customStyle="1" w:styleId="blue1">
    <w:name w:val="blue1"/>
    <w:basedOn w:val="a"/>
    <w:pPr>
      <w:jc w:val="left"/>
    </w:pPr>
    <w:rPr>
      <w:color w:val="336297"/>
      <w:sz w:val="24"/>
    </w:rPr>
  </w:style>
  <w:style w:type="paragraph" w:customStyle="1" w:styleId="brown1">
    <w:name w:val="brown1"/>
    <w:basedOn w:val="a"/>
    <w:pPr>
      <w:jc w:val="left"/>
    </w:pPr>
    <w:rPr>
      <w:color w:val="A75E2E"/>
      <w:sz w:val="24"/>
    </w:rPr>
  </w:style>
  <w:style w:type="paragraph" w:customStyle="1" w:styleId="layoutbottomcolumninner1">
    <w:name w:val="layout_bottom_column_inner1"/>
    <w:basedOn w:val="a"/>
    <w:pPr>
      <w:jc w:val="left"/>
    </w:pPr>
    <w:rPr>
      <w:sz w:val="24"/>
    </w:rPr>
  </w:style>
  <w:style w:type="paragraph" w:customStyle="1" w:styleId="boxr1">
    <w:name w:val="box_r1"/>
    <w:basedOn w:val="a"/>
    <w:pPr>
      <w:shd w:val="clear" w:color="auto" w:fill="F2F3E0"/>
      <w:jc w:val="left"/>
    </w:pPr>
    <w:rPr>
      <w:sz w:val="24"/>
    </w:rPr>
  </w:style>
  <w:style w:type="paragraph" w:customStyle="1" w:styleId="toplinks1">
    <w:name w:val="top_links1"/>
    <w:basedOn w:val="a"/>
    <w:pPr>
      <w:spacing w:after="225"/>
      <w:jc w:val="right"/>
    </w:pPr>
    <w:rPr>
      <w:szCs w:val="22"/>
    </w:rPr>
  </w:style>
  <w:style w:type="paragraph" w:customStyle="1" w:styleId="item2">
    <w:name w:val="item2"/>
    <w:basedOn w:val="a"/>
    <w:pPr>
      <w:spacing w:after="210" w:line="324" w:lineRule="atLeast"/>
      <w:jc w:val="left"/>
    </w:pPr>
    <w:rPr>
      <w:sz w:val="24"/>
    </w:rPr>
  </w:style>
  <w:style w:type="paragraph" w:customStyle="1" w:styleId="date1">
    <w:name w:val="date1"/>
    <w:basedOn w:val="a"/>
    <w:pPr>
      <w:jc w:val="left"/>
    </w:pPr>
    <w:rPr>
      <w:color w:val="393939"/>
      <w:szCs w:val="22"/>
    </w:rPr>
  </w:style>
  <w:style w:type="paragraph" w:customStyle="1" w:styleId="question1">
    <w:name w:val="question1"/>
    <w:basedOn w:val="a"/>
    <w:pPr>
      <w:spacing w:after="210" w:line="312" w:lineRule="atLeast"/>
      <w:jc w:val="left"/>
    </w:pPr>
    <w:rPr>
      <w:sz w:val="24"/>
    </w:rPr>
  </w:style>
  <w:style w:type="paragraph" w:customStyle="1" w:styleId="answers1">
    <w:name w:val="answers1"/>
    <w:basedOn w:val="a"/>
    <w:pPr>
      <w:spacing w:before="195" w:after="165"/>
      <w:jc w:val="left"/>
    </w:pPr>
    <w:rPr>
      <w:sz w:val="24"/>
    </w:rPr>
  </w:style>
  <w:style w:type="paragraph" w:customStyle="1" w:styleId="field1">
    <w:name w:val="field1"/>
    <w:basedOn w:val="a"/>
    <w:pPr>
      <w:spacing w:after="75"/>
      <w:jc w:val="left"/>
    </w:pPr>
    <w:rPr>
      <w:sz w:val="24"/>
    </w:rPr>
  </w:style>
  <w:style w:type="paragraph" w:customStyle="1" w:styleId="radiocheck1">
    <w:name w:val="radio_check1"/>
    <w:basedOn w:val="a"/>
    <w:pPr>
      <w:ind w:right="120"/>
      <w:jc w:val="left"/>
    </w:pPr>
    <w:rPr>
      <w:sz w:val="24"/>
    </w:rPr>
  </w:style>
  <w:style w:type="paragraph" w:customStyle="1" w:styleId="bottom1">
    <w:name w:val="bottom1"/>
    <w:basedOn w:val="a"/>
    <w:pPr>
      <w:spacing w:before="150"/>
      <w:jc w:val="left"/>
    </w:pPr>
    <w:rPr>
      <w:sz w:val="24"/>
    </w:rPr>
  </w:style>
  <w:style w:type="paragraph" w:customStyle="1" w:styleId="sel3">
    <w:name w:val="sel3"/>
    <w:basedOn w:val="a"/>
    <w:pPr>
      <w:shd w:val="clear" w:color="auto" w:fill="F2F3E0"/>
      <w:jc w:val="left"/>
    </w:pPr>
    <w:rPr>
      <w:sz w:val="24"/>
    </w:rPr>
  </w:style>
  <w:style w:type="paragraph" w:customStyle="1" w:styleId="itemcurrent1">
    <w:name w:val="item_current1"/>
    <w:basedOn w:val="a"/>
    <w:pPr>
      <w:spacing w:after="150"/>
      <w:jc w:val="left"/>
    </w:pPr>
    <w:rPr>
      <w:sz w:val="24"/>
    </w:rPr>
  </w:style>
  <w:style w:type="paragraph" w:customStyle="1" w:styleId="listitems1">
    <w:name w:val="list_items1"/>
    <w:basedOn w:val="a"/>
    <w:pPr>
      <w:jc w:val="left"/>
    </w:pPr>
    <w:rPr>
      <w:sz w:val="24"/>
    </w:rPr>
  </w:style>
  <w:style w:type="paragraph" w:customStyle="1" w:styleId="item3">
    <w:name w:val="item3"/>
    <w:basedOn w:val="a"/>
    <w:pPr>
      <w:spacing w:after="150"/>
      <w:jc w:val="left"/>
    </w:pPr>
    <w:rPr>
      <w:sz w:val="24"/>
    </w:rPr>
  </w:style>
  <w:style w:type="paragraph" w:customStyle="1" w:styleId="right2">
    <w:name w:val="right2"/>
    <w:basedOn w:val="a"/>
    <w:pPr>
      <w:jc w:val="right"/>
    </w:pPr>
    <w:rPr>
      <w:sz w:val="24"/>
    </w:rPr>
  </w:style>
  <w:style w:type="paragraph" w:customStyle="1" w:styleId="form1">
    <w:name w:val="form1"/>
    <w:basedOn w:val="a"/>
    <w:pPr>
      <w:shd w:val="clear" w:color="auto" w:fill="F2F3E0"/>
      <w:spacing w:after="225"/>
      <w:jc w:val="left"/>
    </w:pPr>
    <w:rPr>
      <w:rFonts w:ascii="Arial" w:hAnsi="Arial" w:cs="Arial"/>
      <w:sz w:val="24"/>
    </w:rPr>
  </w:style>
  <w:style w:type="paragraph" w:customStyle="1" w:styleId="tdtitle1">
    <w:name w:val="td_title1"/>
    <w:basedOn w:val="a"/>
    <w:pPr>
      <w:jc w:val="right"/>
    </w:pPr>
    <w:rPr>
      <w:sz w:val="24"/>
    </w:rPr>
  </w:style>
  <w:style w:type="paragraph" w:customStyle="1" w:styleId="hr1">
    <w:name w:val="hr1"/>
    <w:basedOn w:val="a"/>
    <w:pPr>
      <w:pBdr>
        <w:top w:val="single" w:sz="6" w:space="0" w:color="DBDBC3"/>
        <w:left w:val="none" w:sz="0" w:space="0" w:color="000000"/>
        <w:bottom w:val="none" w:sz="0" w:space="0" w:color="000000"/>
        <w:right w:val="none" w:sz="0" w:space="0" w:color="000000"/>
      </w:pBdr>
      <w:jc w:val="left"/>
    </w:pPr>
    <w:rPr>
      <w:sz w:val="24"/>
    </w:rPr>
  </w:style>
  <w:style w:type="paragraph" w:customStyle="1" w:styleId="bottom2">
    <w:name w:val="bottom2"/>
    <w:basedOn w:val="a"/>
    <w:pPr>
      <w:jc w:val="right"/>
    </w:pPr>
    <w:rPr>
      <w:sz w:val="24"/>
    </w:rPr>
  </w:style>
  <w:style w:type="paragraph" w:customStyle="1" w:styleId="input1">
    <w:name w:val="input1"/>
    <w:basedOn w:val="a"/>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inputdate1">
    <w:name w:val="input_date1"/>
    <w:basedOn w:val="a"/>
    <w:rPr>
      <w:sz w:val="24"/>
    </w:rPr>
  </w:style>
  <w:style w:type="paragraph" w:customStyle="1" w:styleId="query1">
    <w:name w:val="query1"/>
    <w:basedOn w:val="a"/>
    <w:pPr>
      <w:jc w:val="left"/>
    </w:pPr>
    <w:rPr>
      <w:sz w:val="24"/>
    </w:rPr>
  </w:style>
  <w:style w:type="paragraph" w:customStyle="1" w:styleId="fulltextquery1">
    <w:name w:val="fulltext_query1"/>
    <w:basedOn w:val="a"/>
    <w:pPr>
      <w:jc w:val="left"/>
    </w:pPr>
    <w:rPr>
      <w:sz w:val="24"/>
    </w:rPr>
  </w:style>
  <w:style w:type="paragraph" w:customStyle="1" w:styleId="mun-select1">
    <w:name w:val="mun-select1"/>
    <w:basedOn w:val="a"/>
    <w:pPr>
      <w:jc w:val="left"/>
    </w:pPr>
    <w:rPr>
      <w:sz w:val="24"/>
    </w:rPr>
  </w:style>
  <w:style w:type="paragraph" w:customStyle="1" w:styleId="place-select1">
    <w:name w:val="place-select1"/>
    <w:basedOn w:val="a"/>
    <w:pPr>
      <w:jc w:val="left"/>
    </w:pPr>
    <w:rPr>
      <w:sz w:val="24"/>
    </w:rPr>
  </w:style>
  <w:style w:type="paragraph" w:customStyle="1" w:styleId="jur-select1">
    <w:name w:val="jur-select1"/>
    <w:basedOn w:val="a"/>
    <w:pPr>
      <w:jc w:val="left"/>
    </w:pPr>
    <w:rPr>
      <w:sz w:val="24"/>
    </w:rPr>
  </w:style>
  <w:style w:type="paragraph" w:customStyle="1" w:styleId="linkselect1">
    <w:name w:val="link_select1"/>
    <w:basedOn w:val="a"/>
    <w:pPr>
      <w:jc w:val="left"/>
      <w:textAlignment w:val="center"/>
    </w:pPr>
    <w:rPr>
      <w:sz w:val="24"/>
    </w:rPr>
  </w:style>
  <w:style w:type="paragraph" w:customStyle="1" w:styleId="input2">
    <w:name w:val="input2"/>
    <w:basedOn w:val="a"/>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bottom3">
    <w:name w:val="bottom3"/>
    <w:basedOn w:val="a"/>
    <w:pPr>
      <w:jc w:val="left"/>
    </w:pPr>
    <w:rPr>
      <w:sz w:val="24"/>
    </w:rPr>
  </w:style>
  <w:style w:type="paragraph" w:customStyle="1" w:styleId="text2">
    <w:name w:val="text2"/>
    <w:basedOn w:val="a"/>
    <w:pPr>
      <w:jc w:val="left"/>
      <w:textAlignment w:val="center"/>
    </w:pPr>
    <w:rPr>
      <w:sz w:val="24"/>
    </w:rPr>
  </w:style>
  <w:style w:type="paragraph" w:customStyle="1" w:styleId="topicsitem1">
    <w:name w:val="topics_item1"/>
    <w:basedOn w:val="a"/>
    <w:pPr>
      <w:spacing w:after="75"/>
      <w:jc w:val="left"/>
    </w:pPr>
    <w:rPr>
      <w:sz w:val="24"/>
    </w:rPr>
  </w:style>
  <w:style w:type="paragraph" w:customStyle="1" w:styleId="sel4">
    <w:name w:val="sel4"/>
    <w:basedOn w:val="a"/>
    <w:pPr>
      <w:jc w:val="left"/>
    </w:pPr>
    <w:rPr>
      <w:b/>
      <w:bCs/>
      <w:sz w:val="24"/>
    </w:rPr>
  </w:style>
  <w:style w:type="paragraph" w:customStyle="1" w:styleId="info1">
    <w:name w:val="info1"/>
    <w:basedOn w:val="a"/>
    <w:pPr>
      <w:pBdr>
        <w:top w:val="none" w:sz="0" w:space="0" w:color="000000"/>
        <w:left w:val="none" w:sz="0" w:space="0" w:color="000000"/>
        <w:bottom w:val="single" w:sz="6" w:space="11" w:color="CDC9B0"/>
        <w:right w:val="none" w:sz="0" w:space="0" w:color="000000"/>
      </w:pBdr>
      <w:spacing w:after="225"/>
      <w:jc w:val="left"/>
    </w:pPr>
    <w:rPr>
      <w:sz w:val="24"/>
    </w:rPr>
  </w:style>
  <w:style w:type="paragraph" w:customStyle="1" w:styleId="item4">
    <w:name w:val="item4"/>
    <w:basedOn w:val="a"/>
    <w:pPr>
      <w:pBdr>
        <w:top w:val="none" w:sz="0" w:space="0" w:color="000000"/>
        <w:left w:val="none" w:sz="0" w:space="0" w:color="000000"/>
        <w:bottom w:val="single" w:sz="6" w:space="11" w:color="CDC9B0"/>
        <w:right w:val="none" w:sz="0" w:space="0" w:color="000000"/>
      </w:pBdr>
      <w:spacing w:after="225"/>
      <w:jc w:val="left"/>
    </w:pPr>
    <w:rPr>
      <w:sz w:val="24"/>
    </w:rPr>
  </w:style>
  <w:style w:type="paragraph" w:customStyle="1" w:styleId="requisitions1">
    <w:name w:val="requisitions1"/>
    <w:basedOn w:val="a"/>
    <w:pPr>
      <w:spacing w:after="75"/>
      <w:jc w:val="left"/>
    </w:pPr>
    <w:rPr>
      <w:sz w:val="24"/>
    </w:rPr>
  </w:style>
  <w:style w:type="paragraph" w:customStyle="1" w:styleId="title5">
    <w:name w:val="title5"/>
    <w:basedOn w:val="a"/>
    <w:pPr>
      <w:spacing w:after="75"/>
      <w:jc w:val="left"/>
    </w:pPr>
    <w:rPr>
      <w:sz w:val="24"/>
    </w:rPr>
  </w:style>
  <w:style w:type="paragraph" w:customStyle="1" w:styleId="hr2">
    <w:name w:val="hr2"/>
    <w:basedOn w:val="a"/>
    <w:pPr>
      <w:pBdr>
        <w:top w:val="single" w:sz="6" w:space="0" w:color="DBDBC3"/>
        <w:left w:val="none" w:sz="0" w:space="0" w:color="000000"/>
        <w:bottom w:val="none" w:sz="0" w:space="0" w:color="000000"/>
        <w:right w:val="none" w:sz="0" w:space="0" w:color="000000"/>
      </w:pBdr>
      <w:jc w:val="left"/>
    </w:pPr>
    <w:rPr>
      <w:sz w:val="2"/>
      <w:szCs w:val="2"/>
    </w:rPr>
  </w:style>
  <w:style w:type="paragraph" w:customStyle="1" w:styleId="td11">
    <w:name w:val="td11"/>
    <w:basedOn w:val="a"/>
    <w:pPr>
      <w:jc w:val="right"/>
    </w:pPr>
    <w:rPr>
      <w:b/>
      <w:bCs/>
      <w:sz w:val="24"/>
    </w:rPr>
  </w:style>
  <w:style w:type="paragraph" w:customStyle="1" w:styleId="obertka1">
    <w:name w:val="obertka1"/>
    <w:basedOn w:val="a"/>
    <w:pPr>
      <w:shd w:val="clear" w:color="auto" w:fill="FFFFFF"/>
      <w:jc w:val="left"/>
    </w:pPr>
    <w:rPr>
      <w:sz w:val="24"/>
    </w:rPr>
  </w:style>
  <w:style w:type="paragraph" w:customStyle="1" w:styleId="tdpic1">
    <w:name w:val="td_pic1"/>
    <w:basedOn w:val="a"/>
    <w:pPr>
      <w:jc w:val="left"/>
    </w:pPr>
    <w:rPr>
      <w:sz w:val="24"/>
    </w:rPr>
  </w:style>
  <w:style w:type="paragraph" w:customStyle="1" w:styleId="params1">
    <w:name w:val="params1"/>
    <w:basedOn w:val="a"/>
    <w:pPr>
      <w:spacing w:after="225"/>
      <w:jc w:val="left"/>
    </w:pPr>
    <w:rPr>
      <w:sz w:val="24"/>
    </w:rPr>
  </w:style>
  <w:style w:type="paragraph" w:customStyle="1" w:styleId="hideline1">
    <w:name w:val="hideline1"/>
    <w:basedOn w:val="a"/>
    <w:pPr>
      <w:jc w:val="left"/>
    </w:pPr>
    <w:rPr>
      <w:sz w:val="24"/>
    </w:rPr>
  </w:style>
  <w:style w:type="paragraph" w:customStyle="1" w:styleId="input3">
    <w:name w:val="input3"/>
    <w:basedOn w:val="a"/>
    <w:pPr>
      <w:pBdr>
        <w:top w:val="single" w:sz="6" w:space="0" w:color="C7C5A8"/>
        <w:left w:val="single" w:sz="6" w:space="0" w:color="C7C5A8"/>
        <w:bottom w:val="single" w:sz="6" w:space="0" w:color="C7C5A8"/>
        <w:right w:val="single" w:sz="6" w:space="0" w:color="C7C5A8"/>
      </w:pBdr>
      <w:spacing w:line="288" w:lineRule="atLeast"/>
      <w:ind w:right="75"/>
      <w:jc w:val="left"/>
    </w:pPr>
    <w:rPr>
      <w:sz w:val="24"/>
    </w:rPr>
  </w:style>
  <w:style w:type="paragraph" w:customStyle="1" w:styleId="prompt1">
    <w:name w:val="prompt1"/>
    <w:basedOn w:val="a"/>
    <w:pPr>
      <w:shd w:val="clear" w:color="auto" w:fill="FFFFFF"/>
      <w:spacing w:before="60"/>
      <w:ind w:left="-1950"/>
      <w:jc w:val="left"/>
    </w:pPr>
    <w:rPr>
      <w:color w:val="A29FA3"/>
      <w:sz w:val="24"/>
    </w:rPr>
  </w:style>
  <w:style w:type="paragraph" w:customStyle="1" w:styleId="bottom4">
    <w:name w:val="bottom4"/>
    <w:basedOn w:val="a"/>
    <w:pPr>
      <w:jc w:val="left"/>
    </w:pPr>
    <w:rPr>
      <w:szCs w:val="22"/>
    </w:rPr>
  </w:style>
  <w:style w:type="paragraph" w:customStyle="1" w:styleId="buttonimage1">
    <w:name w:val="button_image1"/>
    <w:basedOn w:val="a"/>
    <w:pPr>
      <w:spacing w:before="15"/>
      <w:jc w:val="left"/>
    </w:pPr>
    <w:rPr>
      <w:sz w:val="24"/>
    </w:rPr>
  </w:style>
  <w:style w:type="paragraph" w:customStyle="1" w:styleId="error1">
    <w:name w:val="error1"/>
    <w:basedOn w:val="a"/>
    <w:pPr>
      <w:jc w:val="left"/>
    </w:pPr>
    <w:rPr>
      <w:szCs w:val="22"/>
    </w:rPr>
  </w:style>
  <w:style w:type="paragraph" w:customStyle="1" w:styleId="tdtitle2">
    <w:name w:val="td_title2"/>
    <w:basedOn w:val="a"/>
    <w:pPr>
      <w:jc w:val="right"/>
    </w:pPr>
    <w:rPr>
      <w:sz w:val="24"/>
    </w:rPr>
  </w:style>
  <w:style w:type="paragraph" w:customStyle="1" w:styleId="input4">
    <w:name w:val="input4"/>
    <w:basedOn w:val="a"/>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inputdate2">
    <w:name w:val="input_date2"/>
    <w:basedOn w:val="a"/>
    <w:pPr>
      <w:textAlignment w:val="center"/>
    </w:pPr>
    <w:rPr>
      <w:sz w:val="24"/>
    </w:rPr>
  </w:style>
  <w:style w:type="paragraph" w:customStyle="1" w:styleId="icon1">
    <w:name w:val="icon1"/>
    <w:basedOn w:val="a"/>
    <w:pPr>
      <w:ind w:right="150"/>
      <w:jc w:val="left"/>
    </w:pPr>
    <w:rPr>
      <w:sz w:val="24"/>
    </w:rPr>
  </w:style>
  <w:style w:type="paragraph" w:customStyle="1" w:styleId="inputaltradio1">
    <w:name w:val="input_alt_radio1"/>
    <w:basedOn w:val="a"/>
    <w:pPr>
      <w:jc w:val="left"/>
    </w:pPr>
    <w:rPr>
      <w:sz w:val="24"/>
    </w:rPr>
  </w:style>
  <w:style w:type="paragraph" w:customStyle="1" w:styleId="inputaltcheck1">
    <w:name w:val="input_alt_check1"/>
    <w:basedOn w:val="a"/>
    <w:pPr>
      <w:jc w:val="left"/>
    </w:pPr>
    <w:rPr>
      <w:sz w:val="24"/>
    </w:rPr>
  </w:style>
  <w:style w:type="paragraph" w:customStyle="1" w:styleId="field2">
    <w:name w:val="field2"/>
    <w:basedOn w:val="a"/>
    <w:pPr>
      <w:spacing w:after="45"/>
      <w:jc w:val="left"/>
    </w:pPr>
    <w:rPr>
      <w:sz w:val="24"/>
    </w:rPr>
  </w:style>
  <w:style w:type="paragraph" w:customStyle="1" w:styleId="radiocheck2">
    <w:name w:val="radio_check2"/>
    <w:basedOn w:val="a"/>
    <w:pPr>
      <w:ind w:right="120"/>
      <w:jc w:val="left"/>
    </w:pPr>
    <w:rPr>
      <w:sz w:val="24"/>
    </w:rPr>
  </w:style>
  <w:style w:type="paragraph" w:customStyle="1" w:styleId="bottom5">
    <w:name w:val="bottom5"/>
    <w:basedOn w:val="a"/>
    <w:pPr>
      <w:jc w:val="left"/>
    </w:pPr>
    <w:rPr>
      <w:sz w:val="24"/>
    </w:rPr>
  </w:style>
  <w:style w:type="paragraph" w:customStyle="1" w:styleId="button1">
    <w:name w:val="button1"/>
    <w:basedOn w:val="a"/>
    <w:pPr>
      <w:ind w:right="195"/>
      <w:jc w:val="left"/>
    </w:pPr>
    <w:rPr>
      <w:sz w:val="24"/>
    </w:rPr>
  </w:style>
  <w:style w:type="paragraph" w:customStyle="1" w:styleId="mandatory1">
    <w:name w:val="mandatory1"/>
    <w:basedOn w:val="a"/>
    <w:pPr>
      <w:jc w:val="left"/>
    </w:pPr>
    <w:rPr>
      <w:color w:val="E75D18"/>
      <w:sz w:val="24"/>
    </w:rPr>
  </w:style>
  <w:style w:type="paragraph" w:customStyle="1" w:styleId="input5">
    <w:name w:val="input5"/>
    <w:basedOn w:val="a"/>
    <w:pPr>
      <w:pBdr>
        <w:top w:val="single" w:sz="6" w:space="0" w:color="C7C5A8"/>
        <w:left w:val="single" w:sz="6" w:space="0" w:color="C7C5A8"/>
        <w:bottom w:val="single" w:sz="6" w:space="0" w:color="C7C5A8"/>
        <w:right w:val="single" w:sz="6" w:space="0" w:color="C7C5A8"/>
      </w:pBdr>
      <w:spacing w:line="288" w:lineRule="atLeast"/>
      <w:ind w:right="15"/>
      <w:jc w:val="left"/>
    </w:pPr>
    <w:rPr>
      <w:sz w:val="24"/>
    </w:rPr>
  </w:style>
  <w:style w:type="paragraph" w:customStyle="1" w:styleId="input6">
    <w:name w:val="input6"/>
    <w:basedOn w:val="a"/>
    <w:pPr>
      <w:pBdr>
        <w:top w:val="single" w:sz="6" w:space="0" w:color="C7C5A8"/>
        <w:left w:val="single" w:sz="6" w:space="0" w:color="C7C5A8"/>
        <w:bottom w:val="single" w:sz="6" w:space="0" w:color="C7C5A8"/>
        <w:right w:val="single" w:sz="6" w:space="0" w:color="C7C5A8"/>
      </w:pBdr>
      <w:spacing w:line="288" w:lineRule="atLeast"/>
      <w:ind w:right="15"/>
      <w:jc w:val="left"/>
    </w:pPr>
    <w:rPr>
      <w:sz w:val="24"/>
    </w:rPr>
  </w:style>
  <w:style w:type="paragraph" w:customStyle="1" w:styleId="bottom6">
    <w:name w:val="bottom6"/>
    <w:basedOn w:val="a"/>
    <w:pPr>
      <w:jc w:val="left"/>
    </w:pPr>
    <w:rPr>
      <w:szCs w:val="22"/>
    </w:rPr>
  </w:style>
  <w:style w:type="paragraph" w:customStyle="1" w:styleId="bottom7">
    <w:name w:val="bottom7"/>
    <w:basedOn w:val="a"/>
    <w:pPr>
      <w:spacing w:after="225"/>
      <w:jc w:val="left"/>
    </w:pPr>
    <w:rPr>
      <w:vanish/>
      <w:szCs w:val="22"/>
    </w:rPr>
  </w:style>
  <w:style w:type="paragraph" w:customStyle="1" w:styleId="docsearchresult1">
    <w:name w:val="doc_search_result1"/>
    <w:basedOn w:val="a"/>
    <w:pPr>
      <w:spacing w:before="450" w:after="225"/>
      <w:jc w:val="left"/>
    </w:pPr>
    <w:rPr>
      <w:sz w:val="24"/>
    </w:rPr>
  </w:style>
  <w:style w:type="paragraph" w:customStyle="1" w:styleId="searchinfo1">
    <w:name w:val="search_info1"/>
    <w:basedOn w:val="a"/>
    <w:pPr>
      <w:jc w:val="left"/>
    </w:pPr>
    <w:rPr>
      <w:sz w:val="24"/>
    </w:rPr>
  </w:style>
  <w:style w:type="paragraph" w:customStyle="1" w:styleId="rbc1">
    <w:name w:val="rb_c1"/>
    <w:basedOn w:val="a"/>
    <w:pPr>
      <w:shd w:val="clear" w:color="auto" w:fill="FFFFFF"/>
      <w:jc w:val="left"/>
    </w:pPr>
    <w:rPr>
      <w:sz w:val="24"/>
    </w:rPr>
  </w:style>
  <w:style w:type="paragraph" w:customStyle="1" w:styleId="rbt1">
    <w:name w:val="rb_t1"/>
    <w:basedOn w:val="a"/>
    <w:pPr>
      <w:jc w:val="left"/>
    </w:pPr>
    <w:rPr>
      <w:sz w:val="24"/>
    </w:rPr>
  </w:style>
  <w:style w:type="paragraph" w:customStyle="1" w:styleId="rbb1">
    <w:name w:val="rb_b1"/>
    <w:basedOn w:val="a"/>
    <w:pPr>
      <w:jc w:val="left"/>
    </w:pPr>
    <w:rPr>
      <w:sz w:val="24"/>
    </w:rPr>
  </w:style>
  <w:style w:type="paragraph" w:customStyle="1" w:styleId="rbl1">
    <w:name w:val="rb_l1"/>
    <w:basedOn w:val="a"/>
    <w:pPr>
      <w:jc w:val="left"/>
    </w:pPr>
    <w:rPr>
      <w:sz w:val="24"/>
    </w:rPr>
  </w:style>
  <w:style w:type="paragraph" w:customStyle="1" w:styleId="rbr1">
    <w:name w:val="rb_r1"/>
    <w:basedOn w:val="a"/>
    <w:pPr>
      <w:jc w:val="left"/>
    </w:pPr>
    <w:rPr>
      <w:sz w:val="24"/>
    </w:rPr>
  </w:style>
  <w:style w:type="paragraph" w:customStyle="1" w:styleId="rbl2">
    <w:name w:val="rb_l2"/>
    <w:basedOn w:val="a"/>
    <w:pPr>
      <w:jc w:val="left"/>
    </w:pPr>
    <w:rPr>
      <w:sz w:val="24"/>
    </w:rPr>
  </w:style>
  <w:style w:type="paragraph" w:customStyle="1" w:styleId="rbc2">
    <w:name w:val="rb_c2"/>
    <w:basedOn w:val="a"/>
    <w:pPr>
      <w:jc w:val="left"/>
    </w:pPr>
    <w:rPr>
      <w:sz w:val="24"/>
    </w:rPr>
  </w:style>
  <w:style w:type="paragraph" w:customStyle="1" w:styleId="rbr2">
    <w:name w:val="rb_r2"/>
    <w:basedOn w:val="a"/>
    <w:pPr>
      <w:jc w:val="left"/>
    </w:pPr>
    <w:rPr>
      <w:sz w:val="24"/>
    </w:rPr>
  </w:style>
  <w:style w:type="paragraph" w:customStyle="1" w:styleId="rbl3">
    <w:name w:val="rb_l3"/>
    <w:basedOn w:val="a"/>
    <w:pPr>
      <w:jc w:val="left"/>
    </w:pPr>
    <w:rPr>
      <w:sz w:val="24"/>
    </w:rPr>
  </w:style>
  <w:style w:type="paragraph" w:customStyle="1" w:styleId="rbc3">
    <w:name w:val="rb_c3"/>
    <w:basedOn w:val="a"/>
    <w:pPr>
      <w:jc w:val="left"/>
    </w:pPr>
    <w:rPr>
      <w:sz w:val="24"/>
    </w:rPr>
  </w:style>
  <w:style w:type="paragraph" w:customStyle="1" w:styleId="rbr3">
    <w:name w:val="rb_r3"/>
    <w:basedOn w:val="a"/>
    <w:pPr>
      <w:jc w:val="left"/>
    </w:pPr>
    <w:rPr>
      <w:sz w:val="24"/>
    </w:rPr>
  </w:style>
  <w:style w:type="paragraph" w:customStyle="1" w:styleId="rbl4">
    <w:name w:val="rb_l4"/>
    <w:basedOn w:val="a"/>
    <w:pPr>
      <w:jc w:val="left"/>
    </w:pPr>
    <w:rPr>
      <w:sz w:val="24"/>
    </w:rPr>
  </w:style>
  <w:style w:type="paragraph" w:customStyle="1" w:styleId="rbr4">
    <w:name w:val="rb_r4"/>
    <w:basedOn w:val="a"/>
    <w:pPr>
      <w:jc w:val="left"/>
    </w:pPr>
    <w:rPr>
      <w:sz w:val="24"/>
    </w:rPr>
  </w:style>
  <w:style w:type="paragraph" w:customStyle="1" w:styleId="middle1">
    <w:name w:val="middle1"/>
    <w:basedOn w:val="a"/>
    <w:pPr>
      <w:shd w:val="clear" w:color="auto" w:fill="EFF0E4"/>
      <w:jc w:val="left"/>
    </w:pPr>
    <w:rPr>
      <w:sz w:val="24"/>
    </w:rPr>
  </w:style>
  <w:style w:type="paragraph" w:customStyle="1" w:styleId="54">
    <w:name w:val="Обычный5"/>
    <w:pPr>
      <w:widowControl w:val="0"/>
      <w:suppressAutoHyphens/>
      <w:snapToGrid w:val="0"/>
      <w:spacing w:line="300" w:lineRule="auto"/>
      <w:ind w:left="40" w:right="1000"/>
      <w:jc w:val="both"/>
    </w:pPr>
    <w:rPr>
      <w:sz w:val="24"/>
      <w:lang w:eastAsia="zh-CN"/>
    </w:rPr>
  </w:style>
  <w:style w:type="paragraph" w:customStyle="1" w:styleId="522">
    <w:name w:val="Заголовок 52"/>
    <w:basedOn w:val="a"/>
    <w:next w:val="a"/>
    <w:pPr>
      <w:keepNext/>
      <w:jc w:val="left"/>
      <w:outlineLvl w:val="4"/>
    </w:pPr>
    <w:rPr>
      <w:sz w:val="24"/>
      <w:szCs w:val="20"/>
      <w:lang w:val="en-US"/>
    </w:rPr>
  </w:style>
  <w:style w:type="paragraph" w:customStyle="1" w:styleId="formattext">
    <w:name w:val="formattext"/>
    <w:basedOn w:val="a"/>
    <w:pPr>
      <w:spacing w:before="280" w:after="280"/>
      <w:jc w:val="left"/>
    </w:pPr>
    <w:rPr>
      <w:sz w:val="24"/>
    </w:rPr>
  </w:style>
  <w:style w:type="paragraph" w:customStyle="1" w:styleId="64">
    <w:name w:val="Обычный6"/>
    <w:pPr>
      <w:suppressAutoHyphens/>
    </w:pPr>
    <w:rPr>
      <w:lang w:eastAsia="zh-CN"/>
    </w:rPr>
  </w:style>
  <w:style w:type="paragraph" w:customStyle="1" w:styleId="45">
    <w:name w:val="Абзац списка4"/>
    <w:basedOn w:val="a"/>
    <w:pPr>
      <w:ind w:left="720"/>
      <w:jc w:val="left"/>
    </w:pPr>
    <w:rPr>
      <w:rFonts w:eastAsia="Calibri"/>
      <w:sz w:val="20"/>
      <w:szCs w:val="20"/>
    </w:rPr>
  </w:style>
  <w:style w:type="paragraph" w:customStyle="1" w:styleId="3-3">
    <w:name w:val="Заголовок 3 - Уровень 3"/>
    <w:basedOn w:val="3"/>
    <w:next w:val="a"/>
    <w:pPr>
      <w:keepNext w:val="0"/>
      <w:suppressAutoHyphens w:val="0"/>
      <w:ind w:left="142" w:firstLine="567"/>
      <w:outlineLvl w:val="9"/>
    </w:pPr>
    <w:rPr>
      <w:szCs w:val="20"/>
    </w:rPr>
  </w:style>
  <w:style w:type="paragraph" w:customStyle="1" w:styleId="3-33">
    <w:name w:val="Заголовок 3 - Уровень 3 (3.)"/>
    <w:basedOn w:val="1"/>
    <w:next w:val="a"/>
    <w:pPr>
      <w:keepNext w:val="0"/>
      <w:numPr>
        <w:numId w:val="5"/>
      </w:numPr>
      <w:ind w:left="0" w:firstLine="709"/>
      <w:outlineLvl w:val="3"/>
    </w:pPr>
    <w:rPr>
      <w:rFonts w:eastAsia="MS Mincho" w:cs="Tahoma"/>
      <w:kern w:val="2"/>
    </w:rPr>
  </w:style>
  <w:style w:type="paragraph" w:customStyle="1" w:styleId="4-4">
    <w:name w:val="Загловок 4 - Уровень 4"/>
    <w:basedOn w:val="1"/>
    <w:next w:val="a"/>
    <w:pPr>
      <w:keepNext w:val="0"/>
      <w:numPr>
        <w:numId w:val="0"/>
      </w:numPr>
      <w:ind w:firstLine="709"/>
      <w:jc w:val="both"/>
      <w:outlineLvl w:val="3"/>
    </w:pPr>
    <w:rPr>
      <w:rFonts w:eastAsia="MS Mincho" w:cs="Tahoma"/>
      <w:kern w:val="2"/>
    </w:rPr>
  </w:style>
  <w:style w:type="paragraph" w:customStyle="1" w:styleId="3-35">
    <w:name w:val="Заголовок 3 - Уровень 3 (5)"/>
    <w:basedOn w:val="1"/>
    <w:next w:val="a"/>
    <w:pPr>
      <w:keepNext w:val="0"/>
      <w:numPr>
        <w:numId w:val="0"/>
      </w:numPr>
      <w:ind w:firstLine="1134"/>
      <w:outlineLvl w:val="2"/>
    </w:pPr>
    <w:rPr>
      <w:rFonts w:eastAsia="MS Mincho" w:cs="Tahoma"/>
      <w:kern w:val="2"/>
    </w:rPr>
  </w:style>
  <w:style w:type="paragraph" w:customStyle="1" w:styleId="4-451">
    <w:name w:val="Заголовок 4 - Уровень 4 (5.1)"/>
    <w:basedOn w:val="1"/>
    <w:next w:val="a"/>
    <w:pPr>
      <w:keepNext w:val="0"/>
      <w:numPr>
        <w:numId w:val="4"/>
      </w:numPr>
      <w:ind w:left="0" w:firstLine="709"/>
      <w:outlineLvl w:val="3"/>
    </w:pPr>
    <w:rPr>
      <w:rFonts w:eastAsia="MS Mincho" w:cs="Tahoma"/>
      <w:kern w:val="2"/>
    </w:rPr>
  </w:style>
  <w:style w:type="paragraph" w:customStyle="1" w:styleId="224">
    <w:name w:val="Заголовок 2 + уровень 2"/>
    <w:basedOn w:val="1"/>
    <w:next w:val="a"/>
    <w:pPr>
      <w:keepNext w:val="0"/>
      <w:numPr>
        <w:numId w:val="0"/>
      </w:numPr>
      <w:ind w:firstLine="709"/>
      <w:jc w:val="both"/>
      <w:outlineLvl w:val="1"/>
    </w:pPr>
    <w:rPr>
      <w:rFonts w:eastAsia="MS Mincho" w:cs="Tahoma"/>
      <w:bCs w:val="0"/>
      <w:kern w:val="2"/>
    </w:rPr>
  </w:style>
  <w:style w:type="paragraph" w:customStyle="1" w:styleId="3-36">
    <w:name w:val="Заголовок 3 - Уровень 3 (6)"/>
    <w:basedOn w:val="1"/>
    <w:next w:val="a"/>
    <w:pPr>
      <w:keepNext w:val="0"/>
      <w:numPr>
        <w:numId w:val="0"/>
      </w:numPr>
      <w:ind w:left="142" w:firstLine="927"/>
      <w:outlineLvl w:val="2"/>
    </w:pPr>
    <w:rPr>
      <w:rFonts w:eastAsia="MS Mincho" w:cs="Tahoma"/>
      <w:kern w:val="2"/>
    </w:rPr>
  </w:style>
  <w:style w:type="paragraph" w:customStyle="1" w:styleId="4-463">
    <w:name w:val="Заголовок 4 - Уровень 4 (6.3)"/>
    <w:basedOn w:val="1"/>
    <w:next w:val="a"/>
    <w:pPr>
      <w:keepNext w:val="0"/>
      <w:numPr>
        <w:numId w:val="7"/>
      </w:numPr>
      <w:ind w:left="0" w:firstLine="709"/>
      <w:outlineLvl w:val="3"/>
    </w:pPr>
    <w:rPr>
      <w:rFonts w:eastAsia="MS Mincho" w:cs="Tahoma"/>
      <w:kern w:val="2"/>
    </w:rPr>
  </w:style>
  <w:style w:type="paragraph" w:customStyle="1" w:styleId="3-38">
    <w:name w:val="Заголовок 3 - Уровень 3 (8)"/>
    <w:basedOn w:val="1"/>
    <w:next w:val="a"/>
    <w:pPr>
      <w:keepNext w:val="0"/>
      <w:numPr>
        <w:numId w:val="0"/>
      </w:numPr>
      <w:ind w:left="709"/>
      <w:outlineLvl w:val="2"/>
    </w:pPr>
    <w:rPr>
      <w:rFonts w:eastAsia="MS Mincho" w:cs="Tahoma"/>
      <w:kern w:val="2"/>
    </w:rPr>
  </w:style>
  <w:style w:type="paragraph" w:customStyle="1" w:styleId="3-39">
    <w:name w:val="Заголовок 3 - Уровень 3 (9)"/>
    <w:basedOn w:val="1"/>
    <w:next w:val="a"/>
    <w:pPr>
      <w:keepNext w:val="0"/>
      <w:numPr>
        <w:numId w:val="11"/>
      </w:numPr>
      <w:outlineLvl w:val="2"/>
    </w:pPr>
    <w:rPr>
      <w:rFonts w:eastAsia="MS Mincho" w:cs="Tahoma"/>
      <w:kern w:val="2"/>
    </w:rPr>
  </w:style>
  <w:style w:type="paragraph" w:customStyle="1" w:styleId="4-492">
    <w:name w:val="Заголовок 4 - Уровень 4 (9.2)"/>
    <w:basedOn w:val="1"/>
    <w:next w:val="a"/>
    <w:pPr>
      <w:keepNext w:val="0"/>
      <w:numPr>
        <w:numId w:val="3"/>
      </w:numPr>
      <w:ind w:left="0" w:firstLine="709"/>
      <w:outlineLvl w:val="3"/>
    </w:pPr>
    <w:rPr>
      <w:rFonts w:eastAsia="MS Mincho" w:cs="Tahoma"/>
      <w:kern w:val="2"/>
    </w:rPr>
  </w:style>
  <w:style w:type="paragraph" w:customStyle="1" w:styleId="3-311">
    <w:name w:val="Загловок 3 - Уровень 3 (11)"/>
    <w:basedOn w:val="1"/>
    <w:next w:val="a"/>
    <w:pPr>
      <w:keepNext w:val="0"/>
      <w:numPr>
        <w:numId w:val="0"/>
      </w:numPr>
      <w:ind w:left="142" w:firstLine="927"/>
      <w:outlineLvl w:val="2"/>
    </w:pPr>
    <w:rPr>
      <w:rFonts w:eastAsia="MS Mincho" w:cs="Tahoma"/>
      <w:kern w:val="2"/>
    </w:rPr>
  </w:style>
  <w:style w:type="paragraph" w:customStyle="1" w:styleId="3-313">
    <w:name w:val="Заголовок 3 - Уровень 3 (13)"/>
    <w:basedOn w:val="1"/>
    <w:next w:val="a"/>
    <w:pPr>
      <w:keepNext w:val="0"/>
      <w:numPr>
        <w:numId w:val="9"/>
      </w:numPr>
      <w:ind w:left="0" w:firstLine="709"/>
      <w:outlineLvl w:val="1"/>
    </w:pPr>
    <w:rPr>
      <w:rFonts w:eastAsia="MS Mincho" w:cs="Tahoma"/>
      <w:kern w:val="2"/>
    </w:rPr>
  </w:style>
  <w:style w:type="paragraph" w:customStyle="1" w:styleId="4-201">
    <w:name w:val="Заголовок 4 - Уровень (20.1)"/>
    <w:basedOn w:val="1"/>
    <w:next w:val="a"/>
    <w:pPr>
      <w:keepNext w:val="0"/>
      <w:numPr>
        <w:numId w:val="10"/>
      </w:numPr>
      <w:ind w:left="0" w:firstLine="709"/>
      <w:outlineLvl w:val="3"/>
    </w:pPr>
    <w:rPr>
      <w:rFonts w:eastAsia="MS Mincho" w:cs="Tahoma"/>
      <w:kern w:val="2"/>
    </w:rPr>
  </w:style>
  <w:style w:type="paragraph" w:customStyle="1" w:styleId="3-320">
    <w:name w:val="Заголовок 3 - Уровень 3 (20)"/>
    <w:basedOn w:val="1"/>
    <w:next w:val="a"/>
    <w:pPr>
      <w:keepNext w:val="0"/>
      <w:numPr>
        <w:numId w:val="8"/>
      </w:numPr>
      <w:ind w:left="0" w:firstLine="0"/>
      <w:outlineLvl w:val="2"/>
    </w:pPr>
    <w:rPr>
      <w:rFonts w:eastAsia="MS Mincho" w:cs="Tahoma"/>
      <w:kern w:val="2"/>
    </w:rPr>
  </w:style>
  <w:style w:type="paragraph" w:customStyle="1" w:styleId="4-4202">
    <w:name w:val="Заголовок 4 - Уровень 4 (20.2)"/>
    <w:basedOn w:val="1"/>
    <w:next w:val="a"/>
    <w:pPr>
      <w:keepNext w:val="0"/>
      <w:numPr>
        <w:numId w:val="0"/>
      </w:numPr>
      <w:ind w:left="142" w:firstLine="1276"/>
      <w:outlineLvl w:val="3"/>
    </w:pPr>
    <w:rPr>
      <w:rFonts w:eastAsia="MS Mincho" w:cs="Tahoma"/>
      <w:kern w:val="2"/>
    </w:rPr>
  </w:style>
  <w:style w:type="paragraph" w:customStyle="1" w:styleId="4-4203">
    <w:name w:val="Заголовок 4 - Уровень 4 (20.3)"/>
    <w:basedOn w:val="1"/>
    <w:next w:val="a"/>
    <w:pPr>
      <w:keepNext w:val="0"/>
      <w:numPr>
        <w:numId w:val="6"/>
      </w:numPr>
      <w:ind w:left="0" w:firstLine="709"/>
      <w:outlineLvl w:val="3"/>
    </w:pPr>
    <w:rPr>
      <w:rFonts w:eastAsia="MS Mincho" w:cs="Tahoma"/>
      <w:kern w:val="2"/>
    </w:rPr>
  </w:style>
  <w:style w:type="paragraph" w:customStyle="1" w:styleId="afffff">
    <w:name w:val="! Примечание"/>
    <w:basedOn w:val="affff4"/>
    <w:rPr>
      <w:i/>
      <w:iCs/>
      <w:sz w:val="24"/>
    </w:rPr>
  </w:style>
  <w:style w:type="paragraph" w:customStyle="1" w:styleId="font6">
    <w:name w:val="font6"/>
    <w:basedOn w:val="a"/>
    <w:pPr>
      <w:spacing w:before="280" w:after="280"/>
      <w:jc w:val="left"/>
    </w:pPr>
    <w:rPr>
      <w:color w:val="000000"/>
      <w:sz w:val="20"/>
      <w:szCs w:val="20"/>
    </w:rPr>
  </w:style>
  <w:style w:type="paragraph" w:customStyle="1" w:styleId="xl91">
    <w:name w:val="xl91"/>
    <w:basedOn w:val="a"/>
    <w:pPr>
      <w:pBdr>
        <w:top w:val="single" w:sz="8" w:space="0" w:color="000000"/>
        <w:left w:val="single" w:sz="8" w:space="0" w:color="000000"/>
        <w:bottom w:val="none" w:sz="0" w:space="0" w:color="000000"/>
        <w:right w:val="single" w:sz="8" w:space="0" w:color="000000"/>
      </w:pBdr>
      <w:spacing w:before="280" w:after="280"/>
      <w:textAlignment w:val="center"/>
    </w:pPr>
    <w:rPr>
      <w:sz w:val="20"/>
      <w:szCs w:val="20"/>
    </w:rPr>
  </w:style>
  <w:style w:type="paragraph" w:customStyle="1" w:styleId="xl92">
    <w:name w:val="xl92"/>
    <w:basedOn w:val="a"/>
    <w:pPr>
      <w:pBdr>
        <w:top w:val="single" w:sz="8" w:space="0" w:color="000000"/>
        <w:left w:val="single" w:sz="8" w:space="0" w:color="000000"/>
        <w:bottom w:val="single" w:sz="8" w:space="0" w:color="000000"/>
        <w:right w:val="none" w:sz="0" w:space="0" w:color="000000"/>
      </w:pBdr>
      <w:spacing w:before="280" w:after="280"/>
      <w:textAlignment w:val="center"/>
    </w:pPr>
    <w:rPr>
      <w:sz w:val="20"/>
      <w:szCs w:val="20"/>
    </w:rPr>
  </w:style>
  <w:style w:type="paragraph" w:customStyle="1" w:styleId="xl93">
    <w:name w:val="xl93"/>
    <w:basedOn w:val="a"/>
    <w:pPr>
      <w:pBdr>
        <w:top w:val="single" w:sz="8" w:space="0" w:color="000000"/>
        <w:left w:val="none" w:sz="0" w:space="0" w:color="000000"/>
        <w:bottom w:val="single" w:sz="8" w:space="0" w:color="000000"/>
        <w:right w:val="none" w:sz="0" w:space="0" w:color="000000"/>
      </w:pBdr>
      <w:spacing w:before="280" w:after="280"/>
      <w:textAlignment w:val="center"/>
    </w:pPr>
    <w:rPr>
      <w:sz w:val="20"/>
      <w:szCs w:val="20"/>
    </w:rPr>
  </w:style>
  <w:style w:type="paragraph" w:customStyle="1" w:styleId="xl94">
    <w:name w:val="xl94"/>
    <w:basedOn w:val="a"/>
    <w:pPr>
      <w:pBdr>
        <w:top w:val="single" w:sz="8" w:space="0" w:color="000000"/>
        <w:left w:val="none" w:sz="0" w:space="0" w:color="000000"/>
        <w:bottom w:val="single" w:sz="8" w:space="0" w:color="000000"/>
        <w:right w:val="single" w:sz="8" w:space="0" w:color="000000"/>
      </w:pBdr>
      <w:spacing w:before="280" w:after="280"/>
      <w:textAlignment w:val="center"/>
    </w:pPr>
    <w:rPr>
      <w:sz w:val="20"/>
      <w:szCs w:val="20"/>
    </w:rPr>
  </w:style>
  <w:style w:type="paragraph" w:customStyle="1" w:styleId="xl95">
    <w:name w:val="xl95"/>
    <w:basedOn w:val="a"/>
    <w:pPr>
      <w:pBdr>
        <w:top w:val="none" w:sz="0" w:space="0" w:color="000000"/>
        <w:left w:val="single" w:sz="8" w:space="0" w:color="000000"/>
        <w:bottom w:val="single" w:sz="8" w:space="0" w:color="000000"/>
        <w:right w:val="single" w:sz="8" w:space="0" w:color="000000"/>
      </w:pBdr>
      <w:spacing w:before="280" w:after="280"/>
      <w:textAlignment w:val="center"/>
    </w:pPr>
    <w:rPr>
      <w:sz w:val="20"/>
      <w:szCs w:val="20"/>
    </w:rPr>
  </w:style>
  <w:style w:type="paragraph" w:customStyle="1" w:styleId="xl96">
    <w:name w:val="xl96"/>
    <w:basedOn w:val="a"/>
    <w:pPr>
      <w:pBdr>
        <w:top w:val="none" w:sz="0" w:space="0" w:color="000000"/>
        <w:left w:val="none" w:sz="0" w:space="0" w:color="000000"/>
        <w:bottom w:val="single" w:sz="8" w:space="0" w:color="000000"/>
        <w:right w:val="single" w:sz="8" w:space="0" w:color="000000"/>
      </w:pBdr>
      <w:spacing w:before="280" w:after="280"/>
      <w:textAlignment w:val="center"/>
    </w:pPr>
    <w:rPr>
      <w:sz w:val="20"/>
      <w:szCs w:val="20"/>
    </w:rPr>
  </w:style>
  <w:style w:type="paragraph" w:customStyle="1" w:styleId="114">
    <w:name w:val="Стиль 11 пт По центру"/>
    <w:basedOn w:val="a"/>
    <w:rPr>
      <w:szCs w:val="20"/>
    </w:rPr>
  </w:style>
  <w:style w:type="paragraph" w:customStyle="1" w:styleId="afffff0">
    <w:name w:val="! Таблица Название"/>
    <w:basedOn w:val="a"/>
    <w:rPr>
      <w:sz w:val="28"/>
      <w:szCs w:val="20"/>
    </w:rPr>
  </w:style>
  <w:style w:type="paragraph" w:customStyle="1" w:styleId="afffff1">
    <w:name w:val="! Таблица Номер"/>
    <w:basedOn w:val="a"/>
    <w:pPr>
      <w:jc w:val="right"/>
    </w:pPr>
    <w:rPr>
      <w:i/>
      <w:iCs/>
      <w:sz w:val="24"/>
      <w:szCs w:val="20"/>
    </w:rPr>
  </w:style>
  <w:style w:type="paragraph" w:customStyle="1" w:styleId="125">
    <w:name w:val="курсив По правому краю Стиль 12 пт"/>
    <w:basedOn w:val="a"/>
    <w:pPr>
      <w:ind w:firstLine="709"/>
      <w:jc w:val="right"/>
    </w:pPr>
    <w:rPr>
      <w:i/>
      <w:iCs/>
      <w:sz w:val="24"/>
      <w:szCs w:val="20"/>
    </w:rPr>
  </w:style>
  <w:style w:type="paragraph" w:customStyle="1" w:styleId="afffff2">
    <w:name w:val="Верхний колонтитул слева"/>
    <w:basedOn w:val="affb"/>
    <w:pPr>
      <w:suppressLineNumbers/>
      <w:tabs>
        <w:tab w:val="center" w:pos="4677"/>
        <w:tab w:val="right" w:pos="935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3590</Words>
  <Characters>20469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ЛХР Медвежьегорское ЦЛ</vt:lpstr>
    </vt:vector>
  </TitlesOfParts>
  <Company>SPecialiST RePack</Company>
  <LinksUpToDate>false</LinksUpToDate>
  <CharactersWithSpaces>24011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ЛХР Медвежьегорское ЦЛ</dc:title>
  <dc:subject/>
  <dc:creator>user</dc:creator>
  <cp:keywords/>
  <cp:lastModifiedBy>Прохоров Александр Александрович</cp:lastModifiedBy>
  <cp:revision>8</cp:revision>
  <cp:lastPrinted>2025-02-12T06:10:00Z</cp:lastPrinted>
  <dcterms:created xsi:type="dcterms:W3CDTF">2025-03-13T08:49:00Z</dcterms:created>
  <dcterms:modified xsi:type="dcterms:W3CDTF">2025-03-14T04:39:00Z</dcterms:modified>
</cp:coreProperties>
</file>