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2EA" w:rsidRPr="00CC3F28" w:rsidRDefault="00B362EA" w:rsidP="00E54CEE">
      <w:pPr>
        <w:pStyle w:val="a9"/>
        <w:rPr>
          <w:rFonts w:ascii="Times New Roman" w:hAnsi="Times New Roman" w:cs="Times New Roman"/>
          <w:sz w:val="28"/>
          <w:szCs w:val="28"/>
        </w:rPr>
      </w:pPr>
      <w:r w:rsidRPr="00CC3F28">
        <w:t xml:space="preserve">                                                                                                                                                 </w:t>
      </w:r>
      <w:r w:rsidRPr="00CC3F28">
        <w:rPr>
          <w:rFonts w:ascii="Times New Roman" w:hAnsi="Times New Roman" w:cs="Times New Roman"/>
          <w:sz w:val="28"/>
          <w:szCs w:val="28"/>
        </w:rPr>
        <w:t xml:space="preserve">Утверждена </w:t>
      </w:r>
    </w:p>
    <w:p w:rsidR="00E54CEE" w:rsidRPr="00CC3F28" w:rsidRDefault="00E54CEE" w:rsidP="00E54CEE">
      <w:pPr>
        <w:pStyle w:val="a9"/>
        <w:rPr>
          <w:rFonts w:ascii="Times New Roman" w:hAnsi="Times New Roman" w:cs="Times New Roman"/>
          <w:sz w:val="28"/>
          <w:szCs w:val="28"/>
        </w:rPr>
      </w:pPr>
      <w:r w:rsidRPr="00CC3F28">
        <w:rPr>
          <w:rFonts w:ascii="Times New Roman" w:hAnsi="Times New Roman" w:cs="Times New Roman"/>
          <w:sz w:val="28"/>
          <w:szCs w:val="28"/>
        </w:rPr>
        <w:t xml:space="preserve">                                                                                     приказом Д</w:t>
      </w:r>
      <w:r w:rsidR="00B362EA" w:rsidRPr="00CC3F28">
        <w:rPr>
          <w:rFonts w:ascii="Times New Roman" w:hAnsi="Times New Roman" w:cs="Times New Roman"/>
          <w:sz w:val="28"/>
          <w:szCs w:val="28"/>
        </w:rPr>
        <w:t>епартамента лесного</w:t>
      </w:r>
      <w:r w:rsidRPr="00CC3F28">
        <w:rPr>
          <w:rFonts w:ascii="Times New Roman" w:hAnsi="Times New Roman" w:cs="Times New Roman"/>
          <w:sz w:val="28"/>
          <w:szCs w:val="28"/>
        </w:rPr>
        <w:t xml:space="preserve">                   </w:t>
      </w:r>
      <w:r w:rsidR="00B362EA" w:rsidRPr="00CC3F28">
        <w:rPr>
          <w:rFonts w:ascii="Times New Roman" w:hAnsi="Times New Roman" w:cs="Times New Roman"/>
          <w:sz w:val="28"/>
          <w:szCs w:val="28"/>
        </w:rPr>
        <w:t xml:space="preserve"> </w:t>
      </w:r>
      <w:r w:rsidRPr="00CC3F28">
        <w:rPr>
          <w:rFonts w:ascii="Times New Roman" w:hAnsi="Times New Roman" w:cs="Times New Roman"/>
          <w:sz w:val="28"/>
          <w:szCs w:val="28"/>
        </w:rPr>
        <w:t xml:space="preserve">   </w:t>
      </w:r>
    </w:p>
    <w:p w:rsidR="00B362EA" w:rsidRPr="00CC3F28" w:rsidRDefault="00E54CEE" w:rsidP="00E54CEE">
      <w:pPr>
        <w:pStyle w:val="a9"/>
        <w:rPr>
          <w:rFonts w:ascii="Times New Roman" w:hAnsi="Times New Roman" w:cs="Times New Roman"/>
          <w:sz w:val="28"/>
          <w:szCs w:val="28"/>
        </w:rPr>
      </w:pPr>
      <w:r w:rsidRPr="00CC3F28">
        <w:rPr>
          <w:rFonts w:ascii="Times New Roman" w:hAnsi="Times New Roman" w:cs="Times New Roman"/>
          <w:sz w:val="28"/>
          <w:szCs w:val="28"/>
        </w:rPr>
        <w:t xml:space="preserve">                                                                                     </w:t>
      </w:r>
      <w:r w:rsidR="00B362EA" w:rsidRPr="00CC3F28">
        <w:rPr>
          <w:rFonts w:ascii="Times New Roman" w:hAnsi="Times New Roman" w:cs="Times New Roman"/>
          <w:sz w:val="28"/>
          <w:szCs w:val="28"/>
        </w:rPr>
        <w:t xml:space="preserve">комплекса </w:t>
      </w:r>
      <w:r w:rsidR="003641C3" w:rsidRPr="00CC3F28">
        <w:rPr>
          <w:rFonts w:ascii="Times New Roman" w:hAnsi="Times New Roman" w:cs="Times New Roman"/>
          <w:sz w:val="28"/>
          <w:szCs w:val="28"/>
        </w:rPr>
        <w:t>Кузбасса</w:t>
      </w:r>
    </w:p>
    <w:p w:rsidR="007720EE" w:rsidRPr="00CC3F28" w:rsidRDefault="00B362EA" w:rsidP="00E401FA">
      <w:pPr>
        <w:pStyle w:val="a9"/>
        <w:rPr>
          <w:sz w:val="28"/>
          <w:szCs w:val="28"/>
          <w:u w:val="single"/>
        </w:rPr>
      </w:pPr>
      <w:r w:rsidRPr="00CC3F28">
        <w:rPr>
          <w:rFonts w:ascii="Times New Roman" w:hAnsi="Times New Roman" w:cs="Times New Roman"/>
          <w:sz w:val="28"/>
          <w:szCs w:val="28"/>
        </w:rPr>
        <w:t xml:space="preserve"> </w:t>
      </w:r>
      <w:r w:rsidR="00E54CEE" w:rsidRPr="00CC3F28">
        <w:rPr>
          <w:rFonts w:ascii="Times New Roman" w:hAnsi="Times New Roman" w:cs="Times New Roman"/>
          <w:sz w:val="28"/>
          <w:szCs w:val="28"/>
        </w:rPr>
        <w:t xml:space="preserve">                                                                                    </w:t>
      </w:r>
      <w:r w:rsidR="006D04F9" w:rsidRPr="00CC3F28">
        <w:rPr>
          <w:rFonts w:ascii="Times New Roman" w:hAnsi="Times New Roman" w:cs="Times New Roman"/>
          <w:sz w:val="28"/>
          <w:szCs w:val="28"/>
        </w:rPr>
        <w:t>от «</w:t>
      </w:r>
      <w:r w:rsidR="00930ACC" w:rsidRPr="00CC3F28">
        <w:rPr>
          <w:rFonts w:ascii="Times New Roman" w:hAnsi="Times New Roman" w:cs="Times New Roman"/>
          <w:sz w:val="28"/>
          <w:szCs w:val="28"/>
        </w:rPr>
        <w:t>__</w:t>
      </w:r>
      <w:r w:rsidR="006D04F9" w:rsidRPr="00CC3F28">
        <w:rPr>
          <w:rFonts w:ascii="Times New Roman" w:hAnsi="Times New Roman" w:cs="Times New Roman"/>
          <w:sz w:val="28"/>
          <w:szCs w:val="28"/>
        </w:rPr>
        <w:t xml:space="preserve">» </w:t>
      </w:r>
      <w:r w:rsidR="00E401FA" w:rsidRPr="00CC3F28">
        <w:rPr>
          <w:rFonts w:ascii="Times New Roman" w:hAnsi="Times New Roman" w:cs="Times New Roman"/>
          <w:sz w:val="28"/>
          <w:szCs w:val="28"/>
        </w:rPr>
        <w:t>_</w:t>
      </w:r>
      <w:r w:rsidR="00930ACC" w:rsidRPr="00CC3F28">
        <w:rPr>
          <w:rFonts w:ascii="Times New Roman" w:hAnsi="Times New Roman" w:cs="Times New Roman"/>
          <w:sz w:val="28"/>
          <w:szCs w:val="28"/>
        </w:rPr>
        <w:t>__</w:t>
      </w:r>
      <w:r w:rsidR="00E401FA" w:rsidRPr="00CC3F28">
        <w:rPr>
          <w:rFonts w:ascii="Times New Roman" w:hAnsi="Times New Roman" w:cs="Times New Roman"/>
          <w:sz w:val="28"/>
          <w:szCs w:val="28"/>
        </w:rPr>
        <w:t>_</w:t>
      </w:r>
      <w:r w:rsidR="00930ACC" w:rsidRPr="00CC3F28">
        <w:rPr>
          <w:rFonts w:ascii="Times New Roman" w:hAnsi="Times New Roman" w:cs="Times New Roman"/>
          <w:sz w:val="28"/>
          <w:szCs w:val="28"/>
        </w:rPr>
        <w:t>_______</w:t>
      </w:r>
      <w:r w:rsidR="006D04F9" w:rsidRPr="00CC3F28">
        <w:rPr>
          <w:rFonts w:ascii="Times New Roman" w:hAnsi="Times New Roman" w:cs="Times New Roman"/>
          <w:sz w:val="28"/>
          <w:szCs w:val="28"/>
        </w:rPr>
        <w:t xml:space="preserve">  № </w:t>
      </w:r>
      <w:r w:rsidR="00930ACC" w:rsidRPr="00CC3F28">
        <w:rPr>
          <w:rFonts w:ascii="Times New Roman" w:hAnsi="Times New Roman" w:cs="Times New Roman"/>
          <w:sz w:val="28"/>
          <w:szCs w:val="28"/>
        </w:rPr>
        <w:t>__________</w:t>
      </w:r>
    </w:p>
    <w:p w:rsidR="007720EE" w:rsidRPr="00CC3F28" w:rsidRDefault="007720EE" w:rsidP="00A50A5A">
      <w:pPr>
        <w:autoSpaceDE w:val="0"/>
        <w:autoSpaceDN w:val="0"/>
        <w:adjustRightInd w:val="0"/>
        <w:jc w:val="center"/>
        <w:rPr>
          <w:sz w:val="28"/>
          <w:szCs w:val="28"/>
          <w:u w:val="single"/>
        </w:rPr>
      </w:pPr>
    </w:p>
    <w:p w:rsidR="007720EE" w:rsidRPr="00CC3F28" w:rsidRDefault="007720EE" w:rsidP="00A50A5A">
      <w:pPr>
        <w:autoSpaceDE w:val="0"/>
        <w:autoSpaceDN w:val="0"/>
        <w:adjustRightInd w:val="0"/>
        <w:jc w:val="center"/>
        <w:rPr>
          <w:sz w:val="28"/>
          <w:szCs w:val="28"/>
          <w:u w:val="single"/>
        </w:rPr>
      </w:pPr>
    </w:p>
    <w:p w:rsidR="00E37F4E" w:rsidRPr="00CC3F28" w:rsidRDefault="00E37F4E" w:rsidP="00F10AD8">
      <w:pPr>
        <w:suppressAutoHyphens/>
        <w:autoSpaceDN w:val="0"/>
        <w:jc w:val="center"/>
        <w:textAlignment w:val="baseline"/>
        <w:rPr>
          <w:sz w:val="28"/>
          <w:szCs w:val="28"/>
        </w:rPr>
      </w:pPr>
      <w:r w:rsidRPr="00CC3F28">
        <w:rPr>
          <w:sz w:val="28"/>
          <w:szCs w:val="28"/>
        </w:rPr>
        <w:t>Программа профилактики</w:t>
      </w:r>
    </w:p>
    <w:p w:rsidR="00954666" w:rsidRPr="00CC3F28" w:rsidRDefault="00954666" w:rsidP="00F10AD8">
      <w:pPr>
        <w:suppressAutoHyphens/>
        <w:autoSpaceDN w:val="0"/>
        <w:jc w:val="center"/>
        <w:textAlignment w:val="baseline"/>
        <w:rPr>
          <w:sz w:val="28"/>
          <w:szCs w:val="28"/>
        </w:rPr>
      </w:pPr>
      <w:r w:rsidRPr="00CC3F28">
        <w:rPr>
          <w:sz w:val="28"/>
          <w:szCs w:val="28"/>
        </w:rPr>
        <w:t xml:space="preserve">рисков причинения вреда (ущерба) охраняемым законом ценностям </w:t>
      </w:r>
      <w:r w:rsidR="00E37F4E" w:rsidRPr="00CC3F28">
        <w:rPr>
          <w:sz w:val="28"/>
          <w:szCs w:val="28"/>
        </w:rPr>
        <w:t>на 202</w:t>
      </w:r>
      <w:r w:rsidR="0006434D" w:rsidRPr="00CC3F28">
        <w:rPr>
          <w:sz w:val="28"/>
          <w:szCs w:val="28"/>
        </w:rPr>
        <w:t>4</w:t>
      </w:r>
      <w:r w:rsidR="00E37F4E" w:rsidRPr="00CC3F28">
        <w:rPr>
          <w:sz w:val="28"/>
          <w:szCs w:val="28"/>
        </w:rPr>
        <w:t xml:space="preserve"> год</w:t>
      </w:r>
    </w:p>
    <w:p w:rsidR="00954666" w:rsidRPr="00CC3F28" w:rsidRDefault="00954666" w:rsidP="00E37F4E">
      <w:pPr>
        <w:suppressAutoHyphens/>
        <w:autoSpaceDN w:val="0"/>
        <w:jc w:val="center"/>
        <w:textAlignment w:val="baseline"/>
        <w:rPr>
          <w:b/>
          <w:sz w:val="28"/>
          <w:szCs w:val="28"/>
        </w:rPr>
      </w:pPr>
    </w:p>
    <w:p w:rsidR="00540946" w:rsidRPr="00CC3F28" w:rsidRDefault="00540946" w:rsidP="00E37F4E">
      <w:pPr>
        <w:suppressAutoHyphens/>
        <w:autoSpaceDN w:val="0"/>
        <w:jc w:val="center"/>
        <w:textAlignment w:val="baseline"/>
        <w:rPr>
          <w:sz w:val="28"/>
          <w:szCs w:val="28"/>
        </w:rPr>
      </w:pPr>
      <w:r w:rsidRPr="00CC3F28">
        <w:rPr>
          <w:sz w:val="28"/>
          <w:szCs w:val="28"/>
        </w:rPr>
        <w:t>ПАСПОРТ</w:t>
      </w:r>
    </w:p>
    <w:p w:rsidR="00B362EA" w:rsidRPr="00CC3F28" w:rsidRDefault="00B362EA" w:rsidP="00B362EA">
      <w:pPr>
        <w:ind w:firstLine="709"/>
        <w:rPr>
          <w:rFonts w:eastAsia="Calibri"/>
          <w:sz w:val="28"/>
          <w:szCs w:val="28"/>
          <w:lang w:eastAsia="en-US"/>
        </w:rPr>
      </w:pPr>
    </w:p>
    <w:tbl>
      <w:tblPr>
        <w:tblStyle w:val="a6"/>
        <w:tblW w:w="10598" w:type="dxa"/>
        <w:tblLook w:val="04A0" w:firstRow="1" w:lastRow="0" w:firstColumn="1" w:lastColumn="0" w:noHBand="0" w:noVBand="1"/>
      </w:tblPr>
      <w:tblGrid>
        <w:gridCol w:w="2943"/>
        <w:gridCol w:w="7655"/>
      </w:tblGrid>
      <w:tr w:rsidR="0043641D" w:rsidRPr="00CC3F28" w:rsidTr="00B32DE6">
        <w:tc>
          <w:tcPr>
            <w:tcW w:w="2943" w:type="dxa"/>
          </w:tcPr>
          <w:p w:rsidR="00E37F4E" w:rsidRPr="00CC3F28" w:rsidRDefault="00E37F4E" w:rsidP="000050DE">
            <w:pPr>
              <w:jc w:val="center"/>
              <w:rPr>
                <w:sz w:val="28"/>
                <w:szCs w:val="28"/>
              </w:rPr>
            </w:pPr>
            <w:r w:rsidRPr="00CC3F28">
              <w:rPr>
                <w:sz w:val="28"/>
                <w:szCs w:val="28"/>
              </w:rPr>
              <w:t>Наименование программы</w:t>
            </w:r>
          </w:p>
        </w:tc>
        <w:tc>
          <w:tcPr>
            <w:tcW w:w="7655" w:type="dxa"/>
          </w:tcPr>
          <w:p w:rsidR="00E37F4E" w:rsidRPr="00CC3F28" w:rsidRDefault="00E37F4E" w:rsidP="007708A0">
            <w:pPr>
              <w:rPr>
                <w:sz w:val="28"/>
                <w:szCs w:val="28"/>
              </w:rPr>
            </w:pPr>
            <w:r w:rsidRPr="00CC3F28">
              <w:rPr>
                <w:sz w:val="28"/>
                <w:szCs w:val="28"/>
              </w:rPr>
              <w:t xml:space="preserve">Программа профилактики </w:t>
            </w:r>
            <w:r w:rsidR="00954666" w:rsidRPr="00CC3F28">
              <w:rPr>
                <w:sz w:val="28"/>
                <w:szCs w:val="28"/>
              </w:rPr>
              <w:t>рисков причинения вреда (ущерба) охраняемым законом ценностям</w:t>
            </w:r>
            <w:r w:rsidRPr="00CC3F28">
              <w:rPr>
                <w:sz w:val="28"/>
                <w:szCs w:val="28"/>
              </w:rPr>
              <w:t xml:space="preserve"> на 202</w:t>
            </w:r>
            <w:r w:rsidR="0006434D" w:rsidRPr="00CC3F28">
              <w:rPr>
                <w:sz w:val="28"/>
                <w:szCs w:val="28"/>
              </w:rPr>
              <w:t>4</w:t>
            </w:r>
            <w:r w:rsidRPr="00CC3F28">
              <w:rPr>
                <w:sz w:val="28"/>
                <w:szCs w:val="28"/>
              </w:rPr>
              <w:t xml:space="preserve"> год </w:t>
            </w:r>
            <w:r w:rsidR="000050DE" w:rsidRPr="00CC3F28">
              <w:rPr>
                <w:sz w:val="28"/>
                <w:szCs w:val="28"/>
              </w:rPr>
              <w:t xml:space="preserve">(далее – </w:t>
            </w:r>
            <w:r w:rsidR="00324136" w:rsidRPr="00CC3F28">
              <w:rPr>
                <w:sz w:val="28"/>
                <w:szCs w:val="28"/>
              </w:rPr>
              <w:t>П</w:t>
            </w:r>
            <w:r w:rsidR="000050DE" w:rsidRPr="00CC3F28">
              <w:rPr>
                <w:sz w:val="28"/>
                <w:szCs w:val="28"/>
              </w:rPr>
              <w:t>рограмма)</w:t>
            </w:r>
            <w:r w:rsidR="00277F19" w:rsidRPr="00CC3F28">
              <w:rPr>
                <w:sz w:val="28"/>
                <w:szCs w:val="28"/>
              </w:rPr>
              <w:t>.</w:t>
            </w:r>
          </w:p>
        </w:tc>
      </w:tr>
      <w:tr w:rsidR="0043641D" w:rsidRPr="00CC3F28" w:rsidTr="00B32DE6">
        <w:tc>
          <w:tcPr>
            <w:tcW w:w="2943" w:type="dxa"/>
          </w:tcPr>
          <w:p w:rsidR="000050DE" w:rsidRPr="00CC3F28" w:rsidRDefault="000050DE" w:rsidP="00324136">
            <w:pPr>
              <w:jc w:val="center"/>
              <w:rPr>
                <w:sz w:val="28"/>
                <w:szCs w:val="28"/>
              </w:rPr>
            </w:pPr>
            <w:r w:rsidRPr="00CC3F28">
              <w:rPr>
                <w:sz w:val="28"/>
                <w:szCs w:val="28"/>
              </w:rPr>
              <w:t xml:space="preserve">Правовые основания разработки </w:t>
            </w:r>
            <w:r w:rsidR="00324136" w:rsidRPr="00CC3F28">
              <w:rPr>
                <w:sz w:val="28"/>
                <w:szCs w:val="28"/>
              </w:rPr>
              <w:t>П</w:t>
            </w:r>
            <w:r w:rsidRPr="00CC3F28">
              <w:rPr>
                <w:sz w:val="28"/>
                <w:szCs w:val="28"/>
              </w:rPr>
              <w:t>рограммы</w:t>
            </w:r>
          </w:p>
        </w:tc>
        <w:tc>
          <w:tcPr>
            <w:tcW w:w="7655" w:type="dxa"/>
          </w:tcPr>
          <w:p w:rsidR="00954666" w:rsidRPr="00CC3F28" w:rsidRDefault="00785C07" w:rsidP="000050DE">
            <w:pPr>
              <w:jc w:val="both"/>
              <w:rPr>
                <w:sz w:val="28"/>
                <w:szCs w:val="28"/>
              </w:rPr>
            </w:pPr>
            <w:hyperlink r:id="rId8" w:history="1">
              <w:r w:rsidR="00954666" w:rsidRPr="00CC3F28">
                <w:rPr>
                  <w:sz w:val="28"/>
                  <w:szCs w:val="28"/>
                </w:rPr>
                <w:t>Федеральн</w:t>
              </w:r>
              <w:r w:rsidR="00AD2EDA" w:rsidRPr="00CC3F28">
                <w:rPr>
                  <w:sz w:val="28"/>
                  <w:szCs w:val="28"/>
                </w:rPr>
                <w:t>ый</w:t>
              </w:r>
              <w:r w:rsidR="00954666" w:rsidRPr="00CC3F28">
                <w:rPr>
                  <w:sz w:val="28"/>
                  <w:szCs w:val="28"/>
                </w:rPr>
                <w:t xml:space="preserve"> закон от 31 июля 2020 г. № 248-ФЗ              </w:t>
              </w:r>
              <w:r w:rsidR="00AD2EDA" w:rsidRPr="00CC3F28">
                <w:rPr>
                  <w:sz w:val="28"/>
                  <w:szCs w:val="28"/>
                </w:rPr>
                <w:t xml:space="preserve">               </w:t>
              </w:r>
              <w:r w:rsidR="00954666" w:rsidRPr="00CC3F28">
                <w:rPr>
                  <w:sz w:val="28"/>
                  <w:szCs w:val="28"/>
                </w:rPr>
                <w:t>«О государственном контроле (надзоре) и муниципальном контроле»</w:t>
              </w:r>
            </w:hyperlink>
            <w:r w:rsidR="00277F19" w:rsidRPr="00CC3F28">
              <w:rPr>
                <w:sz w:val="28"/>
                <w:szCs w:val="28"/>
              </w:rPr>
              <w:t>.</w:t>
            </w:r>
          </w:p>
          <w:p w:rsidR="000050DE" w:rsidRPr="00CC3F28" w:rsidRDefault="00954666" w:rsidP="00954666">
            <w:pPr>
              <w:rPr>
                <w:sz w:val="28"/>
                <w:szCs w:val="28"/>
              </w:rPr>
            </w:pPr>
            <w:r w:rsidRPr="00CC3F28">
              <w:rPr>
                <w:sz w:val="28"/>
                <w:szCs w:val="28"/>
              </w:rPr>
              <w:t>Правила разработки и утверждения контрольными (надзорными) органами программы профилактики рисков причинения вреда (ущерба) охраняемым законом интересам, утвержденные Постановлением Правительства Российской Федерации от 25 июня 2021 г.</w:t>
            </w:r>
            <w:r w:rsidR="00AD2EDA" w:rsidRPr="00CC3F28">
              <w:rPr>
                <w:sz w:val="28"/>
                <w:szCs w:val="28"/>
              </w:rPr>
              <w:t xml:space="preserve"> № 990</w:t>
            </w:r>
            <w:r w:rsidR="00277F19" w:rsidRPr="00CC3F28">
              <w:rPr>
                <w:sz w:val="28"/>
                <w:szCs w:val="28"/>
              </w:rPr>
              <w:t>.</w:t>
            </w:r>
          </w:p>
        </w:tc>
      </w:tr>
      <w:tr w:rsidR="0043641D" w:rsidRPr="00CC3F28" w:rsidTr="00B32DE6">
        <w:tc>
          <w:tcPr>
            <w:tcW w:w="2943" w:type="dxa"/>
          </w:tcPr>
          <w:p w:rsidR="00324136" w:rsidRPr="00CC3F28" w:rsidRDefault="00324136" w:rsidP="00585AEE">
            <w:pPr>
              <w:jc w:val="center"/>
              <w:rPr>
                <w:sz w:val="28"/>
                <w:szCs w:val="28"/>
              </w:rPr>
            </w:pPr>
            <w:r w:rsidRPr="00CC3F28">
              <w:rPr>
                <w:sz w:val="28"/>
                <w:szCs w:val="28"/>
              </w:rPr>
              <w:t>Разработчик Программы</w:t>
            </w:r>
          </w:p>
        </w:tc>
        <w:tc>
          <w:tcPr>
            <w:tcW w:w="7655" w:type="dxa"/>
          </w:tcPr>
          <w:p w:rsidR="00324136" w:rsidRPr="00CC3F28" w:rsidRDefault="00324136" w:rsidP="00277F19">
            <w:pPr>
              <w:jc w:val="both"/>
              <w:rPr>
                <w:sz w:val="28"/>
                <w:szCs w:val="28"/>
              </w:rPr>
            </w:pPr>
            <w:r w:rsidRPr="00CC3F28">
              <w:rPr>
                <w:sz w:val="28"/>
                <w:szCs w:val="28"/>
              </w:rPr>
              <w:t>Департамент лесного комплекса Кузбасса</w:t>
            </w:r>
            <w:r w:rsidR="00277F19" w:rsidRPr="00CC3F28">
              <w:rPr>
                <w:sz w:val="28"/>
                <w:szCs w:val="28"/>
              </w:rPr>
              <w:t>.</w:t>
            </w:r>
          </w:p>
        </w:tc>
      </w:tr>
      <w:tr w:rsidR="0043641D" w:rsidRPr="00CC3F28" w:rsidTr="00B32DE6">
        <w:tc>
          <w:tcPr>
            <w:tcW w:w="2943" w:type="dxa"/>
          </w:tcPr>
          <w:p w:rsidR="00324136" w:rsidRPr="00CC3F28" w:rsidRDefault="00324136" w:rsidP="00585AEE">
            <w:pPr>
              <w:jc w:val="center"/>
              <w:rPr>
                <w:sz w:val="28"/>
                <w:szCs w:val="28"/>
              </w:rPr>
            </w:pPr>
            <w:r w:rsidRPr="00CC3F28">
              <w:rPr>
                <w:sz w:val="28"/>
                <w:szCs w:val="28"/>
              </w:rPr>
              <w:t>Цели Программы</w:t>
            </w:r>
          </w:p>
        </w:tc>
        <w:tc>
          <w:tcPr>
            <w:tcW w:w="7655" w:type="dxa"/>
          </w:tcPr>
          <w:p w:rsidR="00BD520D" w:rsidRPr="00CC3F28" w:rsidRDefault="00BD520D" w:rsidP="00BD520D">
            <w:pPr>
              <w:jc w:val="both"/>
              <w:rPr>
                <w:sz w:val="28"/>
                <w:szCs w:val="28"/>
              </w:rPr>
            </w:pPr>
            <w:r w:rsidRPr="00CC3F28">
              <w:rPr>
                <w:sz w:val="28"/>
                <w:szCs w:val="28"/>
              </w:rPr>
              <w:t>1) стимулирование добросовестного соблюдения обязательных требований всеми контролируемыми лицами;</w:t>
            </w:r>
          </w:p>
          <w:p w:rsidR="00BD520D" w:rsidRPr="00CC3F28" w:rsidRDefault="00BD520D" w:rsidP="00BD520D">
            <w:pPr>
              <w:jc w:val="both"/>
              <w:rPr>
                <w:sz w:val="28"/>
                <w:szCs w:val="28"/>
              </w:rPr>
            </w:pPr>
            <w:r w:rsidRPr="00CC3F28">
              <w:rPr>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324136" w:rsidRPr="00CC3F28" w:rsidRDefault="00BD520D" w:rsidP="00BD520D">
            <w:pPr>
              <w:jc w:val="both"/>
              <w:rPr>
                <w:sz w:val="28"/>
                <w:szCs w:val="28"/>
              </w:rPr>
            </w:pPr>
            <w:r w:rsidRPr="00CC3F28">
              <w:rPr>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tc>
      </w:tr>
      <w:tr w:rsidR="0043641D" w:rsidRPr="00CC3F28" w:rsidTr="00B32DE6">
        <w:tc>
          <w:tcPr>
            <w:tcW w:w="2943" w:type="dxa"/>
          </w:tcPr>
          <w:p w:rsidR="00324136" w:rsidRPr="00CC3F28" w:rsidRDefault="00324136" w:rsidP="00585AEE">
            <w:pPr>
              <w:jc w:val="center"/>
              <w:rPr>
                <w:sz w:val="28"/>
                <w:szCs w:val="28"/>
              </w:rPr>
            </w:pPr>
            <w:r w:rsidRPr="00CC3F28">
              <w:rPr>
                <w:sz w:val="28"/>
                <w:szCs w:val="28"/>
              </w:rPr>
              <w:t>Задачи Программы</w:t>
            </w:r>
          </w:p>
        </w:tc>
        <w:tc>
          <w:tcPr>
            <w:tcW w:w="7655" w:type="dxa"/>
          </w:tcPr>
          <w:p w:rsidR="00324136" w:rsidRPr="00CC3F28" w:rsidRDefault="00540946" w:rsidP="00324136">
            <w:pPr>
              <w:jc w:val="both"/>
              <w:rPr>
                <w:sz w:val="28"/>
                <w:szCs w:val="28"/>
              </w:rPr>
            </w:pPr>
            <w:r w:rsidRPr="00CC3F28">
              <w:rPr>
                <w:sz w:val="28"/>
                <w:szCs w:val="28"/>
              </w:rPr>
              <w:t>- в</w:t>
            </w:r>
            <w:r w:rsidR="00324136" w:rsidRPr="00CC3F28">
              <w:rPr>
                <w:sz w:val="28"/>
                <w:szCs w:val="28"/>
              </w:rPr>
              <w:t>ыявление причин, факторов и условий, способствующих нарушению субъектами профилактики обязательных требований в области лесных отношений, определение способов устранения или снижения рисков их возникновения;</w:t>
            </w:r>
          </w:p>
          <w:p w:rsidR="00540946" w:rsidRPr="00CC3F28" w:rsidRDefault="00540946" w:rsidP="00324136">
            <w:pPr>
              <w:jc w:val="both"/>
              <w:rPr>
                <w:sz w:val="28"/>
                <w:szCs w:val="28"/>
              </w:rPr>
            </w:pPr>
            <w:r w:rsidRPr="00CC3F28">
              <w:rPr>
                <w:sz w:val="28"/>
                <w:szCs w:val="28"/>
              </w:rPr>
              <w:t>- устранение причин, факторов и условий, способствующих возможному причинению вреда охраняемым законом ценностям и нарушению обязательных требований;</w:t>
            </w:r>
          </w:p>
          <w:p w:rsidR="00324136" w:rsidRPr="00CC3F28" w:rsidRDefault="00540946" w:rsidP="00324136">
            <w:pPr>
              <w:jc w:val="both"/>
              <w:rPr>
                <w:sz w:val="28"/>
                <w:szCs w:val="28"/>
              </w:rPr>
            </w:pPr>
            <w:r w:rsidRPr="00CC3F28">
              <w:rPr>
                <w:sz w:val="28"/>
                <w:szCs w:val="28"/>
              </w:rPr>
              <w:t xml:space="preserve">- </w:t>
            </w:r>
            <w:r w:rsidR="00324136" w:rsidRPr="00CC3F28">
              <w:rPr>
                <w:sz w:val="28"/>
                <w:szCs w:val="28"/>
              </w:rPr>
              <w:t>формирование единого понимания обязательных требований законодательства в области лесных отношений всеми участниками контрольно-надзорной деятельности;</w:t>
            </w:r>
          </w:p>
          <w:p w:rsidR="00324136" w:rsidRPr="00CC3F28" w:rsidRDefault="00324136" w:rsidP="00324136">
            <w:pPr>
              <w:jc w:val="both"/>
              <w:rPr>
                <w:sz w:val="28"/>
                <w:szCs w:val="28"/>
              </w:rPr>
            </w:pPr>
            <w:r w:rsidRPr="00CC3F28">
              <w:rPr>
                <w:sz w:val="28"/>
                <w:szCs w:val="28"/>
              </w:rPr>
              <w:t>повышение уровня правовой грамотности субъектов профилактики в области лесных отношений;</w:t>
            </w:r>
          </w:p>
          <w:p w:rsidR="00324136" w:rsidRPr="00CC3F28" w:rsidRDefault="00540946" w:rsidP="00324136">
            <w:pPr>
              <w:widowControl w:val="0"/>
              <w:tabs>
                <w:tab w:val="left" w:pos="1294"/>
              </w:tabs>
              <w:autoSpaceDE w:val="0"/>
              <w:autoSpaceDN w:val="0"/>
              <w:spacing w:before="2"/>
              <w:ind w:right="312"/>
              <w:jc w:val="both"/>
              <w:rPr>
                <w:sz w:val="28"/>
                <w:szCs w:val="28"/>
              </w:rPr>
            </w:pPr>
            <w:r w:rsidRPr="00CC3F28">
              <w:rPr>
                <w:sz w:val="28"/>
                <w:szCs w:val="28"/>
              </w:rPr>
              <w:lastRenderedPageBreak/>
              <w:t xml:space="preserve">- </w:t>
            </w:r>
            <w:r w:rsidR="00324136" w:rsidRPr="00CC3F28">
              <w:rPr>
                <w:sz w:val="28"/>
                <w:szCs w:val="28"/>
              </w:rPr>
              <w:t>повышение прозрачности системы контрольно-надзорной деятельности.</w:t>
            </w:r>
          </w:p>
        </w:tc>
      </w:tr>
      <w:tr w:rsidR="0043641D" w:rsidRPr="00CC3F28" w:rsidTr="00B32DE6">
        <w:tc>
          <w:tcPr>
            <w:tcW w:w="2943" w:type="dxa"/>
          </w:tcPr>
          <w:p w:rsidR="00324136" w:rsidRPr="00CC3F28" w:rsidRDefault="00324136" w:rsidP="00585AEE">
            <w:pPr>
              <w:jc w:val="center"/>
              <w:rPr>
                <w:sz w:val="28"/>
                <w:szCs w:val="28"/>
              </w:rPr>
            </w:pPr>
            <w:r w:rsidRPr="00CC3F28">
              <w:rPr>
                <w:sz w:val="28"/>
                <w:szCs w:val="28"/>
              </w:rPr>
              <w:lastRenderedPageBreak/>
              <w:t>Сроки и этапы реализации Программы</w:t>
            </w:r>
          </w:p>
        </w:tc>
        <w:tc>
          <w:tcPr>
            <w:tcW w:w="7655" w:type="dxa"/>
          </w:tcPr>
          <w:p w:rsidR="00324136" w:rsidRPr="00CC3F28" w:rsidRDefault="00324136" w:rsidP="005F439E">
            <w:pPr>
              <w:rPr>
                <w:sz w:val="28"/>
                <w:szCs w:val="28"/>
              </w:rPr>
            </w:pPr>
            <w:r w:rsidRPr="00CC3F28">
              <w:rPr>
                <w:sz w:val="28"/>
                <w:szCs w:val="28"/>
              </w:rPr>
              <w:t>202</w:t>
            </w:r>
            <w:r w:rsidR="005F439E">
              <w:rPr>
                <w:sz w:val="28"/>
                <w:szCs w:val="28"/>
              </w:rPr>
              <w:t>4</w:t>
            </w:r>
            <w:r w:rsidRPr="00CC3F28">
              <w:rPr>
                <w:sz w:val="28"/>
                <w:szCs w:val="28"/>
              </w:rPr>
              <w:t xml:space="preserve"> г. </w:t>
            </w:r>
          </w:p>
        </w:tc>
      </w:tr>
      <w:tr w:rsidR="0043641D" w:rsidRPr="00CC3F28" w:rsidTr="00B32DE6">
        <w:tc>
          <w:tcPr>
            <w:tcW w:w="2943" w:type="dxa"/>
          </w:tcPr>
          <w:p w:rsidR="00324136" w:rsidRPr="00CC3F28" w:rsidRDefault="00324136" w:rsidP="00585AEE">
            <w:pPr>
              <w:jc w:val="center"/>
              <w:rPr>
                <w:sz w:val="28"/>
                <w:szCs w:val="28"/>
              </w:rPr>
            </w:pPr>
            <w:r w:rsidRPr="00CC3F28">
              <w:rPr>
                <w:sz w:val="28"/>
                <w:szCs w:val="28"/>
              </w:rPr>
              <w:t>Источники финансирования</w:t>
            </w:r>
          </w:p>
        </w:tc>
        <w:tc>
          <w:tcPr>
            <w:tcW w:w="7655" w:type="dxa"/>
          </w:tcPr>
          <w:p w:rsidR="00324136" w:rsidRPr="00CC3F28" w:rsidRDefault="00324136" w:rsidP="00585AEE">
            <w:pPr>
              <w:rPr>
                <w:sz w:val="28"/>
                <w:szCs w:val="28"/>
              </w:rPr>
            </w:pPr>
            <w:r w:rsidRPr="00CC3F28">
              <w:rPr>
                <w:sz w:val="28"/>
                <w:szCs w:val="28"/>
              </w:rPr>
              <w:t xml:space="preserve">Бюджет Российской Федерации, бюджет Кемеровской области </w:t>
            </w:r>
            <w:r w:rsidR="00277F19" w:rsidRPr="00CC3F28">
              <w:rPr>
                <w:sz w:val="28"/>
                <w:szCs w:val="28"/>
              </w:rPr>
              <w:t>–</w:t>
            </w:r>
            <w:r w:rsidRPr="00CC3F28">
              <w:rPr>
                <w:sz w:val="28"/>
                <w:szCs w:val="28"/>
              </w:rPr>
              <w:t xml:space="preserve"> Кузбасса</w:t>
            </w:r>
            <w:r w:rsidR="00277F19" w:rsidRPr="00CC3F28">
              <w:rPr>
                <w:sz w:val="28"/>
                <w:szCs w:val="28"/>
              </w:rPr>
              <w:t>.</w:t>
            </w:r>
          </w:p>
        </w:tc>
      </w:tr>
      <w:tr w:rsidR="00324136" w:rsidRPr="00CC3F28" w:rsidTr="00B32DE6">
        <w:tc>
          <w:tcPr>
            <w:tcW w:w="2943" w:type="dxa"/>
          </w:tcPr>
          <w:p w:rsidR="00324136" w:rsidRPr="00CC3F28" w:rsidRDefault="00324136" w:rsidP="00585AEE">
            <w:pPr>
              <w:jc w:val="center"/>
              <w:rPr>
                <w:sz w:val="28"/>
                <w:szCs w:val="28"/>
              </w:rPr>
            </w:pPr>
            <w:r w:rsidRPr="00CC3F28">
              <w:rPr>
                <w:sz w:val="28"/>
                <w:szCs w:val="28"/>
              </w:rPr>
              <w:t>Ожидаемые конечные результаты</w:t>
            </w:r>
          </w:p>
        </w:tc>
        <w:tc>
          <w:tcPr>
            <w:tcW w:w="7655" w:type="dxa"/>
          </w:tcPr>
          <w:p w:rsidR="00324136" w:rsidRPr="00CC3F28" w:rsidRDefault="00324136" w:rsidP="00585AEE">
            <w:pPr>
              <w:jc w:val="both"/>
              <w:rPr>
                <w:sz w:val="28"/>
                <w:szCs w:val="28"/>
              </w:rPr>
            </w:pPr>
            <w:r w:rsidRPr="00CC3F28">
              <w:rPr>
                <w:sz w:val="28"/>
                <w:szCs w:val="28"/>
              </w:rPr>
              <w:t>Снижение количества нарушений обязательных требований законодательства в области лесных отношений;</w:t>
            </w:r>
          </w:p>
          <w:p w:rsidR="00324136" w:rsidRPr="00CC3F28" w:rsidRDefault="00324136" w:rsidP="00585AEE">
            <w:pPr>
              <w:jc w:val="both"/>
              <w:rPr>
                <w:sz w:val="28"/>
                <w:szCs w:val="28"/>
              </w:rPr>
            </w:pPr>
            <w:r w:rsidRPr="00CC3F28">
              <w:rPr>
                <w:sz w:val="28"/>
                <w:szCs w:val="28"/>
              </w:rPr>
              <w:t>увеличение доли законопослушных подконтрольных субъектов профилактики – развитие системы профилактических мероприятий;</w:t>
            </w:r>
          </w:p>
          <w:p w:rsidR="00324136" w:rsidRPr="00CC3F28" w:rsidRDefault="00324136" w:rsidP="00585AEE">
            <w:pPr>
              <w:jc w:val="both"/>
              <w:rPr>
                <w:sz w:val="28"/>
                <w:szCs w:val="28"/>
              </w:rPr>
            </w:pPr>
            <w:r w:rsidRPr="00CC3F28">
              <w:rPr>
                <w:sz w:val="28"/>
                <w:szCs w:val="28"/>
              </w:rPr>
              <w:t>внедрение различных способов профилактики;</w:t>
            </w:r>
          </w:p>
          <w:p w:rsidR="00324136" w:rsidRPr="00CC3F28" w:rsidRDefault="00324136" w:rsidP="00585AEE">
            <w:pPr>
              <w:jc w:val="both"/>
              <w:rPr>
                <w:sz w:val="28"/>
                <w:szCs w:val="28"/>
              </w:rPr>
            </w:pPr>
            <w:r w:rsidRPr="00CC3F28">
              <w:rPr>
                <w:sz w:val="28"/>
                <w:szCs w:val="28"/>
              </w:rPr>
              <w:t>снижение уровня административной нагрузки на подконтрольные субъекты;</w:t>
            </w:r>
          </w:p>
          <w:p w:rsidR="00324136" w:rsidRPr="00CC3F28" w:rsidRDefault="00324136" w:rsidP="00585AEE">
            <w:pPr>
              <w:jc w:val="both"/>
              <w:rPr>
                <w:sz w:val="28"/>
                <w:szCs w:val="28"/>
              </w:rPr>
            </w:pPr>
            <w:r w:rsidRPr="00CC3F28">
              <w:rPr>
                <w:sz w:val="28"/>
                <w:szCs w:val="28"/>
              </w:rPr>
              <w:t>повышение уровня правовой грамотности субъектов профилактики;</w:t>
            </w:r>
          </w:p>
          <w:p w:rsidR="00324136" w:rsidRPr="00CC3F28" w:rsidRDefault="00324136" w:rsidP="00585AEE">
            <w:pPr>
              <w:jc w:val="both"/>
              <w:rPr>
                <w:sz w:val="28"/>
                <w:szCs w:val="28"/>
              </w:rPr>
            </w:pPr>
            <w:r w:rsidRPr="00CC3F28">
              <w:rPr>
                <w:sz w:val="28"/>
                <w:szCs w:val="28"/>
              </w:rPr>
              <w:t>мотивация подконтрольных субъектов к добросовестному поведению.</w:t>
            </w:r>
          </w:p>
        </w:tc>
      </w:tr>
    </w:tbl>
    <w:p w:rsidR="00B362EA" w:rsidRPr="00CC3F28" w:rsidRDefault="00B362EA"/>
    <w:p w:rsidR="00B9408B" w:rsidRPr="00CC3F28" w:rsidRDefault="00B9408B"/>
    <w:p w:rsidR="00B9408B" w:rsidRPr="00CC3F28" w:rsidRDefault="00B9408B"/>
    <w:p w:rsidR="006E44CA" w:rsidRPr="00CC3F28" w:rsidRDefault="00A8795E" w:rsidP="00A8795E">
      <w:pPr>
        <w:pStyle w:val="ab"/>
        <w:spacing w:before="0" w:beforeAutospacing="0" w:after="0" w:afterAutospacing="0"/>
        <w:ind w:firstLine="851"/>
        <w:jc w:val="center"/>
        <w:rPr>
          <w:rFonts w:eastAsia="+mn-ea"/>
          <w:bCs/>
          <w:kern w:val="24"/>
          <w:sz w:val="28"/>
          <w:szCs w:val="28"/>
        </w:rPr>
      </w:pPr>
      <w:r w:rsidRPr="00CC3F28">
        <w:rPr>
          <w:rFonts w:eastAsia="+mn-ea"/>
          <w:bCs/>
          <w:kern w:val="24"/>
          <w:sz w:val="28"/>
          <w:szCs w:val="28"/>
        </w:rPr>
        <w:t xml:space="preserve">Раздел 1. </w:t>
      </w:r>
      <w:r w:rsidR="006E44CA" w:rsidRPr="00CC3F28">
        <w:rPr>
          <w:rFonts w:eastAsia="+mn-ea"/>
          <w:bCs/>
          <w:kern w:val="24"/>
          <w:sz w:val="28"/>
          <w:szCs w:val="28"/>
        </w:rPr>
        <w:t xml:space="preserve"> </w:t>
      </w:r>
      <w:r w:rsidR="006E44CA" w:rsidRPr="00CC3F28">
        <w:rPr>
          <w:sz w:val="28"/>
          <w:szCs w:val="28"/>
        </w:rPr>
        <w:t>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6E44CA" w:rsidRPr="00CC3F28" w:rsidRDefault="006E44CA" w:rsidP="00A8795E">
      <w:pPr>
        <w:pStyle w:val="ab"/>
        <w:spacing w:before="0" w:beforeAutospacing="0" w:after="0" w:afterAutospacing="0"/>
        <w:ind w:firstLine="851"/>
        <w:jc w:val="center"/>
        <w:rPr>
          <w:rFonts w:eastAsia="+mn-ea"/>
          <w:bCs/>
          <w:kern w:val="24"/>
          <w:sz w:val="28"/>
          <w:szCs w:val="28"/>
        </w:rPr>
      </w:pPr>
    </w:p>
    <w:p w:rsidR="00A8795E" w:rsidRPr="00CC3F28" w:rsidRDefault="00A8795E" w:rsidP="00A8795E">
      <w:pPr>
        <w:pStyle w:val="ab"/>
        <w:spacing w:before="0" w:beforeAutospacing="0" w:after="0" w:afterAutospacing="0"/>
        <w:ind w:firstLine="851"/>
        <w:jc w:val="center"/>
        <w:rPr>
          <w:rFonts w:eastAsia="+mn-ea"/>
          <w:bCs/>
          <w:kern w:val="24"/>
          <w:sz w:val="28"/>
          <w:szCs w:val="28"/>
        </w:rPr>
      </w:pPr>
      <w:r w:rsidRPr="00CC3F28">
        <w:rPr>
          <w:rFonts w:eastAsia="+mn-ea"/>
          <w:bCs/>
          <w:kern w:val="24"/>
          <w:sz w:val="28"/>
          <w:szCs w:val="28"/>
        </w:rPr>
        <w:t>Анализ и оценка состояния подконтрольной сферы</w:t>
      </w:r>
      <w:r w:rsidR="00F03C23" w:rsidRPr="00CC3F28">
        <w:rPr>
          <w:rFonts w:eastAsia="+mn-ea"/>
          <w:bCs/>
          <w:kern w:val="24"/>
          <w:sz w:val="28"/>
          <w:szCs w:val="28"/>
        </w:rPr>
        <w:t>.</w:t>
      </w:r>
    </w:p>
    <w:p w:rsidR="00A8795E" w:rsidRPr="00CC3F28" w:rsidRDefault="00A8795E" w:rsidP="00A8795E">
      <w:pPr>
        <w:pStyle w:val="ab"/>
        <w:spacing w:before="0" w:beforeAutospacing="0" w:after="0" w:afterAutospacing="0"/>
        <w:ind w:firstLine="851"/>
        <w:rPr>
          <w:rFonts w:eastAsia="+mn-ea"/>
          <w:bCs/>
          <w:kern w:val="24"/>
          <w:sz w:val="28"/>
          <w:szCs w:val="28"/>
        </w:rPr>
      </w:pPr>
    </w:p>
    <w:p w:rsidR="00A8795E" w:rsidRPr="00CC3F28" w:rsidRDefault="00A8795E" w:rsidP="00A8795E">
      <w:pPr>
        <w:pStyle w:val="a3"/>
        <w:widowControl w:val="0"/>
        <w:numPr>
          <w:ilvl w:val="1"/>
          <w:numId w:val="2"/>
        </w:numPr>
        <w:ind w:left="0" w:firstLine="0"/>
        <w:jc w:val="center"/>
        <w:rPr>
          <w:sz w:val="28"/>
          <w:szCs w:val="28"/>
        </w:rPr>
      </w:pPr>
      <w:r w:rsidRPr="00CC3F28">
        <w:rPr>
          <w:sz w:val="28"/>
          <w:szCs w:val="28"/>
        </w:rPr>
        <w:t>Описание типов и видов подконтрольных субъектов</w:t>
      </w:r>
      <w:r w:rsidR="00F03C23" w:rsidRPr="00CC3F28">
        <w:rPr>
          <w:sz w:val="28"/>
          <w:szCs w:val="28"/>
        </w:rPr>
        <w:t>.</w:t>
      </w:r>
    </w:p>
    <w:p w:rsidR="00A8795E" w:rsidRPr="00CC3F28" w:rsidRDefault="00A8795E" w:rsidP="00A8795E">
      <w:pPr>
        <w:pStyle w:val="ab"/>
        <w:ind w:firstLine="851"/>
        <w:contextualSpacing/>
        <w:jc w:val="both"/>
        <w:rPr>
          <w:sz w:val="28"/>
          <w:szCs w:val="28"/>
        </w:rPr>
      </w:pPr>
      <w:r w:rsidRPr="00CC3F28">
        <w:rPr>
          <w:sz w:val="28"/>
          <w:szCs w:val="28"/>
        </w:rPr>
        <w:t xml:space="preserve">Настоящая Программа предусматривает комплекс мероприятий </w:t>
      </w:r>
      <w:r w:rsidR="00F93F92" w:rsidRPr="00F93F92">
        <w:rPr>
          <w:sz w:val="28"/>
          <w:szCs w:val="28"/>
        </w:rPr>
        <w:t xml:space="preserve">                                 </w:t>
      </w:r>
      <w:r w:rsidRPr="00CC3F28">
        <w:rPr>
          <w:sz w:val="28"/>
          <w:szCs w:val="28"/>
        </w:rPr>
        <w:t xml:space="preserve">по профилактике нарушений обязательных требований законодательства в области лесных отношений, оценка соблюдения которых является предметом федерального государственного лесного </w:t>
      </w:r>
      <w:r w:rsidR="00794C1D" w:rsidRPr="00CC3F28">
        <w:rPr>
          <w:sz w:val="28"/>
          <w:szCs w:val="28"/>
        </w:rPr>
        <w:t>контроля</w:t>
      </w:r>
      <w:r w:rsidRPr="00CC3F28">
        <w:rPr>
          <w:sz w:val="28"/>
          <w:szCs w:val="28"/>
        </w:rPr>
        <w:t xml:space="preserve"> (</w:t>
      </w:r>
      <w:r w:rsidR="00794C1D" w:rsidRPr="00CC3F28">
        <w:rPr>
          <w:sz w:val="28"/>
          <w:szCs w:val="28"/>
        </w:rPr>
        <w:t>надзора</w:t>
      </w:r>
      <w:r w:rsidRPr="00CC3F28">
        <w:rPr>
          <w:sz w:val="28"/>
          <w:szCs w:val="28"/>
        </w:rPr>
        <w:t>)</w:t>
      </w:r>
      <w:r w:rsidR="007708A0">
        <w:rPr>
          <w:sz w:val="28"/>
          <w:szCs w:val="28"/>
        </w:rPr>
        <w:t>,</w:t>
      </w:r>
      <w:r w:rsidRPr="00CC3F28">
        <w:rPr>
          <w:sz w:val="28"/>
          <w:szCs w:val="28"/>
        </w:rPr>
        <w:t xml:space="preserve"> осуществляемого Департаментом лесного комплекса Кузбасса на территории лесного фонда</w:t>
      </w:r>
      <w:r w:rsidR="006A13CB" w:rsidRPr="00CC3F28">
        <w:rPr>
          <w:sz w:val="28"/>
          <w:szCs w:val="28"/>
        </w:rPr>
        <w:t>.</w:t>
      </w:r>
    </w:p>
    <w:p w:rsidR="00A8795E" w:rsidRPr="00CC3F28" w:rsidRDefault="00A8795E" w:rsidP="00A8795E">
      <w:pPr>
        <w:pStyle w:val="ab"/>
        <w:ind w:firstLine="851"/>
        <w:contextualSpacing/>
        <w:jc w:val="both"/>
        <w:rPr>
          <w:sz w:val="28"/>
          <w:szCs w:val="28"/>
        </w:rPr>
      </w:pPr>
      <w:r w:rsidRPr="00CC3F28">
        <w:rPr>
          <w:sz w:val="28"/>
          <w:szCs w:val="28"/>
        </w:rPr>
        <w:t>Субъектами профилактических мероприятий являются юридические лица</w:t>
      </w:r>
      <w:r w:rsidR="00E538E5" w:rsidRPr="00CC3F28">
        <w:rPr>
          <w:sz w:val="28"/>
          <w:szCs w:val="28"/>
        </w:rPr>
        <w:t>,</w:t>
      </w:r>
      <w:r w:rsidRPr="00CC3F28">
        <w:rPr>
          <w:sz w:val="28"/>
          <w:szCs w:val="28"/>
        </w:rPr>
        <w:t xml:space="preserve"> индивидуальные предприниматели</w:t>
      </w:r>
      <w:r w:rsidR="00E538E5" w:rsidRPr="00CC3F28">
        <w:rPr>
          <w:sz w:val="28"/>
          <w:szCs w:val="28"/>
        </w:rPr>
        <w:t xml:space="preserve"> и граждане</w:t>
      </w:r>
      <w:r w:rsidRPr="00CC3F28">
        <w:rPr>
          <w:sz w:val="28"/>
          <w:szCs w:val="28"/>
        </w:rPr>
        <w:t xml:space="preserve">, осуществляющие свою деятельность </w:t>
      </w:r>
      <w:r w:rsidR="00F93F92" w:rsidRPr="00F93F92">
        <w:rPr>
          <w:sz w:val="28"/>
          <w:szCs w:val="28"/>
        </w:rPr>
        <w:t xml:space="preserve">         </w:t>
      </w:r>
      <w:r w:rsidRPr="00CC3F28">
        <w:rPr>
          <w:sz w:val="28"/>
          <w:szCs w:val="28"/>
        </w:rPr>
        <w:t xml:space="preserve">в области лесных отношений </w:t>
      </w:r>
      <w:r w:rsidR="004547B4" w:rsidRPr="00CC3F28">
        <w:rPr>
          <w:sz w:val="28"/>
          <w:szCs w:val="28"/>
        </w:rPr>
        <w:t xml:space="preserve">на землях лесного фонда </w:t>
      </w:r>
      <w:r w:rsidRPr="00CC3F28">
        <w:rPr>
          <w:sz w:val="28"/>
          <w:szCs w:val="28"/>
        </w:rPr>
        <w:t xml:space="preserve">на территории </w:t>
      </w:r>
      <w:r w:rsidR="004547B4" w:rsidRPr="00CC3F28">
        <w:rPr>
          <w:sz w:val="28"/>
          <w:szCs w:val="28"/>
        </w:rPr>
        <w:t>Кемеровской области - Кузбасса</w:t>
      </w:r>
      <w:r w:rsidRPr="00CC3F28">
        <w:rPr>
          <w:sz w:val="28"/>
          <w:szCs w:val="28"/>
        </w:rPr>
        <w:t>.</w:t>
      </w:r>
      <w:r w:rsidR="00DD7CC6" w:rsidRPr="00CC3F28">
        <w:rPr>
          <w:sz w:val="28"/>
          <w:szCs w:val="28"/>
        </w:rPr>
        <w:t xml:space="preserve"> В 202</w:t>
      </w:r>
      <w:r w:rsidR="0006434D" w:rsidRPr="00CC3F28">
        <w:rPr>
          <w:sz w:val="28"/>
          <w:szCs w:val="28"/>
        </w:rPr>
        <w:t>3</w:t>
      </w:r>
      <w:r w:rsidR="00DD7CC6" w:rsidRPr="00CC3F28">
        <w:rPr>
          <w:sz w:val="28"/>
          <w:szCs w:val="28"/>
        </w:rPr>
        <w:t xml:space="preserve"> году использование лесов осуществляли </w:t>
      </w:r>
      <w:r w:rsidR="0006434D" w:rsidRPr="00CC3F28">
        <w:rPr>
          <w:sz w:val="28"/>
          <w:szCs w:val="28"/>
        </w:rPr>
        <w:t>3058</w:t>
      </w:r>
      <w:r w:rsidR="001765ED" w:rsidRPr="00CC3F28">
        <w:rPr>
          <w:sz w:val="28"/>
          <w:szCs w:val="28"/>
        </w:rPr>
        <w:t xml:space="preserve"> лиц, из них </w:t>
      </w:r>
      <w:r w:rsidR="00DD7CC6" w:rsidRPr="00CC3F28">
        <w:rPr>
          <w:sz w:val="28"/>
          <w:szCs w:val="28"/>
        </w:rPr>
        <w:t>3</w:t>
      </w:r>
      <w:r w:rsidR="0006434D" w:rsidRPr="00CC3F28">
        <w:rPr>
          <w:sz w:val="28"/>
          <w:szCs w:val="28"/>
        </w:rPr>
        <w:t xml:space="preserve">53 </w:t>
      </w:r>
      <w:r w:rsidR="00DD7CC6" w:rsidRPr="00CC3F28">
        <w:rPr>
          <w:sz w:val="28"/>
          <w:szCs w:val="28"/>
        </w:rPr>
        <w:t>юридических лиц,</w:t>
      </w:r>
      <w:r w:rsidR="00E538E5" w:rsidRPr="00CC3F28">
        <w:rPr>
          <w:sz w:val="28"/>
          <w:szCs w:val="28"/>
        </w:rPr>
        <w:t xml:space="preserve"> </w:t>
      </w:r>
      <w:r w:rsidR="0006434D" w:rsidRPr="00CC3F28">
        <w:rPr>
          <w:sz w:val="28"/>
          <w:szCs w:val="28"/>
        </w:rPr>
        <w:t xml:space="preserve">2705 граждан и </w:t>
      </w:r>
      <w:r w:rsidR="00DD7CC6" w:rsidRPr="00CC3F28">
        <w:rPr>
          <w:sz w:val="28"/>
          <w:szCs w:val="28"/>
        </w:rPr>
        <w:t>индивидуальных предпринимателей</w:t>
      </w:r>
      <w:r w:rsidR="001765ED" w:rsidRPr="00CC3F28">
        <w:rPr>
          <w:sz w:val="28"/>
          <w:szCs w:val="28"/>
        </w:rPr>
        <w:t>.</w:t>
      </w:r>
    </w:p>
    <w:p w:rsidR="00A8795E" w:rsidRPr="00CC3F28" w:rsidRDefault="00A8795E" w:rsidP="008D377B">
      <w:pPr>
        <w:pStyle w:val="ab"/>
        <w:ind w:firstLine="851"/>
        <w:jc w:val="both"/>
        <w:rPr>
          <w:sz w:val="28"/>
          <w:szCs w:val="28"/>
        </w:rPr>
      </w:pPr>
      <w:r w:rsidRPr="00CC3F28">
        <w:rPr>
          <w:sz w:val="28"/>
          <w:szCs w:val="28"/>
        </w:rPr>
        <w:t>Наиболее значимым риском является причинение ущерба лесному фонду</w:t>
      </w:r>
      <w:r w:rsidR="00AD2EDA" w:rsidRPr="00CC3F28">
        <w:rPr>
          <w:sz w:val="28"/>
          <w:szCs w:val="28"/>
        </w:rPr>
        <w:t xml:space="preserve"> </w:t>
      </w:r>
      <w:r w:rsidR="00F93F92" w:rsidRPr="00F93F92">
        <w:rPr>
          <w:sz w:val="28"/>
          <w:szCs w:val="28"/>
        </w:rPr>
        <w:t xml:space="preserve">                  </w:t>
      </w:r>
      <w:r w:rsidR="00AD2EDA" w:rsidRPr="00CC3F28">
        <w:rPr>
          <w:sz w:val="28"/>
          <w:szCs w:val="28"/>
        </w:rPr>
        <w:t>на территории Кемеровской области - Кузбасса</w:t>
      </w:r>
      <w:r w:rsidRPr="00CC3F28">
        <w:rPr>
          <w:sz w:val="28"/>
          <w:szCs w:val="28"/>
        </w:rPr>
        <w:t>.</w:t>
      </w:r>
    </w:p>
    <w:p w:rsidR="00AD2EDA" w:rsidRPr="00CC3F28" w:rsidRDefault="00AD2EDA" w:rsidP="008D377B">
      <w:pPr>
        <w:pStyle w:val="ab"/>
        <w:ind w:firstLine="709"/>
        <w:jc w:val="both"/>
        <w:rPr>
          <w:sz w:val="28"/>
          <w:szCs w:val="28"/>
        </w:rPr>
      </w:pPr>
    </w:p>
    <w:p w:rsidR="00A8795E" w:rsidRPr="00CC3F28" w:rsidRDefault="00A8795E" w:rsidP="00A8795E">
      <w:pPr>
        <w:pStyle w:val="a3"/>
        <w:widowControl w:val="0"/>
        <w:numPr>
          <w:ilvl w:val="1"/>
          <w:numId w:val="2"/>
        </w:numPr>
        <w:ind w:left="0" w:firstLine="0"/>
        <w:jc w:val="center"/>
        <w:rPr>
          <w:sz w:val="28"/>
          <w:szCs w:val="28"/>
        </w:rPr>
      </w:pPr>
      <w:r w:rsidRPr="00CC3F28">
        <w:rPr>
          <w:sz w:val="28"/>
          <w:szCs w:val="28"/>
        </w:rPr>
        <w:lastRenderedPageBreak/>
        <w:t>Статистические показатели состояния подконтрольной сферы</w:t>
      </w:r>
      <w:r w:rsidR="00F03C23" w:rsidRPr="00CC3F28">
        <w:rPr>
          <w:sz w:val="28"/>
          <w:szCs w:val="28"/>
        </w:rPr>
        <w:t>.</w:t>
      </w:r>
    </w:p>
    <w:p w:rsidR="00C2263A" w:rsidRPr="00CC3F28" w:rsidRDefault="00C2263A" w:rsidP="00C2263A">
      <w:pPr>
        <w:autoSpaceDE w:val="0"/>
        <w:autoSpaceDN w:val="0"/>
        <w:adjustRightInd w:val="0"/>
        <w:ind w:firstLine="851"/>
        <w:jc w:val="both"/>
        <w:outlineLvl w:val="0"/>
        <w:rPr>
          <w:sz w:val="28"/>
          <w:szCs w:val="28"/>
        </w:rPr>
      </w:pPr>
    </w:p>
    <w:p w:rsidR="001765ED" w:rsidRPr="00CC3F28" w:rsidRDefault="001765ED" w:rsidP="001765ED">
      <w:pPr>
        <w:pStyle w:val="ConsPlusNormal"/>
        <w:ind w:firstLine="851"/>
        <w:jc w:val="both"/>
        <w:outlineLvl w:val="1"/>
        <w:rPr>
          <w:rFonts w:ascii="Times New Roman" w:hAnsi="Times New Roman" w:cs="Times New Roman"/>
          <w:sz w:val="28"/>
          <w:szCs w:val="28"/>
        </w:rPr>
      </w:pPr>
      <w:r w:rsidRPr="00CC3F28">
        <w:rPr>
          <w:rFonts w:ascii="Times New Roman" w:hAnsi="Times New Roman" w:cs="Times New Roman"/>
          <w:sz w:val="28"/>
          <w:szCs w:val="28"/>
        </w:rPr>
        <w:t>Федеральный государственный лесной контроль (надзор</w:t>
      </w:r>
      <w:r w:rsidR="004413E3" w:rsidRPr="00CC3F28">
        <w:rPr>
          <w:rFonts w:ascii="Times New Roman" w:hAnsi="Times New Roman" w:cs="Times New Roman"/>
          <w:sz w:val="28"/>
          <w:szCs w:val="28"/>
        </w:rPr>
        <w:t>) в</w:t>
      </w:r>
      <w:r w:rsidRPr="00CC3F28">
        <w:rPr>
          <w:rFonts w:ascii="Times New Roman" w:hAnsi="Times New Roman" w:cs="Times New Roman"/>
          <w:sz w:val="28"/>
          <w:szCs w:val="28"/>
        </w:rPr>
        <w:t xml:space="preserve"> Кемеровской области - </w:t>
      </w:r>
      <w:r w:rsidR="004413E3" w:rsidRPr="00CC3F28">
        <w:rPr>
          <w:rFonts w:ascii="Times New Roman" w:hAnsi="Times New Roman" w:cs="Times New Roman"/>
          <w:sz w:val="28"/>
          <w:szCs w:val="28"/>
        </w:rPr>
        <w:t>Кузбассе</w:t>
      </w:r>
      <w:r w:rsidRPr="00CC3F28">
        <w:rPr>
          <w:rFonts w:ascii="Times New Roman" w:hAnsi="Times New Roman" w:cs="Times New Roman"/>
          <w:sz w:val="28"/>
          <w:szCs w:val="28"/>
        </w:rPr>
        <w:t xml:space="preserve"> осуществлялся в соответствии с лесным законодательством, состоящ</w:t>
      </w:r>
      <w:r w:rsidR="007708A0">
        <w:rPr>
          <w:rFonts w:ascii="Times New Roman" w:hAnsi="Times New Roman" w:cs="Times New Roman"/>
          <w:sz w:val="28"/>
          <w:szCs w:val="28"/>
        </w:rPr>
        <w:t>им</w:t>
      </w:r>
      <w:r w:rsidRPr="00CC3F28">
        <w:rPr>
          <w:rFonts w:ascii="Times New Roman" w:hAnsi="Times New Roman" w:cs="Times New Roman"/>
          <w:sz w:val="28"/>
          <w:szCs w:val="28"/>
        </w:rPr>
        <w:t xml:space="preserve"> из Лесного Кодекса Российской Федерации, федеральных законов </w:t>
      </w:r>
      <w:r w:rsidR="00F93F92" w:rsidRPr="00F93F92">
        <w:rPr>
          <w:rFonts w:ascii="Times New Roman" w:hAnsi="Times New Roman" w:cs="Times New Roman"/>
          <w:sz w:val="28"/>
          <w:szCs w:val="28"/>
        </w:rPr>
        <w:t xml:space="preserve">                    </w:t>
      </w:r>
      <w:r w:rsidRPr="00CC3F28">
        <w:rPr>
          <w:rFonts w:ascii="Times New Roman" w:hAnsi="Times New Roman" w:cs="Times New Roman"/>
          <w:sz w:val="28"/>
          <w:szCs w:val="28"/>
        </w:rPr>
        <w:t>и принимаемых в соответствии с ними законов Кемеровской области</w:t>
      </w:r>
      <w:r w:rsidR="004413E3" w:rsidRPr="00CC3F28">
        <w:rPr>
          <w:rFonts w:ascii="Times New Roman" w:hAnsi="Times New Roman" w:cs="Times New Roman"/>
          <w:sz w:val="28"/>
          <w:szCs w:val="28"/>
        </w:rPr>
        <w:t xml:space="preserve"> </w:t>
      </w:r>
      <w:r w:rsidRPr="00CC3F28">
        <w:rPr>
          <w:rFonts w:ascii="Times New Roman" w:hAnsi="Times New Roman" w:cs="Times New Roman"/>
          <w:sz w:val="28"/>
          <w:szCs w:val="28"/>
        </w:rPr>
        <w:t>-</w:t>
      </w:r>
      <w:r w:rsidR="004413E3" w:rsidRPr="00CC3F28">
        <w:rPr>
          <w:rFonts w:ascii="Times New Roman" w:hAnsi="Times New Roman" w:cs="Times New Roman"/>
          <w:sz w:val="28"/>
          <w:szCs w:val="28"/>
        </w:rPr>
        <w:t xml:space="preserve"> </w:t>
      </w:r>
      <w:r w:rsidRPr="00CC3F28">
        <w:rPr>
          <w:rFonts w:ascii="Times New Roman" w:hAnsi="Times New Roman" w:cs="Times New Roman"/>
          <w:sz w:val="28"/>
          <w:szCs w:val="28"/>
        </w:rPr>
        <w:t xml:space="preserve">Кузбасса </w:t>
      </w:r>
      <w:r w:rsidR="00F93F92" w:rsidRPr="00F93F92">
        <w:rPr>
          <w:rFonts w:ascii="Times New Roman" w:hAnsi="Times New Roman" w:cs="Times New Roman"/>
          <w:sz w:val="28"/>
          <w:szCs w:val="28"/>
        </w:rPr>
        <w:t xml:space="preserve">                  </w:t>
      </w:r>
      <w:r w:rsidRPr="00CC3F28">
        <w:rPr>
          <w:rFonts w:ascii="Times New Roman" w:hAnsi="Times New Roman" w:cs="Times New Roman"/>
          <w:sz w:val="28"/>
          <w:szCs w:val="28"/>
        </w:rPr>
        <w:t>и других нормативных правовых актов. Лесное законодательство регулирует лесные отношения, участниками которых являются Российская Федерация, субъекты Российской Федерации, муниципальные образования, граждане, индивидуальные предприниматели и юридические лица, а также устанавливает обязательные требования к осуществлению деятельности индивидуальных предпринимателей</w:t>
      </w:r>
      <w:r w:rsidR="0006434D" w:rsidRPr="00CC3F28">
        <w:rPr>
          <w:rFonts w:ascii="Times New Roman" w:hAnsi="Times New Roman" w:cs="Times New Roman"/>
          <w:sz w:val="28"/>
          <w:szCs w:val="28"/>
        </w:rPr>
        <w:t xml:space="preserve">, </w:t>
      </w:r>
      <w:r w:rsidRPr="00CC3F28">
        <w:rPr>
          <w:rFonts w:ascii="Times New Roman" w:hAnsi="Times New Roman" w:cs="Times New Roman"/>
          <w:sz w:val="28"/>
          <w:szCs w:val="28"/>
        </w:rPr>
        <w:t xml:space="preserve">юридических </w:t>
      </w:r>
      <w:r w:rsidR="0006434D" w:rsidRPr="00CC3F28">
        <w:rPr>
          <w:rFonts w:ascii="Times New Roman" w:hAnsi="Times New Roman" w:cs="Times New Roman"/>
          <w:sz w:val="28"/>
          <w:szCs w:val="28"/>
        </w:rPr>
        <w:t xml:space="preserve">и физических </w:t>
      </w:r>
      <w:r w:rsidRPr="00CC3F28">
        <w:rPr>
          <w:rFonts w:ascii="Times New Roman" w:hAnsi="Times New Roman" w:cs="Times New Roman"/>
          <w:sz w:val="28"/>
          <w:szCs w:val="28"/>
        </w:rPr>
        <w:t>лиц, соблюдение которых подлежат проверке в процессе осуществления федерального государственного лесного</w:t>
      </w:r>
      <w:r w:rsidR="0006434D" w:rsidRPr="00CC3F28">
        <w:rPr>
          <w:rFonts w:ascii="Times New Roman" w:hAnsi="Times New Roman" w:cs="Times New Roman"/>
          <w:sz w:val="28"/>
          <w:szCs w:val="28"/>
        </w:rPr>
        <w:t xml:space="preserve"> контроля (надзора)</w:t>
      </w:r>
      <w:r w:rsidRPr="00CC3F28">
        <w:rPr>
          <w:rFonts w:ascii="Times New Roman" w:hAnsi="Times New Roman" w:cs="Times New Roman"/>
          <w:sz w:val="28"/>
          <w:szCs w:val="28"/>
        </w:rPr>
        <w:t>.</w:t>
      </w:r>
    </w:p>
    <w:p w:rsidR="00C2263A" w:rsidRPr="00CC3F28" w:rsidRDefault="0006434D" w:rsidP="001765ED">
      <w:pPr>
        <w:autoSpaceDE w:val="0"/>
        <w:autoSpaceDN w:val="0"/>
        <w:adjustRightInd w:val="0"/>
        <w:ind w:firstLine="851"/>
        <w:jc w:val="both"/>
        <w:outlineLvl w:val="0"/>
        <w:rPr>
          <w:sz w:val="28"/>
          <w:szCs w:val="28"/>
        </w:rPr>
      </w:pPr>
      <w:r w:rsidRPr="00CC3F28">
        <w:rPr>
          <w:sz w:val="28"/>
          <w:szCs w:val="28"/>
        </w:rPr>
        <w:t>Ф</w:t>
      </w:r>
      <w:r w:rsidR="001765ED" w:rsidRPr="00CC3F28">
        <w:rPr>
          <w:sz w:val="28"/>
          <w:szCs w:val="28"/>
        </w:rPr>
        <w:t>едеральный государственный лесной контроль (надзор) на землях лесного фонда в Кемеровской области – Кузбассе осуществлялся Департаментом лесного комплекса Кузбасса в соответствии с Положением о федеральном государственном лесном контроле (надзоре</w:t>
      </w:r>
      <w:r w:rsidRPr="00CC3F28">
        <w:rPr>
          <w:sz w:val="28"/>
          <w:szCs w:val="28"/>
        </w:rPr>
        <w:t>)</w:t>
      </w:r>
      <w:r w:rsidR="001765ED" w:rsidRPr="00CC3F28">
        <w:rPr>
          <w:sz w:val="28"/>
          <w:szCs w:val="28"/>
        </w:rPr>
        <w:t>, утвержденны</w:t>
      </w:r>
      <w:r w:rsidRPr="00CC3F28">
        <w:rPr>
          <w:sz w:val="28"/>
          <w:szCs w:val="28"/>
        </w:rPr>
        <w:t>м постановлением Правительства</w:t>
      </w:r>
      <w:r w:rsidR="001765ED" w:rsidRPr="00CC3F28">
        <w:rPr>
          <w:sz w:val="28"/>
          <w:szCs w:val="28"/>
        </w:rPr>
        <w:t xml:space="preserve"> </w:t>
      </w:r>
      <w:r w:rsidRPr="00CC3F28">
        <w:rPr>
          <w:sz w:val="28"/>
          <w:szCs w:val="28"/>
        </w:rPr>
        <w:t xml:space="preserve">РФ </w:t>
      </w:r>
      <w:r w:rsidR="00F93F92" w:rsidRPr="00F93F92">
        <w:rPr>
          <w:sz w:val="28"/>
          <w:szCs w:val="28"/>
        </w:rPr>
        <w:t xml:space="preserve">                        </w:t>
      </w:r>
      <w:r w:rsidRPr="00CC3F28">
        <w:rPr>
          <w:sz w:val="28"/>
          <w:szCs w:val="28"/>
        </w:rPr>
        <w:t>от 30.06.2021 № 1098.</w:t>
      </w:r>
      <w:r w:rsidR="001765ED" w:rsidRPr="00CC3F28">
        <w:rPr>
          <w:sz w:val="28"/>
          <w:szCs w:val="28"/>
        </w:rPr>
        <w:t xml:space="preserve"> </w:t>
      </w:r>
    </w:p>
    <w:p w:rsidR="001765ED" w:rsidRPr="00CC3F28" w:rsidRDefault="001765ED" w:rsidP="001765ED">
      <w:pPr>
        <w:pStyle w:val="a9"/>
        <w:jc w:val="center"/>
        <w:rPr>
          <w:rFonts w:ascii="Times New Roman" w:hAnsi="Times New Roman" w:cs="Times New Roman"/>
          <w:sz w:val="28"/>
          <w:szCs w:val="28"/>
          <w:lang w:eastAsia="ru-RU"/>
        </w:rPr>
      </w:pPr>
      <w:r w:rsidRPr="00CC3F28">
        <w:rPr>
          <w:rFonts w:ascii="Times New Roman" w:hAnsi="Times New Roman" w:cs="Times New Roman"/>
          <w:sz w:val="28"/>
          <w:szCs w:val="28"/>
          <w:lang w:eastAsia="ru-RU"/>
        </w:rPr>
        <w:t xml:space="preserve">Сведения о результатах проведения федерального государственного </w:t>
      </w:r>
      <w:r w:rsidR="00630263" w:rsidRPr="00CC3F28">
        <w:rPr>
          <w:rFonts w:ascii="Times New Roman" w:hAnsi="Times New Roman" w:cs="Times New Roman"/>
          <w:sz w:val="28"/>
          <w:szCs w:val="28"/>
          <w:lang w:eastAsia="ru-RU"/>
        </w:rPr>
        <w:t xml:space="preserve">лесного контроля (надзора) </w:t>
      </w:r>
      <w:r w:rsidRPr="00CC3F28">
        <w:rPr>
          <w:rFonts w:ascii="Times New Roman" w:hAnsi="Times New Roman" w:cs="Times New Roman"/>
          <w:sz w:val="28"/>
          <w:szCs w:val="28"/>
          <w:lang w:eastAsia="ru-RU"/>
        </w:rPr>
        <w:t>в 202</w:t>
      </w:r>
      <w:r w:rsidR="0006434D" w:rsidRPr="00CC3F28">
        <w:rPr>
          <w:rFonts w:ascii="Times New Roman" w:hAnsi="Times New Roman" w:cs="Times New Roman"/>
          <w:sz w:val="28"/>
          <w:szCs w:val="28"/>
          <w:lang w:eastAsia="ru-RU"/>
        </w:rPr>
        <w:t>2</w:t>
      </w:r>
      <w:r w:rsidRPr="00CC3F28">
        <w:rPr>
          <w:rFonts w:ascii="Times New Roman" w:hAnsi="Times New Roman" w:cs="Times New Roman"/>
          <w:sz w:val="28"/>
          <w:szCs w:val="28"/>
          <w:lang w:eastAsia="ru-RU"/>
        </w:rPr>
        <w:t xml:space="preserve"> году</w:t>
      </w:r>
    </w:p>
    <w:tbl>
      <w:tblPr>
        <w:tblW w:w="10392"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17"/>
        <w:gridCol w:w="1142"/>
        <w:gridCol w:w="1532"/>
        <w:gridCol w:w="1701"/>
      </w:tblGrid>
      <w:tr w:rsidR="007805A0" w:rsidRPr="00CC3F28" w:rsidTr="007805A0">
        <w:trPr>
          <w:tblCellSpacing w:w="7" w:type="dxa"/>
        </w:trPr>
        <w:tc>
          <w:tcPr>
            <w:tcW w:w="5996" w:type="dxa"/>
            <w:tcBorders>
              <w:top w:val="outset" w:sz="6" w:space="0" w:color="auto"/>
              <w:left w:val="outset" w:sz="6" w:space="0" w:color="auto"/>
              <w:bottom w:val="outset" w:sz="6" w:space="0" w:color="auto"/>
              <w:right w:val="outset" w:sz="6" w:space="0" w:color="auto"/>
            </w:tcBorders>
            <w:vAlign w:val="center"/>
            <w:hideMark/>
          </w:tcPr>
          <w:p w:rsidR="0006434D" w:rsidRPr="00CC3F28" w:rsidRDefault="0006434D" w:rsidP="0006434D">
            <w:pPr>
              <w:jc w:val="center"/>
              <w:rPr>
                <w:sz w:val="28"/>
                <w:szCs w:val="28"/>
              </w:rPr>
            </w:pPr>
            <w:r w:rsidRPr="00CC3F28">
              <w:rPr>
                <w:sz w:val="28"/>
                <w:szCs w:val="28"/>
              </w:rPr>
              <w:t>Показатель</w:t>
            </w:r>
          </w:p>
        </w:tc>
        <w:tc>
          <w:tcPr>
            <w:tcW w:w="1128" w:type="dxa"/>
            <w:tcBorders>
              <w:top w:val="outset" w:sz="6" w:space="0" w:color="auto"/>
              <w:left w:val="outset" w:sz="6" w:space="0" w:color="auto"/>
              <w:bottom w:val="outset" w:sz="6" w:space="0" w:color="auto"/>
              <w:right w:val="outset" w:sz="6" w:space="0" w:color="auto"/>
            </w:tcBorders>
            <w:vAlign w:val="center"/>
          </w:tcPr>
          <w:p w:rsidR="0006434D" w:rsidRPr="00CC3F28" w:rsidRDefault="0006434D" w:rsidP="0006434D">
            <w:pPr>
              <w:jc w:val="center"/>
              <w:rPr>
                <w:sz w:val="28"/>
                <w:szCs w:val="28"/>
              </w:rPr>
            </w:pPr>
            <w:r w:rsidRPr="00CC3F28">
              <w:rPr>
                <w:sz w:val="28"/>
                <w:szCs w:val="28"/>
              </w:rPr>
              <w:t>2021</w:t>
            </w:r>
          </w:p>
        </w:tc>
        <w:tc>
          <w:tcPr>
            <w:tcW w:w="1518" w:type="dxa"/>
            <w:tcBorders>
              <w:top w:val="outset" w:sz="6" w:space="0" w:color="auto"/>
              <w:left w:val="outset" w:sz="6" w:space="0" w:color="auto"/>
              <w:bottom w:val="outset" w:sz="6" w:space="0" w:color="auto"/>
              <w:right w:val="outset" w:sz="6" w:space="0" w:color="auto"/>
            </w:tcBorders>
            <w:vAlign w:val="center"/>
          </w:tcPr>
          <w:p w:rsidR="0006434D" w:rsidRPr="00CC3F28" w:rsidRDefault="0006434D" w:rsidP="0006434D">
            <w:pPr>
              <w:jc w:val="center"/>
              <w:rPr>
                <w:sz w:val="28"/>
                <w:szCs w:val="28"/>
              </w:rPr>
            </w:pPr>
            <w:r w:rsidRPr="00CC3F28">
              <w:rPr>
                <w:sz w:val="28"/>
                <w:szCs w:val="28"/>
              </w:rPr>
              <w:t>2022</w:t>
            </w:r>
          </w:p>
        </w:tc>
        <w:tc>
          <w:tcPr>
            <w:tcW w:w="1680" w:type="dxa"/>
            <w:tcBorders>
              <w:top w:val="outset" w:sz="6" w:space="0" w:color="auto"/>
              <w:left w:val="outset" w:sz="6" w:space="0" w:color="auto"/>
              <w:bottom w:val="outset" w:sz="6" w:space="0" w:color="auto"/>
              <w:right w:val="outset" w:sz="6" w:space="0" w:color="auto"/>
            </w:tcBorders>
            <w:vAlign w:val="center"/>
            <w:hideMark/>
          </w:tcPr>
          <w:p w:rsidR="0006434D" w:rsidRPr="00CC3F28" w:rsidRDefault="0006434D" w:rsidP="0006434D">
            <w:pPr>
              <w:jc w:val="center"/>
              <w:rPr>
                <w:sz w:val="28"/>
                <w:szCs w:val="28"/>
              </w:rPr>
            </w:pPr>
            <w:r w:rsidRPr="00CC3F28">
              <w:rPr>
                <w:sz w:val="28"/>
                <w:szCs w:val="28"/>
              </w:rPr>
              <w:t>% к 2021</w:t>
            </w:r>
          </w:p>
        </w:tc>
      </w:tr>
      <w:tr w:rsidR="007805A0" w:rsidRPr="00CC3F28" w:rsidTr="007805A0">
        <w:trPr>
          <w:tblCellSpacing w:w="7" w:type="dxa"/>
        </w:trPr>
        <w:tc>
          <w:tcPr>
            <w:tcW w:w="5996" w:type="dxa"/>
            <w:tcBorders>
              <w:top w:val="outset" w:sz="6" w:space="0" w:color="auto"/>
              <w:left w:val="outset" w:sz="6" w:space="0" w:color="auto"/>
              <w:bottom w:val="outset" w:sz="6" w:space="0" w:color="auto"/>
              <w:right w:val="outset" w:sz="6" w:space="0" w:color="auto"/>
            </w:tcBorders>
            <w:vAlign w:val="center"/>
            <w:hideMark/>
          </w:tcPr>
          <w:p w:rsidR="0006434D" w:rsidRPr="00CC3F28" w:rsidRDefault="0006434D" w:rsidP="0006434D">
            <w:pPr>
              <w:jc w:val="both"/>
              <w:rPr>
                <w:sz w:val="28"/>
                <w:szCs w:val="28"/>
              </w:rPr>
            </w:pPr>
            <w:r w:rsidRPr="00CC3F28">
              <w:rPr>
                <w:sz w:val="28"/>
                <w:szCs w:val="28"/>
              </w:rPr>
              <w:t>Выявлено нарушений лесного законодательства</w:t>
            </w:r>
          </w:p>
        </w:tc>
        <w:tc>
          <w:tcPr>
            <w:tcW w:w="1128" w:type="dxa"/>
            <w:tcBorders>
              <w:top w:val="outset" w:sz="6" w:space="0" w:color="auto"/>
              <w:left w:val="outset" w:sz="6" w:space="0" w:color="auto"/>
              <w:bottom w:val="outset" w:sz="6" w:space="0" w:color="auto"/>
              <w:right w:val="outset" w:sz="6" w:space="0" w:color="auto"/>
            </w:tcBorders>
            <w:vAlign w:val="center"/>
          </w:tcPr>
          <w:p w:rsidR="0006434D" w:rsidRPr="00CC3F28" w:rsidRDefault="0006434D" w:rsidP="0006434D">
            <w:pPr>
              <w:jc w:val="center"/>
              <w:rPr>
                <w:sz w:val="28"/>
                <w:szCs w:val="28"/>
              </w:rPr>
            </w:pPr>
            <w:r w:rsidRPr="00CC3F28">
              <w:rPr>
                <w:sz w:val="28"/>
                <w:szCs w:val="28"/>
              </w:rPr>
              <w:t>245</w:t>
            </w:r>
          </w:p>
        </w:tc>
        <w:tc>
          <w:tcPr>
            <w:tcW w:w="1518" w:type="dxa"/>
            <w:tcBorders>
              <w:top w:val="outset" w:sz="6" w:space="0" w:color="auto"/>
              <w:left w:val="outset" w:sz="6" w:space="0" w:color="auto"/>
              <w:bottom w:val="outset" w:sz="6" w:space="0" w:color="auto"/>
              <w:right w:val="outset" w:sz="6" w:space="0" w:color="auto"/>
            </w:tcBorders>
            <w:vAlign w:val="center"/>
          </w:tcPr>
          <w:p w:rsidR="0006434D" w:rsidRPr="00CC3F28" w:rsidRDefault="00634F82" w:rsidP="0006434D">
            <w:pPr>
              <w:jc w:val="center"/>
              <w:rPr>
                <w:sz w:val="28"/>
                <w:szCs w:val="28"/>
              </w:rPr>
            </w:pPr>
            <w:r w:rsidRPr="00CC3F28">
              <w:rPr>
                <w:sz w:val="28"/>
                <w:szCs w:val="28"/>
              </w:rPr>
              <w:t>189</w:t>
            </w:r>
          </w:p>
        </w:tc>
        <w:tc>
          <w:tcPr>
            <w:tcW w:w="1680" w:type="dxa"/>
            <w:tcBorders>
              <w:top w:val="outset" w:sz="6" w:space="0" w:color="auto"/>
              <w:left w:val="outset" w:sz="6" w:space="0" w:color="auto"/>
              <w:bottom w:val="outset" w:sz="6" w:space="0" w:color="auto"/>
              <w:right w:val="outset" w:sz="6" w:space="0" w:color="auto"/>
            </w:tcBorders>
            <w:vAlign w:val="center"/>
          </w:tcPr>
          <w:p w:rsidR="0006434D" w:rsidRPr="00CC3F28" w:rsidRDefault="00634F82" w:rsidP="0006434D">
            <w:pPr>
              <w:jc w:val="center"/>
              <w:rPr>
                <w:sz w:val="28"/>
                <w:szCs w:val="28"/>
              </w:rPr>
            </w:pPr>
            <w:r w:rsidRPr="00CC3F28">
              <w:rPr>
                <w:sz w:val="28"/>
                <w:szCs w:val="28"/>
              </w:rPr>
              <w:t>- 22,9</w:t>
            </w:r>
          </w:p>
        </w:tc>
      </w:tr>
      <w:tr w:rsidR="007805A0" w:rsidRPr="00CC3F28" w:rsidTr="007805A0">
        <w:trPr>
          <w:trHeight w:val="424"/>
          <w:tblCellSpacing w:w="7" w:type="dxa"/>
        </w:trPr>
        <w:tc>
          <w:tcPr>
            <w:tcW w:w="5996" w:type="dxa"/>
            <w:tcBorders>
              <w:top w:val="outset" w:sz="6" w:space="0" w:color="auto"/>
              <w:left w:val="outset" w:sz="6" w:space="0" w:color="auto"/>
              <w:bottom w:val="outset" w:sz="6" w:space="0" w:color="auto"/>
              <w:right w:val="outset" w:sz="6" w:space="0" w:color="auto"/>
            </w:tcBorders>
            <w:vAlign w:val="center"/>
            <w:hideMark/>
          </w:tcPr>
          <w:p w:rsidR="0006434D" w:rsidRPr="00CC3F28" w:rsidRDefault="0006434D" w:rsidP="0006434D">
            <w:pPr>
              <w:jc w:val="both"/>
              <w:rPr>
                <w:sz w:val="28"/>
                <w:szCs w:val="28"/>
              </w:rPr>
            </w:pPr>
            <w:r w:rsidRPr="00CC3F28">
              <w:rPr>
                <w:sz w:val="28"/>
                <w:szCs w:val="28"/>
              </w:rPr>
              <w:t>в том числе случаев незаконной рубки леса</w:t>
            </w:r>
          </w:p>
        </w:tc>
        <w:tc>
          <w:tcPr>
            <w:tcW w:w="1128" w:type="dxa"/>
            <w:tcBorders>
              <w:top w:val="outset" w:sz="6" w:space="0" w:color="auto"/>
              <w:left w:val="outset" w:sz="6" w:space="0" w:color="auto"/>
              <w:bottom w:val="outset" w:sz="6" w:space="0" w:color="auto"/>
              <w:right w:val="outset" w:sz="6" w:space="0" w:color="auto"/>
            </w:tcBorders>
            <w:vAlign w:val="center"/>
          </w:tcPr>
          <w:p w:rsidR="0006434D" w:rsidRPr="00CC3F28" w:rsidRDefault="0006434D" w:rsidP="0006434D">
            <w:pPr>
              <w:jc w:val="center"/>
              <w:rPr>
                <w:sz w:val="28"/>
                <w:szCs w:val="28"/>
              </w:rPr>
            </w:pPr>
            <w:r w:rsidRPr="00CC3F28">
              <w:rPr>
                <w:sz w:val="28"/>
                <w:szCs w:val="28"/>
              </w:rPr>
              <w:t>235</w:t>
            </w:r>
          </w:p>
        </w:tc>
        <w:tc>
          <w:tcPr>
            <w:tcW w:w="1518" w:type="dxa"/>
            <w:tcBorders>
              <w:top w:val="outset" w:sz="6" w:space="0" w:color="auto"/>
              <w:left w:val="outset" w:sz="6" w:space="0" w:color="auto"/>
              <w:bottom w:val="outset" w:sz="6" w:space="0" w:color="auto"/>
              <w:right w:val="outset" w:sz="6" w:space="0" w:color="auto"/>
            </w:tcBorders>
            <w:vAlign w:val="center"/>
          </w:tcPr>
          <w:p w:rsidR="0006434D" w:rsidRPr="00CC3F28" w:rsidRDefault="00634F82" w:rsidP="0006434D">
            <w:pPr>
              <w:jc w:val="center"/>
              <w:rPr>
                <w:sz w:val="28"/>
                <w:szCs w:val="28"/>
              </w:rPr>
            </w:pPr>
            <w:r w:rsidRPr="00CC3F28">
              <w:rPr>
                <w:sz w:val="28"/>
                <w:szCs w:val="28"/>
              </w:rPr>
              <w:t>177</w:t>
            </w:r>
          </w:p>
        </w:tc>
        <w:tc>
          <w:tcPr>
            <w:tcW w:w="1680" w:type="dxa"/>
            <w:tcBorders>
              <w:top w:val="outset" w:sz="6" w:space="0" w:color="auto"/>
              <w:left w:val="outset" w:sz="6" w:space="0" w:color="auto"/>
              <w:bottom w:val="outset" w:sz="6" w:space="0" w:color="auto"/>
              <w:right w:val="outset" w:sz="6" w:space="0" w:color="auto"/>
            </w:tcBorders>
            <w:vAlign w:val="center"/>
          </w:tcPr>
          <w:p w:rsidR="0006434D" w:rsidRPr="00CC3F28" w:rsidRDefault="007805A0" w:rsidP="0006434D">
            <w:pPr>
              <w:jc w:val="center"/>
              <w:rPr>
                <w:sz w:val="28"/>
                <w:szCs w:val="28"/>
              </w:rPr>
            </w:pPr>
            <w:r w:rsidRPr="00CC3F28">
              <w:rPr>
                <w:sz w:val="28"/>
                <w:szCs w:val="28"/>
              </w:rPr>
              <w:t>-24,7</w:t>
            </w:r>
          </w:p>
        </w:tc>
      </w:tr>
      <w:tr w:rsidR="007805A0" w:rsidRPr="00CC3F28" w:rsidTr="007805A0">
        <w:trPr>
          <w:tblCellSpacing w:w="7" w:type="dxa"/>
        </w:trPr>
        <w:tc>
          <w:tcPr>
            <w:tcW w:w="5996" w:type="dxa"/>
            <w:tcBorders>
              <w:top w:val="outset" w:sz="6" w:space="0" w:color="auto"/>
              <w:left w:val="outset" w:sz="6" w:space="0" w:color="auto"/>
              <w:bottom w:val="outset" w:sz="6" w:space="0" w:color="auto"/>
              <w:right w:val="outset" w:sz="6" w:space="0" w:color="auto"/>
            </w:tcBorders>
            <w:vAlign w:val="center"/>
            <w:hideMark/>
          </w:tcPr>
          <w:p w:rsidR="0006434D" w:rsidRPr="00CC3F28" w:rsidRDefault="0006434D" w:rsidP="0006434D">
            <w:pPr>
              <w:jc w:val="both"/>
              <w:rPr>
                <w:sz w:val="28"/>
                <w:szCs w:val="28"/>
              </w:rPr>
            </w:pPr>
            <w:r w:rsidRPr="00CC3F28">
              <w:rPr>
                <w:sz w:val="28"/>
                <w:szCs w:val="28"/>
              </w:rPr>
              <w:t>общий объем незаконно заготовленной древесины, тыс.куб.м</w:t>
            </w:r>
          </w:p>
        </w:tc>
        <w:tc>
          <w:tcPr>
            <w:tcW w:w="1128" w:type="dxa"/>
            <w:tcBorders>
              <w:top w:val="outset" w:sz="6" w:space="0" w:color="auto"/>
              <w:left w:val="outset" w:sz="6" w:space="0" w:color="auto"/>
              <w:bottom w:val="outset" w:sz="6" w:space="0" w:color="auto"/>
              <w:right w:val="outset" w:sz="6" w:space="0" w:color="auto"/>
            </w:tcBorders>
            <w:vAlign w:val="center"/>
          </w:tcPr>
          <w:p w:rsidR="0006434D" w:rsidRPr="00CC3F28" w:rsidRDefault="00634F82" w:rsidP="0006434D">
            <w:pPr>
              <w:jc w:val="center"/>
              <w:rPr>
                <w:sz w:val="28"/>
                <w:szCs w:val="28"/>
              </w:rPr>
            </w:pPr>
            <w:r w:rsidRPr="00CC3F28">
              <w:rPr>
                <w:sz w:val="28"/>
                <w:szCs w:val="28"/>
              </w:rPr>
              <w:t>17,6</w:t>
            </w:r>
          </w:p>
        </w:tc>
        <w:tc>
          <w:tcPr>
            <w:tcW w:w="1518" w:type="dxa"/>
            <w:tcBorders>
              <w:top w:val="outset" w:sz="6" w:space="0" w:color="auto"/>
              <w:left w:val="outset" w:sz="6" w:space="0" w:color="auto"/>
              <w:bottom w:val="outset" w:sz="6" w:space="0" w:color="auto"/>
              <w:right w:val="outset" w:sz="6" w:space="0" w:color="auto"/>
            </w:tcBorders>
            <w:vAlign w:val="center"/>
          </w:tcPr>
          <w:p w:rsidR="0006434D" w:rsidRPr="00CC3F28" w:rsidRDefault="00634F82" w:rsidP="0006434D">
            <w:pPr>
              <w:jc w:val="center"/>
              <w:rPr>
                <w:sz w:val="28"/>
                <w:szCs w:val="28"/>
              </w:rPr>
            </w:pPr>
            <w:r w:rsidRPr="00CC3F28">
              <w:rPr>
                <w:sz w:val="28"/>
                <w:szCs w:val="28"/>
              </w:rPr>
              <w:t>10,7</w:t>
            </w:r>
          </w:p>
        </w:tc>
        <w:tc>
          <w:tcPr>
            <w:tcW w:w="1680" w:type="dxa"/>
            <w:tcBorders>
              <w:top w:val="outset" w:sz="6" w:space="0" w:color="auto"/>
              <w:left w:val="outset" w:sz="6" w:space="0" w:color="auto"/>
              <w:bottom w:val="outset" w:sz="6" w:space="0" w:color="auto"/>
              <w:right w:val="outset" w:sz="6" w:space="0" w:color="auto"/>
            </w:tcBorders>
            <w:vAlign w:val="center"/>
          </w:tcPr>
          <w:p w:rsidR="0006434D" w:rsidRPr="00CC3F28" w:rsidRDefault="007805A0" w:rsidP="0006434D">
            <w:pPr>
              <w:jc w:val="center"/>
              <w:rPr>
                <w:sz w:val="28"/>
                <w:szCs w:val="28"/>
              </w:rPr>
            </w:pPr>
            <w:r w:rsidRPr="00CC3F28">
              <w:rPr>
                <w:sz w:val="28"/>
                <w:szCs w:val="28"/>
              </w:rPr>
              <w:t>-39,2</w:t>
            </w:r>
          </w:p>
        </w:tc>
      </w:tr>
      <w:tr w:rsidR="007805A0" w:rsidRPr="00CC3F28" w:rsidTr="007805A0">
        <w:trPr>
          <w:tblCellSpacing w:w="7" w:type="dxa"/>
        </w:trPr>
        <w:tc>
          <w:tcPr>
            <w:tcW w:w="5996" w:type="dxa"/>
            <w:tcBorders>
              <w:top w:val="outset" w:sz="6" w:space="0" w:color="auto"/>
              <w:left w:val="outset" w:sz="6" w:space="0" w:color="auto"/>
              <w:bottom w:val="outset" w:sz="6" w:space="0" w:color="auto"/>
              <w:right w:val="outset" w:sz="6" w:space="0" w:color="auto"/>
            </w:tcBorders>
            <w:vAlign w:val="center"/>
            <w:hideMark/>
          </w:tcPr>
          <w:p w:rsidR="0006434D" w:rsidRPr="00CC3F28" w:rsidRDefault="0006434D" w:rsidP="0006434D">
            <w:pPr>
              <w:jc w:val="both"/>
              <w:rPr>
                <w:sz w:val="28"/>
                <w:szCs w:val="28"/>
              </w:rPr>
            </w:pPr>
            <w:r w:rsidRPr="00CC3F28">
              <w:rPr>
                <w:sz w:val="28"/>
                <w:szCs w:val="28"/>
              </w:rPr>
              <w:t>Вред</w:t>
            </w:r>
            <w:r w:rsidR="007708A0">
              <w:rPr>
                <w:sz w:val="28"/>
                <w:szCs w:val="28"/>
              </w:rPr>
              <w:t>,</w:t>
            </w:r>
            <w:r w:rsidRPr="00CC3F28">
              <w:rPr>
                <w:sz w:val="28"/>
                <w:szCs w:val="28"/>
              </w:rPr>
              <w:t xml:space="preserve"> причиненный   лесам, вследствие нарушений, млн. руб.</w:t>
            </w:r>
          </w:p>
        </w:tc>
        <w:tc>
          <w:tcPr>
            <w:tcW w:w="1128" w:type="dxa"/>
            <w:tcBorders>
              <w:top w:val="outset" w:sz="6" w:space="0" w:color="auto"/>
              <w:left w:val="outset" w:sz="6" w:space="0" w:color="auto"/>
              <w:bottom w:val="outset" w:sz="6" w:space="0" w:color="auto"/>
              <w:right w:val="outset" w:sz="6" w:space="0" w:color="auto"/>
            </w:tcBorders>
            <w:vAlign w:val="center"/>
          </w:tcPr>
          <w:p w:rsidR="0006434D" w:rsidRPr="00CC3F28" w:rsidRDefault="00634F82" w:rsidP="0006434D">
            <w:pPr>
              <w:jc w:val="center"/>
              <w:rPr>
                <w:sz w:val="28"/>
                <w:szCs w:val="28"/>
              </w:rPr>
            </w:pPr>
            <w:r w:rsidRPr="00CC3F28">
              <w:rPr>
                <w:sz w:val="28"/>
                <w:szCs w:val="28"/>
              </w:rPr>
              <w:t>203,9</w:t>
            </w:r>
          </w:p>
        </w:tc>
        <w:tc>
          <w:tcPr>
            <w:tcW w:w="1518" w:type="dxa"/>
            <w:tcBorders>
              <w:top w:val="outset" w:sz="6" w:space="0" w:color="auto"/>
              <w:left w:val="outset" w:sz="6" w:space="0" w:color="auto"/>
              <w:bottom w:val="outset" w:sz="6" w:space="0" w:color="auto"/>
              <w:right w:val="outset" w:sz="6" w:space="0" w:color="auto"/>
            </w:tcBorders>
            <w:vAlign w:val="center"/>
          </w:tcPr>
          <w:p w:rsidR="0006434D" w:rsidRPr="00CC3F28" w:rsidRDefault="00634F82" w:rsidP="0006434D">
            <w:pPr>
              <w:jc w:val="center"/>
              <w:rPr>
                <w:sz w:val="28"/>
                <w:szCs w:val="28"/>
              </w:rPr>
            </w:pPr>
            <w:r w:rsidRPr="00CC3F28">
              <w:rPr>
                <w:sz w:val="28"/>
                <w:szCs w:val="28"/>
              </w:rPr>
              <w:t>125,1</w:t>
            </w:r>
          </w:p>
        </w:tc>
        <w:tc>
          <w:tcPr>
            <w:tcW w:w="1680" w:type="dxa"/>
            <w:tcBorders>
              <w:top w:val="outset" w:sz="6" w:space="0" w:color="auto"/>
              <w:left w:val="outset" w:sz="6" w:space="0" w:color="auto"/>
              <w:bottom w:val="outset" w:sz="6" w:space="0" w:color="auto"/>
              <w:right w:val="outset" w:sz="6" w:space="0" w:color="auto"/>
            </w:tcBorders>
            <w:vAlign w:val="center"/>
          </w:tcPr>
          <w:p w:rsidR="0006434D" w:rsidRPr="00CC3F28" w:rsidRDefault="007805A0" w:rsidP="0006434D">
            <w:pPr>
              <w:jc w:val="center"/>
              <w:rPr>
                <w:sz w:val="28"/>
                <w:szCs w:val="28"/>
              </w:rPr>
            </w:pPr>
            <w:r w:rsidRPr="00CC3F28">
              <w:rPr>
                <w:sz w:val="28"/>
                <w:szCs w:val="28"/>
              </w:rPr>
              <w:t>-38,6</w:t>
            </w:r>
          </w:p>
        </w:tc>
      </w:tr>
      <w:tr w:rsidR="007805A0" w:rsidRPr="00CC3F28" w:rsidTr="007805A0">
        <w:trPr>
          <w:tblCellSpacing w:w="7" w:type="dxa"/>
        </w:trPr>
        <w:tc>
          <w:tcPr>
            <w:tcW w:w="5996" w:type="dxa"/>
            <w:tcBorders>
              <w:top w:val="outset" w:sz="6" w:space="0" w:color="auto"/>
              <w:left w:val="outset" w:sz="6" w:space="0" w:color="auto"/>
              <w:bottom w:val="outset" w:sz="6" w:space="0" w:color="auto"/>
              <w:right w:val="outset" w:sz="6" w:space="0" w:color="auto"/>
            </w:tcBorders>
            <w:vAlign w:val="center"/>
            <w:hideMark/>
          </w:tcPr>
          <w:p w:rsidR="0006434D" w:rsidRPr="00CC3F28" w:rsidRDefault="0006434D" w:rsidP="0006434D">
            <w:pPr>
              <w:jc w:val="both"/>
              <w:rPr>
                <w:sz w:val="28"/>
                <w:szCs w:val="28"/>
              </w:rPr>
            </w:pPr>
            <w:r w:rsidRPr="00CC3F28">
              <w:rPr>
                <w:sz w:val="28"/>
                <w:szCs w:val="28"/>
              </w:rPr>
              <w:t>в том числе взыскано в федеральный бюджет,  млн. руб.</w:t>
            </w:r>
          </w:p>
        </w:tc>
        <w:tc>
          <w:tcPr>
            <w:tcW w:w="1128" w:type="dxa"/>
            <w:tcBorders>
              <w:top w:val="outset" w:sz="6" w:space="0" w:color="auto"/>
              <w:left w:val="outset" w:sz="6" w:space="0" w:color="auto"/>
              <w:bottom w:val="outset" w:sz="6" w:space="0" w:color="auto"/>
              <w:right w:val="outset" w:sz="6" w:space="0" w:color="auto"/>
            </w:tcBorders>
            <w:vAlign w:val="center"/>
          </w:tcPr>
          <w:p w:rsidR="0006434D" w:rsidRPr="00CC3F28" w:rsidRDefault="00634F82" w:rsidP="0006434D">
            <w:pPr>
              <w:jc w:val="center"/>
              <w:rPr>
                <w:sz w:val="28"/>
                <w:szCs w:val="28"/>
              </w:rPr>
            </w:pPr>
            <w:r w:rsidRPr="00CC3F28">
              <w:rPr>
                <w:sz w:val="28"/>
                <w:szCs w:val="28"/>
              </w:rPr>
              <w:t>29,6</w:t>
            </w:r>
          </w:p>
        </w:tc>
        <w:tc>
          <w:tcPr>
            <w:tcW w:w="1518" w:type="dxa"/>
            <w:tcBorders>
              <w:top w:val="outset" w:sz="6" w:space="0" w:color="auto"/>
              <w:left w:val="outset" w:sz="6" w:space="0" w:color="auto"/>
              <w:bottom w:val="outset" w:sz="6" w:space="0" w:color="auto"/>
              <w:right w:val="outset" w:sz="6" w:space="0" w:color="auto"/>
            </w:tcBorders>
            <w:vAlign w:val="center"/>
          </w:tcPr>
          <w:p w:rsidR="0006434D" w:rsidRPr="00CC3F28" w:rsidRDefault="00634F82" w:rsidP="0006434D">
            <w:pPr>
              <w:jc w:val="center"/>
              <w:rPr>
                <w:sz w:val="28"/>
                <w:szCs w:val="28"/>
              </w:rPr>
            </w:pPr>
            <w:r w:rsidRPr="00CC3F28">
              <w:rPr>
                <w:sz w:val="28"/>
                <w:szCs w:val="28"/>
              </w:rPr>
              <w:t>7,7</w:t>
            </w:r>
          </w:p>
        </w:tc>
        <w:tc>
          <w:tcPr>
            <w:tcW w:w="1680" w:type="dxa"/>
            <w:tcBorders>
              <w:top w:val="outset" w:sz="6" w:space="0" w:color="auto"/>
              <w:left w:val="outset" w:sz="6" w:space="0" w:color="auto"/>
              <w:bottom w:val="outset" w:sz="6" w:space="0" w:color="auto"/>
              <w:right w:val="outset" w:sz="6" w:space="0" w:color="auto"/>
            </w:tcBorders>
            <w:vAlign w:val="center"/>
          </w:tcPr>
          <w:p w:rsidR="0006434D" w:rsidRPr="00CC3F28" w:rsidRDefault="007805A0" w:rsidP="0006434D">
            <w:pPr>
              <w:jc w:val="center"/>
              <w:rPr>
                <w:sz w:val="28"/>
                <w:szCs w:val="28"/>
              </w:rPr>
            </w:pPr>
            <w:r w:rsidRPr="00CC3F28">
              <w:rPr>
                <w:sz w:val="28"/>
                <w:szCs w:val="28"/>
              </w:rPr>
              <w:t>-74,0</w:t>
            </w:r>
          </w:p>
        </w:tc>
      </w:tr>
      <w:tr w:rsidR="007805A0" w:rsidRPr="00CC3F28" w:rsidTr="007805A0">
        <w:trPr>
          <w:tblCellSpacing w:w="7" w:type="dxa"/>
        </w:trPr>
        <w:tc>
          <w:tcPr>
            <w:tcW w:w="5996" w:type="dxa"/>
            <w:tcBorders>
              <w:top w:val="outset" w:sz="6" w:space="0" w:color="auto"/>
              <w:left w:val="outset" w:sz="6" w:space="0" w:color="auto"/>
              <w:bottom w:val="outset" w:sz="6" w:space="0" w:color="auto"/>
              <w:right w:val="outset" w:sz="6" w:space="0" w:color="auto"/>
            </w:tcBorders>
            <w:vAlign w:val="center"/>
            <w:hideMark/>
          </w:tcPr>
          <w:p w:rsidR="0006434D" w:rsidRPr="00CC3F28" w:rsidRDefault="0006434D" w:rsidP="007708A0">
            <w:pPr>
              <w:jc w:val="both"/>
              <w:rPr>
                <w:sz w:val="28"/>
                <w:szCs w:val="28"/>
              </w:rPr>
            </w:pPr>
            <w:r w:rsidRPr="00CC3F28">
              <w:rPr>
                <w:sz w:val="28"/>
                <w:szCs w:val="28"/>
              </w:rPr>
              <w:t>Направлено материалов в следственные органы</w:t>
            </w:r>
          </w:p>
        </w:tc>
        <w:tc>
          <w:tcPr>
            <w:tcW w:w="1128" w:type="dxa"/>
            <w:tcBorders>
              <w:top w:val="outset" w:sz="6" w:space="0" w:color="auto"/>
              <w:left w:val="outset" w:sz="6" w:space="0" w:color="auto"/>
              <w:bottom w:val="outset" w:sz="6" w:space="0" w:color="auto"/>
              <w:right w:val="outset" w:sz="6" w:space="0" w:color="auto"/>
            </w:tcBorders>
            <w:vAlign w:val="center"/>
          </w:tcPr>
          <w:p w:rsidR="0006434D" w:rsidRPr="00CC3F28" w:rsidRDefault="0006434D" w:rsidP="0006434D">
            <w:pPr>
              <w:jc w:val="center"/>
              <w:rPr>
                <w:sz w:val="28"/>
                <w:szCs w:val="28"/>
              </w:rPr>
            </w:pPr>
            <w:r w:rsidRPr="00CC3F28">
              <w:rPr>
                <w:sz w:val="28"/>
                <w:szCs w:val="28"/>
              </w:rPr>
              <w:t>216</w:t>
            </w:r>
          </w:p>
        </w:tc>
        <w:tc>
          <w:tcPr>
            <w:tcW w:w="1518" w:type="dxa"/>
            <w:tcBorders>
              <w:top w:val="outset" w:sz="6" w:space="0" w:color="auto"/>
              <w:left w:val="outset" w:sz="6" w:space="0" w:color="auto"/>
              <w:bottom w:val="outset" w:sz="6" w:space="0" w:color="auto"/>
              <w:right w:val="outset" w:sz="6" w:space="0" w:color="auto"/>
            </w:tcBorders>
            <w:vAlign w:val="center"/>
          </w:tcPr>
          <w:p w:rsidR="0006434D" w:rsidRPr="00CC3F28" w:rsidRDefault="00634F82" w:rsidP="0006434D">
            <w:pPr>
              <w:jc w:val="center"/>
              <w:rPr>
                <w:sz w:val="28"/>
                <w:szCs w:val="28"/>
              </w:rPr>
            </w:pPr>
            <w:r w:rsidRPr="00CC3F28">
              <w:rPr>
                <w:sz w:val="28"/>
                <w:szCs w:val="28"/>
              </w:rPr>
              <w:t>159</w:t>
            </w:r>
          </w:p>
        </w:tc>
        <w:tc>
          <w:tcPr>
            <w:tcW w:w="1680" w:type="dxa"/>
            <w:tcBorders>
              <w:top w:val="outset" w:sz="6" w:space="0" w:color="auto"/>
              <w:left w:val="outset" w:sz="6" w:space="0" w:color="auto"/>
              <w:bottom w:val="outset" w:sz="6" w:space="0" w:color="auto"/>
              <w:right w:val="outset" w:sz="6" w:space="0" w:color="auto"/>
            </w:tcBorders>
            <w:vAlign w:val="center"/>
          </w:tcPr>
          <w:p w:rsidR="0006434D" w:rsidRPr="00CC3F28" w:rsidRDefault="007805A0" w:rsidP="0006434D">
            <w:pPr>
              <w:jc w:val="center"/>
              <w:rPr>
                <w:sz w:val="28"/>
                <w:szCs w:val="28"/>
              </w:rPr>
            </w:pPr>
            <w:r w:rsidRPr="00CC3F28">
              <w:rPr>
                <w:sz w:val="28"/>
                <w:szCs w:val="28"/>
              </w:rPr>
              <w:t>-26,4</w:t>
            </w:r>
          </w:p>
        </w:tc>
      </w:tr>
      <w:tr w:rsidR="007805A0" w:rsidRPr="00CC3F28" w:rsidTr="007805A0">
        <w:trPr>
          <w:tblCellSpacing w:w="7" w:type="dxa"/>
        </w:trPr>
        <w:tc>
          <w:tcPr>
            <w:tcW w:w="5996" w:type="dxa"/>
            <w:tcBorders>
              <w:top w:val="outset" w:sz="6" w:space="0" w:color="auto"/>
              <w:left w:val="outset" w:sz="6" w:space="0" w:color="auto"/>
              <w:bottom w:val="outset" w:sz="6" w:space="0" w:color="auto"/>
              <w:right w:val="outset" w:sz="6" w:space="0" w:color="auto"/>
            </w:tcBorders>
            <w:vAlign w:val="center"/>
            <w:hideMark/>
          </w:tcPr>
          <w:p w:rsidR="0006434D" w:rsidRPr="00CC3F28" w:rsidRDefault="0006434D" w:rsidP="0006434D">
            <w:pPr>
              <w:jc w:val="both"/>
              <w:rPr>
                <w:sz w:val="28"/>
                <w:szCs w:val="28"/>
              </w:rPr>
            </w:pPr>
            <w:r w:rsidRPr="00CC3F28">
              <w:rPr>
                <w:sz w:val="28"/>
                <w:szCs w:val="28"/>
              </w:rPr>
              <w:t>из них возбуждено уголовных дел</w:t>
            </w:r>
          </w:p>
        </w:tc>
        <w:tc>
          <w:tcPr>
            <w:tcW w:w="1128" w:type="dxa"/>
            <w:tcBorders>
              <w:top w:val="outset" w:sz="6" w:space="0" w:color="auto"/>
              <w:left w:val="outset" w:sz="6" w:space="0" w:color="auto"/>
              <w:bottom w:val="outset" w:sz="6" w:space="0" w:color="auto"/>
              <w:right w:val="outset" w:sz="6" w:space="0" w:color="auto"/>
            </w:tcBorders>
            <w:vAlign w:val="center"/>
          </w:tcPr>
          <w:p w:rsidR="0006434D" w:rsidRPr="00CC3F28" w:rsidRDefault="0006434D" w:rsidP="0006434D">
            <w:pPr>
              <w:jc w:val="center"/>
              <w:rPr>
                <w:sz w:val="28"/>
                <w:szCs w:val="28"/>
              </w:rPr>
            </w:pPr>
            <w:r w:rsidRPr="00CC3F28">
              <w:rPr>
                <w:sz w:val="28"/>
                <w:szCs w:val="28"/>
              </w:rPr>
              <w:t>171</w:t>
            </w:r>
          </w:p>
        </w:tc>
        <w:tc>
          <w:tcPr>
            <w:tcW w:w="1518" w:type="dxa"/>
            <w:tcBorders>
              <w:top w:val="outset" w:sz="6" w:space="0" w:color="auto"/>
              <w:left w:val="outset" w:sz="6" w:space="0" w:color="auto"/>
              <w:bottom w:val="outset" w:sz="6" w:space="0" w:color="auto"/>
              <w:right w:val="outset" w:sz="6" w:space="0" w:color="auto"/>
            </w:tcBorders>
            <w:vAlign w:val="center"/>
          </w:tcPr>
          <w:p w:rsidR="0006434D" w:rsidRPr="00CC3F28" w:rsidRDefault="00634F82" w:rsidP="0006434D">
            <w:pPr>
              <w:jc w:val="center"/>
              <w:rPr>
                <w:sz w:val="28"/>
                <w:szCs w:val="28"/>
              </w:rPr>
            </w:pPr>
            <w:r w:rsidRPr="00CC3F28">
              <w:rPr>
                <w:sz w:val="28"/>
                <w:szCs w:val="28"/>
              </w:rPr>
              <w:t>135</w:t>
            </w:r>
          </w:p>
        </w:tc>
        <w:tc>
          <w:tcPr>
            <w:tcW w:w="1680" w:type="dxa"/>
            <w:tcBorders>
              <w:top w:val="outset" w:sz="6" w:space="0" w:color="auto"/>
              <w:left w:val="outset" w:sz="6" w:space="0" w:color="auto"/>
              <w:bottom w:val="outset" w:sz="6" w:space="0" w:color="auto"/>
              <w:right w:val="outset" w:sz="6" w:space="0" w:color="auto"/>
            </w:tcBorders>
            <w:vAlign w:val="center"/>
          </w:tcPr>
          <w:p w:rsidR="0006434D" w:rsidRPr="00CC3F28" w:rsidRDefault="007805A0" w:rsidP="0006434D">
            <w:pPr>
              <w:jc w:val="center"/>
              <w:rPr>
                <w:sz w:val="28"/>
                <w:szCs w:val="28"/>
              </w:rPr>
            </w:pPr>
            <w:r w:rsidRPr="00CC3F28">
              <w:rPr>
                <w:sz w:val="28"/>
                <w:szCs w:val="28"/>
              </w:rPr>
              <w:t>-21,0</w:t>
            </w:r>
          </w:p>
        </w:tc>
      </w:tr>
      <w:tr w:rsidR="007805A0" w:rsidRPr="00CC3F28" w:rsidTr="007805A0">
        <w:trPr>
          <w:tblCellSpacing w:w="7" w:type="dxa"/>
        </w:trPr>
        <w:tc>
          <w:tcPr>
            <w:tcW w:w="5996" w:type="dxa"/>
            <w:tcBorders>
              <w:top w:val="outset" w:sz="6" w:space="0" w:color="auto"/>
              <w:left w:val="outset" w:sz="6" w:space="0" w:color="auto"/>
              <w:bottom w:val="outset" w:sz="6" w:space="0" w:color="auto"/>
              <w:right w:val="outset" w:sz="6" w:space="0" w:color="auto"/>
            </w:tcBorders>
            <w:vAlign w:val="center"/>
            <w:hideMark/>
          </w:tcPr>
          <w:p w:rsidR="0006434D" w:rsidRPr="00CC3F28" w:rsidRDefault="00634F82" w:rsidP="00634F82">
            <w:pPr>
              <w:jc w:val="both"/>
              <w:rPr>
                <w:sz w:val="28"/>
                <w:szCs w:val="28"/>
              </w:rPr>
            </w:pPr>
            <w:r w:rsidRPr="00CC3F28">
              <w:rPr>
                <w:sz w:val="28"/>
                <w:szCs w:val="28"/>
              </w:rPr>
              <w:t>Привлечено к административной ответственности всего лиц</w:t>
            </w:r>
          </w:p>
        </w:tc>
        <w:tc>
          <w:tcPr>
            <w:tcW w:w="1128" w:type="dxa"/>
            <w:tcBorders>
              <w:top w:val="outset" w:sz="6" w:space="0" w:color="auto"/>
              <w:left w:val="outset" w:sz="6" w:space="0" w:color="auto"/>
              <w:bottom w:val="outset" w:sz="6" w:space="0" w:color="auto"/>
              <w:right w:val="outset" w:sz="6" w:space="0" w:color="auto"/>
            </w:tcBorders>
            <w:vAlign w:val="center"/>
          </w:tcPr>
          <w:p w:rsidR="0006434D" w:rsidRPr="00CC3F28" w:rsidRDefault="00634F82" w:rsidP="0006434D">
            <w:pPr>
              <w:jc w:val="center"/>
              <w:rPr>
                <w:sz w:val="28"/>
                <w:szCs w:val="28"/>
              </w:rPr>
            </w:pPr>
            <w:r w:rsidRPr="00CC3F28">
              <w:rPr>
                <w:sz w:val="28"/>
                <w:szCs w:val="28"/>
              </w:rPr>
              <w:t>301</w:t>
            </w:r>
          </w:p>
        </w:tc>
        <w:tc>
          <w:tcPr>
            <w:tcW w:w="1518" w:type="dxa"/>
            <w:tcBorders>
              <w:top w:val="outset" w:sz="6" w:space="0" w:color="auto"/>
              <w:left w:val="outset" w:sz="6" w:space="0" w:color="auto"/>
              <w:bottom w:val="outset" w:sz="6" w:space="0" w:color="auto"/>
              <w:right w:val="outset" w:sz="6" w:space="0" w:color="auto"/>
            </w:tcBorders>
            <w:vAlign w:val="center"/>
          </w:tcPr>
          <w:p w:rsidR="0006434D" w:rsidRPr="00CC3F28" w:rsidRDefault="00634F82" w:rsidP="00634F82">
            <w:pPr>
              <w:jc w:val="center"/>
              <w:rPr>
                <w:sz w:val="28"/>
                <w:szCs w:val="28"/>
              </w:rPr>
            </w:pPr>
            <w:r w:rsidRPr="00CC3F28">
              <w:rPr>
                <w:sz w:val="28"/>
                <w:szCs w:val="28"/>
              </w:rPr>
              <w:t>204</w:t>
            </w:r>
          </w:p>
        </w:tc>
        <w:tc>
          <w:tcPr>
            <w:tcW w:w="1680" w:type="dxa"/>
            <w:tcBorders>
              <w:top w:val="outset" w:sz="6" w:space="0" w:color="auto"/>
              <w:left w:val="outset" w:sz="6" w:space="0" w:color="auto"/>
              <w:bottom w:val="outset" w:sz="6" w:space="0" w:color="auto"/>
              <w:right w:val="outset" w:sz="6" w:space="0" w:color="auto"/>
            </w:tcBorders>
            <w:vAlign w:val="center"/>
          </w:tcPr>
          <w:p w:rsidR="0006434D" w:rsidRPr="00CC3F28" w:rsidRDefault="007805A0" w:rsidP="0006434D">
            <w:pPr>
              <w:jc w:val="center"/>
              <w:rPr>
                <w:sz w:val="28"/>
                <w:szCs w:val="28"/>
              </w:rPr>
            </w:pPr>
            <w:r w:rsidRPr="00CC3F28">
              <w:rPr>
                <w:sz w:val="28"/>
                <w:szCs w:val="28"/>
              </w:rPr>
              <w:t>-32.2</w:t>
            </w:r>
          </w:p>
        </w:tc>
      </w:tr>
      <w:tr w:rsidR="007805A0" w:rsidRPr="00CC3F28" w:rsidTr="007805A0">
        <w:trPr>
          <w:tblCellSpacing w:w="7" w:type="dxa"/>
        </w:trPr>
        <w:tc>
          <w:tcPr>
            <w:tcW w:w="5996" w:type="dxa"/>
            <w:tcBorders>
              <w:top w:val="outset" w:sz="6" w:space="0" w:color="auto"/>
              <w:left w:val="outset" w:sz="6" w:space="0" w:color="auto"/>
              <w:bottom w:val="outset" w:sz="6" w:space="0" w:color="auto"/>
              <w:right w:val="outset" w:sz="6" w:space="0" w:color="auto"/>
            </w:tcBorders>
            <w:vAlign w:val="center"/>
            <w:hideMark/>
          </w:tcPr>
          <w:p w:rsidR="0006434D" w:rsidRPr="00CC3F28" w:rsidRDefault="0006434D" w:rsidP="0006434D">
            <w:pPr>
              <w:jc w:val="both"/>
              <w:rPr>
                <w:sz w:val="28"/>
                <w:szCs w:val="28"/>
              </w:rPr>
            </w:pPr>
            <w:r w:rsidRPr="00CC3F28">
              <w:rPr>
                <w:sz w:val="28"/>
                <w:szCs w:val="28"/>
              </w:rPr>
              <w:t>из них привлечено к ответственности юридических лиц</w:t>
            </w:r>
          </w:p>
        </w:tc>
        <w:tc>
          <w:tcPr>
            <w:tcW w:w="1128" w:type="dxa"/>
            <w:tcBorders>
              <w:top w:val="outset" w:sz="6" w:space="0" w:color="auto"/>
              <w:left w:val="outset" w:sz="6" w:space="0" w:color="auto"/>
              <w:bottom w:val="outset" w:sz="6" w:space="0" w:color="auto"/>
              <w:right w:val="outset" w:sz="6" w:space="0" w:color="auto"/>
            </w:tcBorders>
            <w:vAlign w:val="center"/>
          </w:tcPr>
          <w:p w:rsidR="0006434D" w:rsidRPr="00CC3F28" w:rsidRDefault="0006434D" w:rsidP="0006434D">
            <w:pPr>
              <w:jc w:val="center"/>
              <w:rPr>
                <w:sz w:val="28"/>
                <w:szCs w:val="28"/>
              </w:rPr>
            </w:pPr>
            <w:r w:rsidRPr="00CC3F28">
              <w:rPr>
                <w:sz w:val="28"/>
                <w:szCs w:val="28"/>
              </w:rPr>
              <w:t>109</w:t>
            </w:r>
          </w:p>
        </w:tc>
        <w:tc>
          <w:tcPr>
            <w:tcW w:w="1518" w:type="dxa"/>
            <w:tcBorders>
              <w:top w:val="outset" w:sz="6" w:space="0" w:color="auto"/>
              <w:left w:val="outset" w:sz="6" w:space="0" w:color="auto"/>
              <w:bottom w:val="outset" w:sz="6" w:space="0" w:color="auto"/>
              <w:right w:val="outset" w:sz="6" w:space="0" w:color="auto"/>
            </w:tcBorders>
            <w:vAlign w:val="center"/>
          </w:tcPr>
          <w:p w:rsidR="0006434D" w:rsidRPr="00CC3F28" w:rsidRDefault="00634F82" w:rsidP="0006434D">
            <w:pPr>
              <w:jc w:val="center"/>
              <w:rPr>
                <w:sz w:val="28"/>
                <w:szCs w:val="28"/>
              </w:rPr>
            </w:pPr>
            <w:r w:rsidRPr="00CC3F28">
              <w:rPr>
                <w:sz w:val="28"/>
                <w:szCs w:val="28"/>
              </w:rPr>
              <w:t>20</w:t>
            </w:r>
          </w:p>
        </w:tc>
        <w:tc>
          <w:tcPr>
            <w:tcW w:w="1680" w:type="dxa"/>
            <w:tcBorders>
              <w:top w:val="outset" w:sz="6" w:space="0" w:color="auto"/>
              <w:left w:val="outset" w:sz="6" w:space="0" w:color="auto"/>
              <w:bottom w:val="outset" w:sz="6" w:space="0" w:color="auto"/>
              <w:right w:val="outset" w:sz="6" w:space="0" w:color="auto"/>
            </w:tcBorders>
            <w:vAlign w:val="center"/>
          </w:tcPr>
          <w:p w:rsidR="0006434D" w:rsidRPr="00CC3F28" w:rsidRDefault="007805A0" w:rsidP="0006434D">
            <w:pPr>
              <w:jc w:val="center"/>
              <w:rPr>
                <w:sz w:val="28"/>
                <w:szCs w:val="28"/>
              </w:rPr>
            </w:pPr>
            <w:r w:rsidRPr="00CC3F28">
              <w:rPr>
                <w:sz w:val="28"/>
                <w:szCs w:val="28"/>
              </w:rPr>
              <w:t>-81,6</w:t>
            </w:r>
          </w:p>
        </w:tc>
      </w:tr>
      <w:tr w:rsidR="007805A0" w:rsidRPr="00CC3F28" w:rsidTr="007805A0">
        <w:trPr>
          <w:tblCellSpacing w:w="7" w:type="dxa"/>
        </w:trPr>
        <w:tc>
          <w:tcPr>
            <w:tcW w:w="5996" w:type="dxa"/>
            <w:tcBorders>
              <w:top w:val="outset" w:sz="6" w:space="0" w:color="auto"/>
              <w:left w:val="outset" w:sz="6" w:space="0" w:color="auto"/>
              <w:bottom w:val="outset" w:sz="6" w:space="0" w:color="auto"/>
              <w:right w:val="outset" w:sz="6" w:space="0" w:color="auto"/>
            </w:tcBorders>
            <w:vAlign w:val="center"/>
            <w:hideMark/>
          </w:tcPr>
          <w:p w:rsidR="0006434D" w:rsidRPr="00CC3F28" w:rsidRDefault="0006434D" w:rsidP="0006434D">
            <w:pPr>
              <w:jc w:val="both"/>
              <w:rPr>
                <w:sz w:val="28"/>
                <w:szCs w:val="28"/>
              </w:rPr>
            </w:pPr>
            <w:r w:rsidRPr="00CC3F28">
              <w:rPr>
                <w:sz w:val="28"/>
                <w:szCs w:val="28"/>
              </w:rPr>
              <w:t>должностных лиц</w:t>
            </w:r>
          </w:p>
        </w:tc>
        <w:tc>
          <w:tcPr>
            <w:tcW w:w="1128" w:type="dxa"/>
            <w:tcBorders>
              <w:top w:val="outset" w:sz="6" w:space="0" w:color="auto"/>
              <w:left w:val="outset" w:sz="6" w:space="0" w:color="auto"/>
              <w:bottom w:val="outset" w:sz="6" w:space="0" w:color="auto"/>
              <w:right w:val="outset" w:sz="6" w:space="0" w:color="auto"/>
            </w:tcBorders>
            <w:vAlign w:val="center"/>
          </w:tcPr>
          <w:p w:rsidR="0006434D" w:rsidRPr="00CC3F28" w:rsidRDefault="0006434D" w:rsidP="0006434D">
            <w:pPr>
              <w:jc w:val="center"/>
              <w:rPr>
                <w:sz w:val="28"/>
                <w:szCs w:val="28"/>
              </w:rPr>
            </w:pPr>
            <w:r w:rsidRPr="00CC3F28">
              <w:rPr>
                <w:sz w:val="28"/>
                <w:szCs w:val="28"/>
              </w:rPr>
              <w:t>83</w:t>
            </w:r>
          </w:p>
        </w:tc>
        <w:tc>
          <w:tcPr>
            <w:tcW w:w="1518" w:type="dxa"/>
            <w:tcBorders>
              <w:top w:val="outset" w:sz="6" w:space="0" w:color="auto"/>
              <w:left w:val="outset" w:sz="6" w:space="0" w:color="auto"/>
              <w:bottom w:val="outset" w:sz="6" w:space="0" w:color="auto"/>
              <w:right w:val="outset" w:sz="6" w:space="0" w:color="auto"/>
            </w:tcBorders>
            <w:vAlign w:val="center"/>
          </w:tcPr>
          <w:p w:rsidR="0006434D" w:rsidRPr="00CC3F28" w:rsidRDefault="00634F82" w:rsidP="0006434D">
            <w:pPr>
              <w:jc w:val="center"/>
              <w:rPr>
                <w:sz w:val="28"/>
                <w:szCs w:val="28"/>
              </w:rPr>
            </w:pPr>
            <w:r w:rsidRPr="00CC3F28">
              <w:rPr>
                <w:sz w:val="28"/>
                <w:szCs w:val="28"/>
              </w:rPr>
              <w:t>56</w:t>
            </w:r>
          </w:p>
        </w:tc>
        <w:tc>
          <w:tcPr>
            <w:tcW w:w="1680" w:type="dxa"/>
            <w:tcBorders>
              <w:top w:val="outset" w:sz="6" w:space="0" w:color="auto"/>
              <w:left w:val="outset" w:sz="6" w:space="0" w:color="auto"/>
              <w:bottom w:val="outset" w:sz="6" w:space="0" w:color="auto"/>
              <w:right w:val="outset" w:sz="6" w:space="0" w:color="auto"/>
            </w:tcBorders>
            <w:vAlign w:val="center"/>
          </w:tcPr>
          <w:p w:rsidR="0006434D" w:rsidRPr="00CC3F28" w:rsidRDefault="007805A0" w:rsidP="0006434D">
            <w:pPr>
              <w:jc w:val="center"/>
              <w:rPr>
                <w:sz w:val="28"/>
                <w:szCs w:val="28"/>
              </w:rPr>
            </w:pPr>
            <w:r w:rsidRPr="00CC3F28">
              <w:rPr>
                <w:sz w:val="28"/>
                <w:szCs w:val="28"/>
              </w:rPr>
              <w:t>-32,5</w:t>
            </w:r>
          </w:p>
        </w:tc>
      </w:tr>
      <w:tr w:rsidR="007805A0" w:rsidRPr="00CC3F28" w:rsidTr="007805A0">
        <w:trPr>
          <w:tblCellSpacing w:w="7" w:type="dxa"/>
        </w:trPr>
        <w:tc>
          <w:tcPr>
            <w:tcW w:w="5996" w:type="dxa"/>
            <w:tcBorders>
              <w:top w:val="outset" w:sz="6" w:space="0" w:color="auto"/>
              <w:left w:val="outset" w:sz="6" w:space="0" w:color="auto"/>
              <w:bottom w:val="outset" w:sz="6" w:space="0" w:color="auto"/>
              <w:right w:val="outset" w:sz="6" w:space="0" w:color="auto"/>
            </w:tcBorders>
            <w:vAlign w:val="center"/>
            <w:hideMark/>
          </w:tcPr>
          <w:p w:rsidR="0006434D" w:rsidRPr="00CC3F28" w:rsidRDefault="0006434D" w:rsidP="0006434D">
            <w:pPr>
              <w:jc w:val="both"/>
              <w:rPr>
                <w:sz w:val="28"/>
                <w:szCs w:val="28"/>
              </w:rPr>
            </w:pPr>
            <w:r w:rsidRPr="00CC3F28">
              <w:rPr>
                <w:sz w:val="28"/>
                <w:szCs w:val="28"/>
              </w:rPr>
              <w:t>физических лиц(граждан)</w:t>
            </w:r>
          </w:p>
        </w:tc>
        <w:tc>
          <w:tcPr>
            <w:tcW w:w="1128" w:type="dxa"/>
            <w:tcBorders>
              <w:top w:val="outset" w:sz="6" w:space="0" w:color="auto"/>
              <w:left w:val="outset" w:sz="6" w:space="0" w:color="auto"/>
              <w:bottom w:val="outset" w:sz="6" w:space="0" w:color="auto"/>
              <w:right w:val="outset" w:sz="6" w:space="0" w:color="auto"/>
            </w:tcBorders>
            <w:vAlign w:val="center"/>
          </w:tcPr>
          <w:p w:rsidR="0006434D" w:rsidRPr="00CC3F28" w:rsidRDefault="0006434D" w:rsidP="0006434D">
            <w:pPr>
              <w:jc w:val="center"/>
              <w:rPr>
                <w:sz w:val="28"/>
                <w:szCs w:val="28"/>
              </w:rPr>
            </w:pPr>
            <w:r w:rsidRPr="00CC3F28">
              <w:rPr>
                <w:sz w:val="28"/>
                <w:szCs w:val="28"/>
              </w:rPr>
              <w:t>109</w:t>
            </w:r>
          </w:p>
        </w:tc>
        <w:tc>
          <w:tcPr>
            <w:tcW w:w="1518" w:type="dxa"/>
            <w:tcBorders>
              <w:top w:val="outset" w:sz="6" w:space="0" w:color="auto"/>
              <w:left w:val="outset" w:sz="6" w:space="0" w:color="auto"/>
              <w:bottom w:val="outset" w:sz="6" w:space="0" w:color="auto"/>
              <w:right w:val="outset" w:sz="6" w:space="0" w:color="auto"/>
            </w:tcBorders>
            <w:vAlign w:val="center"/>
          </w:tcPr>
          <w:p w:rsidR="0006434D" w:rsidRPr="00CC3F28" w:rsidRDefault="00634F82" w:rsidP="0006434D">
            <w:pPr>
              <w:jc w:val="center"/>
              <w:rPr>
                <w:sz w:val="28"/>
                <w:szCs w:val="28"/>
              </w:rPr>
            </w:pPr>
            <w:r w:rsidRPr="00CC3F28">
              <w:rPr>
                <w:sz w:val="28"/>
                <w:szCs w:val="28"/>
              </w:rPr>
              <w:t>128</w:t>
            </w:r>
          </w:p>
        </w:tc>
        <w:tc>
          <w:tcPr>
            <w:tcW w:w="1680" w:type="dxa"/>
            <w:tcBorders>
              <w:top w:val="outset" w:sz="6" w:space="0" w:color="auto"/>
              <w:left w:val="outset" w:sz="6" w:space="0" w:color="auto"/>
              <w:bottom w:val="outset" w:sz="6" w:space="0" w:color="auto"/>
              <w:right w:val="outset" w:sz="6" w:space="0" w:color="auto"/>
            </w:tcBorders>
            <w:vAlign w:val="center"/>
          </w:tcPr>
          <w:p w:rsidR="0006434D" w:rsidRPr="00CC3F28" w:rsidRDefault="007805A0" w:rsidP="0006434D">
            <w:pPr>
              <w:jc w:val="center"/>
              <w:rPr>
                <w:sz w:val="28"/>
                <w:szCs w:val="28"/>
              </w:rPr>
            </w:pPr>
            <w:r w:rsidRPr="00CC3F28">
              <w:rPr>
                <w:sz w:val="28"/>
                <w:szCs w:val="28"/>
              </w:rPr>
              <w:t>17,4</w:t>
            </w:r>
          </w:p>
        </w:tc>
      </w:tr>
      <w:tr w:rsidR="007805A0" w:rsidRPr="00CC3F28" w:rsidTr="007805A0">
        <w:trPr>
          <w:tblCellSpacing w:w="7" w:type="dxa"/>
        </w:trPr>
        <w:tc>
          <w:tcPr>
            <w:tcW w:w="5996" w:type="dxa"/>
            <w:tcBorders>
              <w:top w:val="outset" w:sz="6" w:space="0" w:color="auto"/>
              <w:left w:val="outset" w:sz="6" w:space="0" w:color="auto"/>
              <w:bottom w:val="outset" w:sz="6" w:space="0" w:color="auto"/>
              <w:right w:val="outset" w:sz="6" w:space="0" w:color="auto"/>
            </w:tcBorders>
            <w:vAlign w:val="center"/>
            <w:hideMark/>
          </w:tcPr>
          <w:p w:rsidR="0006434D" w:rsidRPr="00CC3F28" w:rsidRDefault="0006434D" w:rsidP="0006434D">
            <w:pPr>
              <w:jc w:val="both"/>
              <w:rPr>
                <w:sz w:val="28"/>
                <w:szCs w:val="28"/>
              </w:rPr>
            </w:pPr>
            <w:r w:rsidRPr="00CC3F28">
              <w:rPr>
                <w:sz w:val="28"/>
                <w:szCs w:val="28"/>
              </w:rPr>
              <w:t>Наложено штрафов, тыс. руб.</w:t>
            </w:r>
          </w:p>
        </w:tc>
        <w:tc>
          <w:tcPr>
            <w:tcW w:w="1128" w:type="dxa"/>
            <w:tcBorders>
              <w:top w:val="outset" w:sz="6" w:space="0" w:color="auto"/>
              <w:left w:val="outset" w:sz="6" w:space="0" w:color="auto"/>
              <w:bottom w:val="outset" w:sz="6" w:space="0" w:color="auto"/>
              <w:right w:val="outset" w:sz="6" w:space="0" w:color="auto"/>
            </w:tcBorders>
            <w:vAlign w:val="center"/>
          </w:tcPr>
          <w:p w:rsidR="0006434D" w:rsidRPr="00CC3F28" w:rsidRDefault="0006434D" w:rsidP="0006434D">
            <w:pPr>
              <w:jc w:val="center"/>
              <w:rPr>
                <w:sz w:val="28"/>
                <w:szCs w:val="28"/>
              </w:rPr>
            </w:pPr>
            <w:r w:rsidRPr="00CC3F28">
              <w:rPr>
                <w:sz w:val="28"/>
                <w:szCs w:val="28"/>
              </w:rPr>
              <w:t>10 837,8</w:t>
            </w:r>
          </w:p>
        </w:tc>
        <w:tc>
          <w:tcPr>
            <w:tcW w:w="1518" w:type="dxa"/>
            <w:tcBorders>
              <w:top w:val="outset" w:sz="6" w:space="0" w:color="auto"/>
              <w:left w:val="outset" w:sz="6" w:space="0" w:color="auto"/>
              <w:bottom w:val="outset" w:sz="6" w:space="0" w:color="auto"/>
              <w:right w:val="outset" w:sz="6" w:space="0" w:color="auto"/>
            </w:tcBorders>
            <w:vAlign w:val="center"/>
          </w:tcPr>
          <w:p w:rsidR="0006434D" w:rsidRPr="00CC3F28" w:rsidRDefault="00634F82" w:rsidP="0006434D">
            <w:pPr>
              <w:jc w:val="center"/>
              <w:rPr>
                <w:sz w:val="28"/>
                <w:szCs w:val="28"/>
              </w:rPr>
            </w:pPr>
            <w:r w:rsidRPr="00CC3F28">
              <w:rPr>
                <w:sz w:val="28"/>
                <w:szCs w:val="28"/>
              </w:rPr>
              <w:t>2 486</w:t>
            </w:r>
          </w:p>
        </w:tc>
        <w:tc>
          <w:tcPr>
            <w:tcW w:w="1680" w:type="dxa"/>
            <w:tcBorders>
              <w:top w:val="outset" w:sz="6" w:space="0" w:color="auto"/>
              <w:left w:val="outset" w:sz="6" w:space="0" w:color="auto"/>
              <w:bottom w:val="outset" w:sz="6" w:space="0" w:color="auto"/>
              <w:right w:val="outset" w:sz="6" w:space="0" w:color="auto"/>
            </w:tcBorders>
            <w:vAlign w:val="center"/>
          </w:tcPr>
          <w:p w:rsidR="0006434D" w:rsidRPr="00CC3F28" w:rsidRDefault="007805A0" w:rsidP="0006434D">
            <w:pPr>
              <w:jc w:val="center"/>
              <w:rPr>
                <w:sz w:val="28"/>
                <w:szCs w:val="28"/>
              </w:rPr>
            </w:pPr>
            <w:r w:rsidRPr="00CC3F28">
              <w:rPr>
                <w:sz w:val="28"/>
                <w:szCs w:val="28"/>
              </w:rPr>
              <w:t>-77,0</w:t>
            </w:r>
          </w:p>
        </w:tc>
      </w:tr>
      <w:tr w:rsidR="007805A0" w:rsidRPr="00CC3F28" w:rsidTr="007805A0">
        <w:trPr>
          <w:tblCellSpacing w:w="7" w:type="dxa"/>
        </w:trPr>
        <w:tc>
          <w:tcPr>
            <w:tcW w:w="5996" w:type="dxa"/>
            <w:tcBorders>
              <w:top w:val="outset" w:sz="6" w:space="0" w:color="auto"/>
              <w:left w:val="outset" w:sz="6" w:space="0" w:color="auto"/>
              <w:bottom w:val="outset" w:sz="6" w:space="0" w:color="auto"/>
              <w:right w:val="outset" w:sz="6" w:space="0" w:color="auto"/>
            </w:tcBorders>
            <w:vAlign w:val="center"/>
            <w:hideMark/>
          </w:tcPr>
          <w:p w:rsidR="0006434D" w:rsidRPr="00CC3F28" w:rsidRDefault="0006434D" w:rsidP="0006434D">
            <w:pPr>
              <w:jc w:val="both"/>
              <w:rPr>
                <w:sz w:val="28"/>
                <w:szCs w:val="28"/>
              </w:rPr>
            </w:pPr>
            <w:r w:rsidRPr="00CC3F28">
              <w:rPr>
                <w:sz w:val="28"/>
                <w:szCs w:val="28"/>
              </w:rPr>
              <w:t>Взыскано штрафов, тыс.</w:t>
            </w:r>
            <w:r w:rsidR="007708A0">
              <w:rPr>
                <w:sz w:val="28"/>
                <w:szCs w:val="28"/>
              </w:rPr>
              <w:t xml:space="preserve"> </w:t>
            </w:r>
            <w:r w:rsidRPr="00CC3F28">
              <w:rPr>
                <w:sz w:val="28"/>
                <w:szCs w:val="28"/>
              </w:rPr>
              <w:t>руб.</w:t>
            </w:r>
          </w:p>
        </w:tc>
        <w:tc>
          <w:tcPr>
            <w:tcW w:w="1128" w:type="dxa"/>
            <w:tcBorders>
              <w:top w:val="outset" w:sz="6" w:space="0" w:color="auto"/>
              <w:left w:val="outset" w:sz="6" w:space="0" w:color="auto"/>
              <w:bottom w:val="outset" w:sz="6" w:space="0" w:color="auto"/>
              <w:right w:val="outset" w:sz="6" w:space="0" w:color="auto"/>
            </w:tcBorders>
            <w:vAlign w:val="center"/>
          </w:tcPr>
          <w:p w:rsidR="0006434D" w:rsidRPr="00CC3F28" w:rsidRDefault="0006434D" w:rsidP="0006434D">
            <w:pPr>
              <w:jc w:val="center"/>
              <w:rPr>
                <w:sz w:val="28"/>
                <w:szCs w:val="28"/>
              </w:rPr>
            </w:pPr>
            <w:r w:rsidRPr="00CC3F28">
              <w:rPr>
                <w:sz w:val="28"/>
                <w:szCs w:val="28"/>
              </w:rPr>
              <w:t>8 780,6</w:t>
            </w:r>
          </w:p>
        </w:tc>
        <w:tc>
          <w:tcPr>
            <w:tcW w:w="1518" w:type="dxa"/>
            <w:tcBorders>
              <w:top w:val="outset" w:sz="6" w:space="0" w:color="auto"/>
              <w:left w:val="outset" w:sz="6" w:space="0" w:color="auto"/>
              <w:bottom w:val="outset" w:sz="6" w:space="0" w:color="auto"/>
              <w:right w:val="outset" w:sz="6" w:space="0" w:color="auto"/>
            </w:tcBorders>
            <w:vAlign w:val="center"/>
          </w:tcPr>
          <w:p w:rsidR="0006434D" w:rsidRPr="00CC3F28" w:rsidRDefault="00634F82" w:rsidP="0006434D">
            <w:pPr>
              <w:jc w:val="center"/>
              <w:rPr>
                <w:sz w:val="28"/>
                <w:szCs w:val="28"/>
              </w:rPr>
            </w:pPr>
            <w:r w:rsidRPr="00CC3F28">
              <w:rPr>
                <w:sz w:val="28"/>
                <w:szCs w:val="28"/>
              </w:rPr>
              <w:t>3 146</w:t>
            </w:r>
          </w:p>
        </w:tc>
        <w:tc>
          <w:tcPr>
            <w:tcW w:w="1680" w:type="dxa"/>
            <w:tcBorders>
              <w:top w:val="outset" w:sz="6" w:space="0" w:color="auto"/>
              <w:left w:val="outset" w:sz="6" w:space="0" w:color="auto"/>
              <w:bottom w:val="outset" w:sz="6" w:space="0" w:color="auto"/>
              <w:right w:val="outset" w:sz="6" w:space="0" w:color="auto"/>
            </w:tcBorders>
            <w:vAlign w:val="center"/>
          </w:tcPr>
          <w:p w:rsidR="0006434D" w:rsidRPr="00CC3F28" w:rsidRDefault="007805A0" w:rsidP="0006434D">
            <w:pPr>
              <w:jc w:val="center"/>
              <w:rPr>
                <w:sz w:val="28"/>
                <w:szCs w:val="28"/>
              </w:rPr>
            </w:pPr>
            <w:r w:rsidRPr="00CC3F28">
              <w:rPr>
                <w:sz w:val="28"/>
                <w:szCs w:val="28"/>
              </w:rPr>
              <w:t>-64,1</w:t>
            </w:r>
          </w:p>
        </w:tc>
      </w:tr>
    </w:tbl>
    <w:p w:rsidR="006A0498" w:rsidRPr="00CC3F28" w:rsidRDefault="006A0498" w:rsidP="001765ED">
      <w:pPr>
        <w:pStyle w:val="a9"/>
        <w:ind w:firstLine="851"/>
        <w:jc w:val="both"/>
        <w:rPr>
          <w:rFonts w:ascii="Times New Roman" w:hAnsi="Times New Roman"/>
          <w:sz w:val="28"/>
          <w:szCs w:val="28"/>
        </w:rPr>
      </w:pPr>
    </w:p>
    <w:p w:rsidR="00EE54FA" w:rsidRPr="00CC3F28" w:rsidRDefault="00EE54FA" w:rsidP="001765ED">
      <w:pPr>
        <w:pStyle w:val="a9"/>
        <w:ind w:firstLine="851"/>
        <w:jc w:val="both"/>
        <w:rPr>
          <w:rFonts w:ascii="Times New Roman" w:hAnsi="Times New Roman"/>
          <w:sz w:val="28"/>
          <w:szCs w:val="28"/>
        </w:rPr>
      </w:pPr>
    </w:p>
    <w:p w:rsidR="00EE54FA" w:rsidRPr="00CC3F28" w:rsidRDefault="00EE54FA" w:rsidP="00EE54FA">
      <w:pPr>
        <w:pStyle w:val="a9"/>
        <w:ind w:firstLine="851"/>
        <w:jc w:val="both"/>
        <w:rPr>
          <w:rFonts w:ascii="Times New Roman" w:hAnsi="Times New Roman"/>
          <w:sz w:val="28"/>
          <w:szCs w:val="28"/>
        </w:rPr>
      </w:pPr>
      <w:r w:rsidRPr="00CC3F28">
        <w:rPr>
          <w:rFonts w:ascii="Times New Roman" w:hAnsi="Times New Roman"/>
          <w:sz w:val="28"/>
          <w:szCs w:val="28"/>
        </w:rPr>
        <w:lastRenderedPageBreak/>
        <w:t xml:space="preserve">В 2022 году проведено 49 контрольно-надзорных мероприятий: 1 внеплановая проверка и 48 выездных обследований. Плановые контрольные (надзорные) мероприятия при взаимодействии с контролируемым лицом не проводились. В 2021 </w:t>
      </w:r>
      <w:r w:rsidR="007708A0">
        <w:rPr>
          <w:rFonts w:ascii="Times New Roman" w:hAnsi="Times New Roman"/>
          <w:sz w:val="28"/>
          <w:szCs w:val="28"/>
        </w:rPr>
        <w:t xml:space="preserve">году </w:t>
      </w:r>
      <w:r w:rsidRPr="00CC3F28">
        <w:rPr>
          <w:rFonts w:ascii="Times New Roman" w:hAnsi="Times New Roman"/>
          <w:sz w:val="28"/>
          <w:szCs w:val="28"/>
        </w:rPr>
        <w:t>проведено 21 плановая и 5 внеплановых проверок.</w:t>
      </w:r>
    </w:p>
    <w:p w:rsidR="00EE54FA" w:rsidRPr="00CC3F28" w:rsidRDefault="00EE54FA" w:rsidP="00EE54FA">
      <w:pPr>
        <w:pStyle w:val="a9"/>
        <w:ind w:firstLine="851"/>
        <w:jc w:val="both"/>
        <w:rPr>
          <w:rFonts w:ascii="Times New Roman" w:hAnsi="Times New Roman"/>
          <w:sz w:val="28"/>
          <w:szCs w:val="28"/>
        </w:rPr>
      </w:pPr>
      <w:r w:rsidRPr="00CC3F28">
        <w:rPr>
          <w:rFonts w:ascii="Times New Roman" w:hAnsi="Times New Roman"/>
          <w:sz w:val="28"/>
          <w:szCs w:val="28"/>
        </w:rPr>
        <w:t>При осуществлении лесной охраны проведено 2 099 патрулирований, в том числе с правоохранительными органами 257</w:t>
      </w:r>
      <w:r w:rsidR="007708A0">
        <w:rPr>
          <w:rFonts w:ascii="Times New Roman" w:hAnsi="Times New Roman"/>
          <w:sz w:val="28"/>
          <w:szCs w:val="28"/>
        </w:rPr>
        <w:t>,</w:t>
      </w:r>
      <w:r w:rsidRPr="00CC3F28">
        <w:rPr>
          <w:rFonts w:ascii="Times New Roman" w:hAnsi="Times New Roman"/>
          <w:sz w:val="28"/>
          <w:szCs w:val="28"/>
        </w:rPr>
        <w:t xml:space="preserve"> по 510 маршрутам патрулирования общей протяженностью 49 423 км.</w:t>
      </w:r>
    </w:p>
    <w:p w:rsidR="00EE54FA" w:rsidRPr="00CC3F28" w:rsidRDefault="00EE54FA" w:rsidP="00EE54FA">
      <w:pPr>
        <w:pStyle w:val="a9"/>
        <w:ind w:firstLine="851"/>
        <w:jc w:val="both"/>
        <w:rPr>
          <w:rFonts w:ascii="Times New Roman" w:hAnsi="Times New Roman"/>
          <w:sz w:val="28"/>
          <w:szCs w:val="28"/>
        </w:rPr>
      </w:pPr>
      <w:r w:rsidRPr="00CC3F28">
        <w:rPr>
          <w:rFonts w:ascii="Times New Roman" w:hAnsi="Times New Roman"/>
          <w:sz w:val="28"/>
          <w:szCs w:val="28"/>
        </w:rPr>
        <w:t>Выявлено 189 лесонарушений, из них - 177 незаконных рубок.</w:t>
      </w:r>
    </w:p>
    <w:p w:rsidR="00EE54FA" w:rsidRPr="00CC3F28" w:rsidRDefault="00EE54FA" w:rsidP="00EE54FA">
      <w:pPr>
        <w:pStyle w:val="a9"/>
        <w:ind w:firstLine="851"/>
        <w:jc w:val="both"/>
        <w:rPr>
          <w:rFonts w:ascii="Times New Roman" w:hAnsi="Times New Roman"/>
          <w:sz w:val="28"/>
          <w:szCs w:val="28"/>
        </w:rPr>
      </w:pPr>
      <w:r w:rsidRPr="00CC3F28">
        <w:rPr>
          <w:rFonts w:ascii="Times New Roman" w:hAnsi="Times New Roman"/>
          <w:sz w:val="28"/>
          <w:szCs w:val="28"/>
        </w:rPr>
        <w:t>Вред, причиненный лесам, составил 125,1 миллионов рублей, взыскано                        7,7 миллионов рублей.</w:t>
      </w:r>
    </w:p>
    <w:p w:rsidR="00EE54FA" w:rsidRPr="00CC3F28" w:rsidRDefault="00EE54FA" w:rsidP="00EE54FA">
      <w:pPr>
        <w:pStyle w:val="a9"/>
        <w:ind w:firstLine="851"/>
        <w:jc w:val="both"/>
        <w:rPr>
          <w:rFonts w:ascii="Times New Roman" w:hAnsi="Times New Roman"/>
          <w:sz w:val="28"/>
          <w:szCs w:val="28"/>
        </w:rPr>
      </w:pPr>
      <w:r w:rsidRPr="00CC3F28">
        <w:rPr>
          <w:rFonts w:ascii="Times New Roman" w:hAnsi="Times New Roman"/>
          <w:sz w:val="28"/>
          <w:szCs w:val="28"/>
        </w:rPr>
        <w:t>Наложено административных штрафов на сумму 2 миллиона 486 тысяч рублей, взыскано 2 миллиона 343 тысячи рублей или 95 % (в 2021 –   81 %).</w:t>
      </w:r>
    </w:p>
    <w:p w:rsidR="00EE54FA" w:rsidRPr="00CC3F28" w:rsidRDefault="00EE54FA" w:rsidP="00EE54FA">
      <w:pPr>
        <w:pStyle w:val="a9"/>
        <w:ind w:firstLine="851"/>
        <w:jc w:val="both"/>
        <w:rPr>
          <w:rFonts w:ascii="Times New Roman" w:hAnsi="Times New Roman"/>
          <w:sz w:val="28"/>
          <w:szCs w:val="28"/>
        </w:rPr>
      </w:pPr>
      <w:r w:rsidRPr="00CC3F28">
        <w:rPr>
          <w:rFonts w:ascii="Times New Roman" w:hAnsi="Times New Roman"/>
          <w:sz w:val="28"/>
          <w:szCs w:val="28"/>
        </w:rPr>
        <w:t>Основными административными нарушениями являются нарушения требований правил пожарной безопасности в лесах и непредставление отчета об использовании лесов.</w:t>
      </w:r>
    </w:p>
    <w:p w:rsidR="00EE54FA" w:rsidRPr="00CC3F28" w:rsidRDefault="00EE54FA" w:rsidP="00EE54FA">
      <w:pPr>
        <w:pStyle w:val="a9"/>
        <w:ind w:firstLine="851"/>
        <w:jc w:val="both"/>
        <w:rPr>
          <w:rFonts w:ascii="Times New Roman" w:hAnsi="Times New Roman"/>
          <w:sz w:val="28"/>
          <w:szCs w:val="28"/>
        </w:rPr>
      </w:pPr>
      <w:r w:rsidRPr="00CC3F28">
        <w:rPr>
          <w:rFonts w:ascii="Times New Roman" w:hAnsi="Times New Roman"/>
          <w:sz w:val="28"/>
          <w:szCs w:val="28"/>
        </w:rPr>
        <w:t>На постоянной основе Департаментом осуществля</w:t>
      </w:r>
      <w:r w:rsidR="00AC454B" w:rsidRPr="00CC3F28">
        <w:rPr>
          <w:rFonts w:ascii="Times New Roman" w:hAnsi="Times New Roman"/>
          <w:sz w:val="28"/>
          <w:szCs w:val="28"/>
        </w:rPr>
        <w:t>лась</w:t>
      </w:r>
      <w:r w:rsidRPr="00CC3F28">
        <w:rPr>
          <w:rFonts w:ascii="Times New Roman" w:hAnsi="Times New Roman"/>
          <w:sz w:val="28"/>
          <w:szCs w:val="28"/>
        </w:rPr>
        <w:t xml:space="preserve"> профилактика нарушений.</w:t>
      </w:r>
    </w:p>
    <w:p w:rsidR="00FA2C10" w:rsidRPr="00CC3F28" w:rsidRDefault="00EE54FA" w:rsidP="00EE54FA">
      <w:pPr>
        <w:pStyle w:val="a9"/>
        <w:ind w:firstLine="851"/>
        <w:jc w:val="both"/>
        <w:rPr>
          <w:rFonts w:ascii="Times New Roman" w:hAnsi="Times New Roman"/>
        </w:rPr>
      </w:pPr>
      <w:r w:rsidRPr="00CC3F28">
        <w:rPr>
          <w:rFonts w:ascii="Times New Roman" w:hAnsi="Times New Roman"/>
          <w:sz w:val="28"/>
          <w:szCs w:val="28"/>
        </w:rPr>
        <w:t>В минувшем году объявлено 29 предостережений, провед</w:t>
      </w:r>
      <w:r w:rsidR="006B31A8" w:rsidRPr="00CC3F28">
        <w:rPr>
          <w:rFonts w:ascii="Times New Roman" w:hAnsi="Times New Roman"/>
          <w:sz w:val="28"/>
          <w:szCs w:val="28"/>
        </w:rPr>
        <w:t xml:space="preserve">ено </w:t>
      </w:r>
      <w:r w:rsidR="001523F8">
        <w:rPr>
          <w:rFonts w:ascii="Times New Roman" w:hAnsi="Times New Roman"/>
          <w:sz w:val="28"/>
          <w:szCs w:val="28"/>
        </w:rPr>
        <w:t xml:space="preserve">                                    </w:t>
      </w:r>
      <w:r w:rsidR="006B31A8" w:rsidRPr="00CC3F28">
        <w:rPr>
          <w:rFonts w:ascii="Times New Roman" w:hAnsi="Times New Roman"/>
          <w:sz w:val="28"/>
          <w:szCs w:val="28"/>
        </w:rPr>
        <w:t xml:space="preserve">26 профилактических визитов, 4 информирования, 1 обобщение правоприменительной практики и 73 консультирования. </w:t>
      </w:r>
      <w:r w:rsidR="00FA2C10" w:rsidRPr="00CC3F28">
        <w:rPr>
          <w:rFonts w:ascii="Times New Roman" w:hAnsi="Times New Roman"/>
          <w:sz w:val="28"/>
          <w:szCs w:val="28"/>
        </w:rPr>
        <w:t>Всего в 2022 году проведено 133</w:t>
      </w:r>
      <w:r w:rsidR="006B31A8" w:rsidRPr="00CC3F28">
        <w:rPr>
          <w:rFonts w:ascii="Times New Roman" w:hAnsi="Times New Roman"/>
          <w:sz w:val="28"/>
          <w:szCs w:val="28"/>
        </w:rPr>
        <w:t xml:space="preserve"> профилактических мероприятий.</w:t>
      </w:r>
    </w:p>
    <w:p w:rsidR="007C6694" w:rsidRPr="00CC3F28" w:rsidRDefault="00EE54FA" w:rsidP="007C6694">
      <w:pPr>
        <w:pStyle w:val="a9"/>
        <w:ind w:firstLine="851"/>
        <w:jc w:val="both"/>
        <w:rPr>
          <w:rFonts w:ascii="Times New Roman" w:hAnsi="Times New Roman"/>
          <w:sz w:val="28"/>
          <w:szCs w:val="28"/>
        </w:rPr>
      </w:pPr>
      <w:r w:rsidRPr="00CC3F28">
        <w:rPr>
          <w:rFonts w:ascii="Times New Roman" w:hAnsi="Times New Roman"/>
          <w:sz w:val="28"/>
          <w:szCs w:val="28"/>
        </w:rPr>
        <w:t xml:space="preserve">Снижение количества плановых контрольных (надзорных) мероприятий (выездных проверок) произошло в связи с изданием Постановления Правительства Российской Федерации от 10 марта 2022 г. № 336 «Об особенностях организации </w:t>
      </w:r>
      <w:r w:rsidR="00F93F92" w:rsidRPr="00F93F92">
        <w:rPr>
          <w:rFonts w:ascii="Times New Roman" w:hAnsi="Times New Roman"/>
          <w:sz w:val="28"/>
          <w:szCs w:val="28"/>
        </w:rPr>
        <w:t xml:space="preserve">                 </w:t>
      </w:r>
      <w:r w:rsidRPr="00CC3F28">
        <w:rPr>
          <w:rFonts w:ascii="Times New Roman" w:hAnsi="Times New Roman"/>
          <w:sz w:val="28"/>
          <w:szCs w:val="28"/>
        </w:rPr>
        <w:t>и осуществления государственного контроля (надзора), муниципального контроля»</w:t>
      </w:r>
      <w:r w:rsidR="001523F8">
        <w:rPr>
          <w:rFonts w:ascii="Times New Roman" w:hAnsi="Times New Roman"/>
          <w:sz w:val="28"/>
          <w:szCs w:val="28"/>
        </w:rPr>
        <w:t>,</w:t>
      </w:r>
      <w:r w:rsidRPr="00CC3F28">
        <w:rPr>
          <w:rFonts w:ascii="Times New Roman" w:hAnsi="Times New Roman"/>
          <w:sz w:val="28"/>
          <w:szCs w:val="28"/>
        </w:rPr>
        <w:t xml:space="preserve"> согласно которому в 2022 году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9" w:history="1">
        <w:r w:rsidRPr="00CC3F28">
          <w:rPr>
            <w:rFonts w:ascii="Times New Roman" w:hAnsi="Times New Roman"/>
            <w:sz w:val="28"/>
            <w:szCs w:val="28"/>
          </w:rPr>
          <w:t>законом</w:t>
        </w:r>
      </w:hyperlink>
      <w:r w:rsidRPr="00CC3F28">
        <w:rPr>
          <w:rFonts w:ascii="Times New Roman" w:hAnsi="Times New Roman"/>
          <w:sz w:val="28"/>
          <w:szCs w:val="28"/>
        </w:rPr>
        <w:t xml:space="preserve"> </w:t>
      </w:r>
      <w:r w:rsidR="00F93F92">
        <w:rPr>
          <w:rFonts w:ascii="Times New Roman" w:hAnsi="Times New Roman"/>
          <w:sz w:val="28"/>
          <w:szCs w:val="28"/>
        </w:rPr>
        <w:t xml:space="preserve">                       «</w:t>
      </w:r>
      <w:r w:rsidRPr="00CC3F28">
        <w:rPr>
          <w:rFonts w:ascii="Times New Roman" w:hAnsi="Times New Roman"/>
          <w:sz w:val="28"/>
          <w:szCs w:val="28"/>
        </w:rPr>
        <w:t>О государственном контроле (надзоре) и муниципальном контроле в Российской Федерации</w:t>
      </w:r>
      <w:r w:rsidR="00F93F92">
        <w:rPr>
          <w:rFonts w:ascii="Times New Roman" w:hAnsi="Times New Roman"/>
          <w:sz w:val="28"/>
          <w:szCs w:val="28"/>
        </w:rPr>
        <w:t>»</w:t>
      </w:r>
      <w:r w:rsidR="001523F8">
        <w:rPr>
          <w:rFonts w:ascii="Times New Roman" w:hAnsi="Times New Roman"/>
          <w:sz w:val="28"/>
          <w:szCs w:val="28"/>
        </w:rPr>
        <w:t>,</w:t>
      </w:r>
      <w:r w:rsidRPr="00CC3F28">
        <w:rPr>
          <w:rFonts w:ascii="Times New Roman" w:hAnsi="Times New Roman"/>
          <w:sz w:val="28"/>
          <w:szCs w:val="28"/>
        </w:rPr>
        <w:t xml:space="preserve"> не провод</w:t>
      </w:r>
      <w:r w:rsidR="007C6694" w:rsidRPr="00CC3F28">
        <w:rPr>
          <w:rFonts w:ascii="Times New Roman" w:hAnsi="Times New Roman"/>
          <w:sz w:val="28"/>
          <w:szCs w:val="28"/>
        </w:rPr>
        <w:t>ились</w:t>
      </w:r>
      <w:r w:rsidRPr="00CC3F28">
        <w:rPr>
          <w:rFonts w:ascii="Times New Roman" w:hAnsi="Times New Roman"/>
          <w:sz w:val="28"/>
          <w:szCs w:val="28"/>
        </w:rPr>
        <w:t xml:space="preserve">. </w:t>
      </w:r>
    </w:p>
    <w:p w:rsidR="007C6694" w:rsidRPr="00CC3F28" w:rsidRDefault="007C6694" w:rsidP="007C6694">
      <w:pPr>
        <w:pStyle w:val="a9"/>
        <w:ind w:firstLine="851"/>
        <w:jc w:val="both"/>
        <w:rPr>
          <w:rFonts w:ascii="Times New Roman" w:hAnsi="Times New Roman"/>
          <w:sz w:val="28"/>
          <w:szCs w:val="28"/>
        </w:rPr>
      </w:pPr>
      <w:r w:rsidRPr="00CC3F28">
        <w:rPr>
          <w:rFonts w:ascii="Times New Roman" w:hAnsi="Times New Roman"/>
          <w:sz w:val="28"/>
          <w:szCs w:val="28"/>
        </w:rPr>
        <w:t xml:space="preserve">Так, согласно пункту 2 Постановления допускалось проведение запланированных на 2022 год плановых контрольных (надзорных) мероприятий  только в рамках федерального государственного санитарно-эпидемиологического контроля (надзора) в отношении объектов контроля, отнесенных к категории чрезвычайно высокого риска; в рамках федерального государственного пожарного надзора в отношении объектов контроля, отнесенных к категориям чрезвычайно высокого риска, высокого риска; в рамках федерального государственного надзора </w:t>
      </w:r>
      <w:r w:rsidR="001523F8">
        <w:rPr>
          <w:rFonts w:ascii="Times New Roman" w:hAnsi="Times New Roman"/>
          <w:sz w:val="28"/>
          <w:szCs w:val="28"/>
        </w:rPr>
        <w:t xml:space="preserve">             </w:t>
      </w:r>
      <w:r w:rsidRPr="00CC3F28">
        <w:rPr>
          <w:rFonts w:ascii="Times New Roman" w:hAnsi="Times New Roman"/>
          <w:sz w:val="28"/>
          <w:szCs w:val="28"/>
        </w:rPr>
        <w:t xml:space="preserve">в области промышленной безопасности в отношении опасных производственных объектов, отнесенных ко II классу опасности и в рамках федерального государственного ветеринарного контроля (надзора) в отношении деятельности </w:t>
      </w:r>
      <w:r w:rsidR="001523F8">
        <w:rPr>
          <w:rFonts w:ascii="Times New Roman" w:hAnsi="Times New Roman"/>
          <w:sz w:val="28"/>
          <w:szCs w:val="28"/>
        </w:rPr>
        <w:t xml:space="preserve">                </w:t>
      </w:r>
      <w:r w:rsidRPr="00CC3F28">
        <w:rPr>
          <w:rFonts w:ascii="Times New Roman" w:hAnsi="Times New Roman"/>
          <w:sz w:val="28"/>
          <w:szCs w:val="28"/>
        </w:rPr>
        <w:t>по содержанию, разведению и убою свиней.</w:t>
      </w:r>
    </w:p>
    <w:p w:rsidR="007C6694" w:rsidRPr="00CC3F28" w:rsidRDefault="00EE54FA" w:rsidP="00EE54FA">
      <w:pPr>
        <w:pStyle w:val="a9"/>
        <w:ind w:firstLine="851"/>
        <w:jc w:val="both"/>
        <w:rPr>
          <w:rFonts w:ascii="Times New Roman" w:hAnsi="Times New Roman"/>
          <w:sz w:val="28"/>
          <w:szCs w:val="28"/>
        </w:rPr>
      </w:pPr>
      <w:r w:rsidRPr="00CC3F28">
        <w:rPr>
          <w:rFonts w:ascii="Times New Roman" w:hAnsi="Times New Roman"/>
          <w:sz w:val="28"/>
          <w:szCs w:val="28"/>
        </w:rPr>
        <w:t xml:space="preserve">Также данным Постановлением ограничены основания для проведения внеплановых контрольных (надзорных) мероприятий. </w:t>
      </w:r>
    </w:p>
    <w:p w:rsidR="007C6694" w:rsidRPr="00CC3F28" w:rsidRDefault="007C6694" w:rsidP="007C6694">
      <w:pPr>
        <w:pStyle w:val="a9"/>
        <w:ind w:firstLine="851"/>
        <w:jc w:val="both"/>
        <w:rPr>
          <w:rFonts w:ascii="Times New Roman" w:hAnsi="Times New Roman"/>
          <w:sz w:val="28"/>
          <w:szCs w:val="28"/>
        </w:rPr>
      </w:pPr>
      <w:r w:rsidRPr="00CC3F28">
        <w:rPr>
          <w:rFonts w:ascii="Times New Roman" w:hAnsi="Times New Roman"/>
          <w:sz w:val="28"/>
          <w:szCs w:val="28"/>
        </w:rPr>
        <w:lastRenderedPageBreak/>
        <w:t xml:space="preserve">Так, согласно пункту 3 указанного Постановления, в 2022 - 2023 годах </w:t>
      </w:r>
      <w:r w:rsidR="00F93F92">
        <w:rPr>
          <w:rFonts w:ascii="Times New Roman" w:hAnsi="Times New Roman"/>
          <w:sz w:val="28"/>
          <w:szCs w:val="28"/>
        </w:rPr>
        <w:t xml:space="preserve">             </w:t>
      </w:r>
      <w:r w:rsidRPr="00CC3F28">
        <w:rPr>
          <w:rFonts w:ascii="Times New Roman" w:hAnsi="Times New Roman"/>
          <w:sz w:val="28"/>
          <w:szCs w:val="28"/>
        </w:rPr>
        <w:t xml:space="preserve">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10" w:history="1">
        <w:r w:rsidRPr="00CC3F28">
          <w:rPr>
            <w:rFonts w:ascii="Times New Roman" w:hAnsi="Times New Roman"/>
            <w:sz w:val="28"/>
            <w:szCs w:val="28"/>
          </w:rPr>
          <w:t>законом</w:t>
        </w:r>
      </w:hyperlink>
      <w:r w:rsidRPr="00CC3F28">
        <w:rPr>
          <w:rFonts w:ascii="Times New Roman" w:hAnsi="Times New Roman"/>
          <w:sz w:val="28"/>
          <w:szCs w:val="28"/>
        </w:rPr>
        <w:t xml:space="preserve"> </w:t>
      </w:r>
      <w:r w:rsidR="001523F8">
        <w:rPr>
          <w:rFonts w:ascii="Times New Roman" w:hAnsi="Times New Roman"/>
          <w:sz w:val="28"/>
          <w:szCs w:val="28"/>
        </w:rPr>
        <w:t>«</w:t>
      </w:r>
      <w:r w:rsidRPr="00CC3F28">
        <w:rPr>
          <w:rFonts w:ascii="Times New Roman" w:hAnsi="Times New Roman"/>
          <w:sz w:val="28"/>
          <w:szCs w:val="28"/>
        </w:rPr>
        <w:t>О государственном контроле (надзоре) и муниципальном контроле в Российской Федерации</w:t>
      </w:r>
      <w:r w:rsidR="001523F8">
        <w:rPr>
          <w:rFonts w:ascii="Times New Roman" w:hAnsi="Times New Roman"/>
          <w:sz w:val="28"/>
          <w:szCs w:val="28"/>
        </w:rPr>
        <w:t>»</w:t>
      </w:r>
      <w:r w:rsidRPr="00CC3F28">
        <w:rPr>
          <w:rFonts w:ascii="Times New Roman" w:hAnsi="Times New Roman"/>
          <w:sz w:val="28"/>
          <w:szCs w:val="28"/>
        </w:rPr>
        <w:t xml:space="preserve"> и Федеральным </w:t>
      </w:r>
      <w:hyperlink r:id="rId11" w:history="1">
        <w:r w:rsidRPr="00CC3F28">
          <w:rPr>
            <w:rFonts w:ascii="Times New Roman" w:hAnsi="Times New Roman"/>
            <w:sz w:val="28"/>
            <w:szCs w:val="28"/>
          </w:rPr>
          <w:t>законом</w:t>
        </w:r>
      </w:hyperlink>
      <w:r w:rsidRPr="00CC3F28">
        <w:rPr>
          <w:rFonts w:ascii="Times New Roman" w:hAnsi="Times New Roman"/>
          <w:sz w:val="28"/>
          <w:szCs w:val="28"/>
        </w:rPr>
        <w:t xml:space="preserve"> </w:t>
      </w:r>
      <w:r w:rsidR="001523F8">
        <w:rPr>
          <w:rFonts w:ascii="Times New Roman" w:hAnsi="Times New Roman"/>
          <w:sz w:val="28"/>
          <w:szCs w:val="28"/>
        </w:rPr>
        <w:t>«</w:t>
      </w:r>
      <w:r w:rsidRPr="00CC3F28">
        <w:rPr>
          <w:rFonts w:ascii="Times New Roman" w:hAnsi="Times New Roman"/>
          <w:sz w:val="28"/>
          <w:szCs w:val="28"/>
        </w:rPr>
        <w:t xml:space="preserve">О защите прав юридических лиц </w:t>
      </w:r>
      <w:r w:rsidR="00F93F92">
        <w:rPr>
          <w:rFonts w:ascii="Times New Roman" w:hAnsi="Times New Roman"/>
          <w:sz w:val="28"/>
          <w:szCs w:val="28"/>
        </w:rPr>
        <w:t xml:space="preserve">                                 </w:t>
      </w:r>
      <w:r w:rsidRPr="00CC3F28">
        <w:rPr>
          <w:rFonts w:ascii="Times New Roman" w:hAnsi="Times New Roman"/>
          <w:sz w:val="28"/>
          <w:szCs w:val="28"/>
        </w:rPr>
        <w:t>и индивидуальных предпринимателей при осуществлении государственного контроля (надзора) и муниципального контроля</w:t>
      </w:r>
      <w:r w:rsidR="001523F8">
        <w:rPr>
          <w:rFonts w:ascii="Times New Roman" w:hAnsi="Times New Roman"/>
          <w:sz w:val="28"/>
          <w:szCs w:val="28"/>
        </w:rPr>
        <w:t>»</w:t>
      </w:r>
      <w:r w:rsidRPr="00CC3F28">
        <w:rPr>
          <w:rFonts w:ascii="Times New Roman" w:hAnsi="Times New Roman"/>
          <w:sz w:val="28"/>
          <w:szCs w:val="28"/>
        </w:rPr>
        <w:t>,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rsidR="007C6694" w:rsidRPr="00CC3F28" w:rsidRDefault="007C6694" w:rsidP="007C6694">
      <w:pPr>
        <w:pStyle w:val="a9"/>
        <w:ind w:firstLine="851"/>
        <w:jc w:val="both"/>
        <w:rPr>
          <w:rFonts w:ascii="Times New Roman" w:hAnsi="Times New Roman"/>
          <w:sz w:val="28"/>
          <w:szCs w:val="28"/>
        </w:rPr>
      </w:pPr>
      <w:r w:rsidRPr="00CC3F28">
        <w:rPr>
          <w:rFonts w:ascii="Times New Roman" w:hAnsi="Times New Roman"/>
          <w:sz w:val="28"/>
          <w:szCs w:val="28"/>
        </w:rPr>
        <w:t>а) при условии согласования с органами прокуратуры:</w:t>
      </w:r>
    </w:p>
    <w:p w:rsidR="007C6694" w:rsidRPr="00CC3F28" w:rsidRDefault="007C6694" w:rsidP="007C6694">
      <w:pPr>
        <w:pStyle w:val="a9"/>
        <w:ind w:firstLine="851"/>
        <w:jc w:val="both"/>
        <w:rPr>
          <w:rFonts w:ascii="Times New Roman" w:hAnsi="Times New Roman"/>
          <w:sz w:val="28"/>
          <w:szCs w:val="28"/>
        </w:rPr>
      </w:pPr>
      <w:r w:rsidRPr="00CC3F28">
        <w:rPr>
          <w:rFonts w:ascii="Times New Roman" w:hAnsi="Times New Roman"/>
          <w:sz w:val="28"/>
          <w:szCs w:val="28"/>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7C6694" w:rsidRPr="00CC3F28" w:rsidRDefault="007C6694" w:rsidP="007C6694">
      <w:pPr>
        <w:pStyle w:val="a9"/>
        <w:ind w:firstLine="851"/>
        <w:jc w:val="both"/>
        <w:rPr>
          <w:rFonts w:ascii="Times New Roman" w:hAnsi="Times New Roman"/>
          <w:sz w:val="28"/>
          <w:szCs w:val="28"/>
        </w:rPr>
      </w:pPr>
      <w:r w:rsidRPr="00CC3F28">
        <w:rPr>
          <w:rFonts w:ascii="Times New Roman" w:hAnsi="Times New Roman"/>
          <w:sz w:val="28"/>
          <w:szCs w:val="28"/>
        </w:rPr>
        <w:t xml:space="preserve">при непосредственной угрозе обороне страны и безопасности государства, </w:t>
      </w:r>
      <w:r w:rsidR="00F93F92">
        <w:rPr>
          <w:rFonts w:ascii="Times New Roman" w:hAnsi="Times New Roman"/>
          <w:sz w:val="28"/>
          <w:szCs w:val="28"/>
        </w:rPr>
        <w:t xml:space="preserve">                </w:t>
      </w:r>
      <w:r w:rsidRPr="00CC3F28">
        <w:rPr>
          <w:rFonts w:ascii="Times New Roman" w:hAnsi="Times New Roman"/>
          <w:sz w:val="28"/>
          <w:szCs w:val="28"/>
        </w:rPr>
        <w:t>по фактам причинения вреда обороне страны и безопасности государства;</w:t>
      </w:r>
    </w:p>
    <w:p w:rsidR="007C6694" w:rsidRPr="00CC3F28" w:rsidRDefault="007C6694" w:rsidP="007C6694">
      <w:pPr>
        <w:pStyle w:val="a9"/>
        <w:ind w:firstLine="851"/>
        <w:jc w:val="both"/>
        <w:rPr>
          <w:rFonts w:ascii="Times New Roman" w:hAnsi="Times New Roman"/>
          <w:sz w:val="28"/>
          <w:szCs w:val="28"/>
        </w:rPr>
      </w:pPr>
      <w:r w:rsidRPr="00CC3F28">
        <w:rPr>
          <w:rFonts w:ascii="Times New Roman" w:hAnsi="Times New Roman"/>
          <w:sz w:val="28"/>
          <w:szCs w:val="28"/>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EE54FA" w:rsidRPr="00CC3F28" w:rsidRDefault="00EE54FA" w:rsidP="00EE54FA">
      <w:pPr>
        <w:pStyle w:val="a9"/>
        <w:ind w:firstLine="851"/>
        <w:jc w:val="both"/>
        <w:rPr>
          <w:rFonts w:ascii="Times New Roman" w:hAnsi="Times New Roman"/>
          <w:sz w:val="28"/>
          <w:szCs w:val="28"/>
        </w:rPr>
      </w:pPr>
      <w:r w:rsidRPr="00CC3F28">
        <w:rPr>
          <w:rFonts w:ascii="Times New Roman" w:hAnsi="Times New Roman"/>
          <w:sz w:val="28"/>
          <w:szCs w:val="28"/>
        </w:rPr>
        <w:t>Федеральным законом от 14.07.2022 № 290-ФЗ</w:t>
      </w:r>
      <w:r w:rsidR="007C6694" w:rsidRPr="00CC3F28">
        <w:rPr>
          <w:rFonts w:ascii="Times New Roman" w:hAnsi="Times New Roman"/>
          <w:sz w:val="28"/>
          <w:szCs w:val="28"/>
        </w:rPr>
        <w:t xml:space="preserve"> «</w:t>
      </w:r>
      <w:r w:rsidRPr="00CC3F28">
        <w:rPr>
          <w:rFonts w:ascii="Times New Roman" w:hAnsi="Times New Roman"/>
          <w:sz w:val="28"/>
          <w:szCs w:val="28"/>
        </w:rPr>
        <w:t xml:space="preserve">О внесении изменений </w:t>
      </w:r>
      <w:r w:rsidR="00F93F92">
        <w:rPr>
          <w:rFonts w:ascii="Times New Roman" w:hAnsi="Times New Roman"/>
          <w:sz w:val="28"/>
          <w:szCs w:val="28"/>
        </w:rPr>
        <w:t xml:space="preserve">                        </w:t>
      </w:r>
      <w:r w:rsidRPr="00CC3F28">
        <w:rPr>
          <w:rFonts w:ascii="Times New Roman" w:hAnsi="Times New Roman"/>
          <w:sz w:val="28"/>
          <w:szCs w:val="28"/>
        </w:rPr>
        <w:t xml:space="preserve">в Кодекс Российской Федерации об административных правонарушениях </w:t>
      </w:r>
      <w:r w:rsidR="00F93F92">
        <w:rPr>
          <w:rFonts w:ascii="Times New Roman" w:hAnsi="Times New Roman"/>
          <w:sz w:val="28"/>
          <w:szCs w:val="28"/>
        </w:rPr>
        <w:t>и статью 1 Федерального закона «</w:t>
      </w:r>
      <w:r w:rsidRPr="00CC3F28">
        <w:rPr>
          <w:rFonts w:ascii="Times New Roman" w:hAnsi="Times New Roman"/>
          <w:sz w:val="28"/>
          <w:szCs w:val="28"/>
        </w:rPr>
        <w:t xml:space="preserve">О внесении изменений в Кодекс Российской Федерации </w:t>
      </w:r>
      <w:r w:rsidR="00F93F92">
        <w:rPr>
          <w:rFonts w:ascii="Times New Roman" w:hAnsi="Times New Roman"/>
          <w:sz w:val="28"/>
          <w:szCs w:val="28"/>
        </w:rPr>
        <w:t xml:space="preserve">                     </w:t>
      </w:r>
      <w:r w:rsidRPr="00CC3F28">
        <w:rPr>
          <w:rFonts w:ascii="Times New Roman" w:hAnsi="Times New Roman"/>
          <w:sz w:val="28"/>
          <w:szCs w:val="28"/>
        </w:rPr>
        <w:t>об административных правонар</w:t>
      </w:r>
      <w:r w:rsidR="007C6694" w:rsidRPr="00CC3F28">
        <w:rPr>
          <w:rFonts w:ascii="Times New Roman" w:hAnsi="Times New Roman"/>
          <w:sz w:val="28"/>
          <w:szCs w:val="28"/>
        </w:rPr>
        <w:t>ушениях»</w:t>
      </w:r>
      <w:r w:rsidRPr="00CC3F28">
        <w:rPr>
          <w:rFonts w:ascii="Times New Roman" w:hAnsi="Times New Roman"/>
          <w:sz w:val="28"/>
          <w:szCs w:val="28"/>
        </w:rPr>
        <w:t xml:space="preserve"> внесены изменения в статью 28.1 КоАП РФ «Возбуждение дела об административном правонарушении». </w:t>
      </w:r>
    </w:p>
    <w:p w:rsidR="00EE54FA" w:rsidRPr="00CC3F28" w:rsidRDefault="00EE54FA" w:rsidP="00EE54FA">
      <w:pPr>
        <w:pStyle w:val="a9"/>
        <w:ind w:firstLine="851"/>
        <w:jc w:val="both"/>
        <w:rPr>
          <w:rFonts w:ascii="Times New Roman" w:hAnsi="Times New Roman"/>
          <w:sz w:val="28"/>
          <w:szCs w:val="28"/>
        </w:rPr>
      </w:pPr>
      <w:r w:rsidRPr="00CC3F28">
        <w:rPr>
          <w:rFonts w:ascii="Times New Roman" w:hAnsi="Times New Roman"/>
          <w:sz w:val="28"/>
          <w:szCs w:val="28"/>
        </w:rPr>
        <w:t> Указан</w:t>
      </w:r>
      <w:r w:rsidR="001523F8">
        <w:rPr>
          <w:rFonts w:ascii="Times New Roman" w:hAnsi="Times New Roman"/>
          <w:sz w:val="28"/>
          <w:szCs w:val="28"/>
        </w:rPr>
        <w:t>ная статья дополнена частью 3.1,</w:t>
      </w:r>
      <w:r w:rsidRPr="00CC3F28">
        <w:rPr>
          <w:rFonts w:ascii="Times New Roman" w:hAnsi="Times New Roman"/>
          <w:sz w:val="28"/>
          <w:szCs w:val="28"/>
        </w:rPr>
        <w:t xml:space="preserve"> согласно которой  дело </w:t>
      </w:r>
      <w:r w:rsidR="00F93F92">
        <w:rPr>
          <w:rFonts w:ascii="Times New Roman" w:hAnsi="Times New Roman"/>
          <w:sz w:val="28"/>
          <w:szCs w:val="28"/>
        </w:rPr>
        <w:t xml:space="preserve">                      </w:t>
      </w:r>
      <w:r w:rsidRPr="00CC3F28">
        <w:rPr>
          <w:rFonts w:ascii="Times New Roman" w:hAnsi="Times New Roman"/>
          <w:sz w:val="28"/>
          <w:szCs w:val="28"/>
        </w:rPr>
        <w:t>об административном правонарушении, выражающемся в несоблюдении обязательных требований, оценка соблюдения которых является предметом государственного контроля (надзора), муниципального контроля, при наличии одного из предусмотренных пунктами 1 - 3 части 1 настоящей статьи поводов к возбуждению дела может быть возбуждено только после проведения контрольного (надзорного) мероприятия во взаимодействии с контролируемым лицом, проверки, совершения контрольного (надзорного) действия в рамках постоянного государственного контроля (надзора), постоянного рейда и оформления их результатов, за исключением случаев, предусмотренных частями 3.2 - 3.4 настоящей статьи и статьей 28.6 настоящего Кодекса.</w:t>
      </w:r>
    </w:p>
    <w:p w:rsidR="007C6694" w:rsidRPr="00CC3F28" w:rsidRDefault="007C6694" w:rsidP="007C6694">
      <w:pPr>
        <w:pStyle w:val="a9"/>
        <w:ind w:firstLine="851"/>
        <w:jc w:val="both"/>
        <w:rPr>
          <w:rFonts w:ascii="Times New Roman" w:hAnsi="Times New Roman"/>
          <w:sz w:val="28"/>
          <w:szCs w:val="28"/>
        </w:rPr>
      </w:pPr>
      <w:r w:rsidRPr="00CC3F28">
        <w:rPr>
          <w:rFonts w:ascii="Times New Roman" w:hAnsi="Times New Roman"/>
          <w:sz w:val="28"/>
          <w:szCs w:val="28"/>
        </w:rPr>
        <w:t xml:space="preserve">В 2022 году основания для проведения внеплановых контрольных (надзорных) мероприятий </w:t>
      </w:r>
      <w:r w:rsidR="00F93F92">
        <w:rPr>
          <w:rFonts w:ascii="Times New Roman" w:hAnsi="Times New Roman"/>
          <w:sz w:val="28"/>
          <w:szCs w:val="28"/>
        </w:rPr>
        <w:t>с взаимодействием</w:t>
      </w:r>
      <w:r w:rsidR="00F93F92" w:rsidRPr="00CC3F28">
        <w:rPr>
          <w:rFonts w:ascii="Times New Roman" w:hAnsi="Times New Roman"/>
          <w:sz w:val="28"/>
          <w:szCs w:val="28"/>
        </w:rPr>
        <w:t xml:space="preserve"> </w:t>
      </w:r>
      <w:r w:rsidR="00F93F92">
        <w:rPr>
          <w:rFonts w:ascii="Times New Roman" w:hAnsi="Times New Roman"/>
          <w:sz w:val="28"/>
          <w:szCs w:val="28"/>
        </w:rPr>
        <w:t>с контролируемыми лицами</w:t>
      </w:r>
      <w:r w:rsidR="00F93F92" w:rsidRPr="00CC3F28">
        <w:rPr>
          <w:rFonts w:ascii="Times New Roman" w:hAnsi="Times New Roman"/>
          <w:sz w:val="28"/>
          <w:szCs w:val="28"/>
        </w:rPr>
        <w:t xml:space="preserve"> </w:t>
      </w:r>
      <w:r w:rsidRPr="00CC3F28">
        <w:rPr>
          <w:rFonts w:ascii="Times New Roman" w:hAnsi="Times New Roman"/>
          <w:sz w:val="28"/>
          <w:szCs w:val="28"/>
        </w:rPr>
        <w:t>отсутствовали.</w:t>
      </w:r>
    </w:p>
    <w:p w:rsidR="007565EE" w:rsidRPr="00CC3F28" w:rsidRDefault="00A758FA" w:rsidP="00C11BC9">
      <w:pPr>
        <w:autoSpaceDE w:val="0"/>
        <w:autoSpaceDN w:val="0"/>
        <w:adjustRightInd w:val="0"/>
        <w:ind w:firstLine="851"/>
        <w:jc w:val="both"/>
        <w:outlineLvl w:val="0"/>
        <w:rPr>
          <w:sz w:val="28"/>
          <w:szCs w:val="28"/>
        </w:rPr>
      </w:pPr>
      <w:r w:rsidRPr="00CC3F28">
        <w:rPr>
          <w:sz w:val="28"/>
          <w:szCs w:val="28"/>
        </w:rPr>
        <w:lastRenderedPageBreak/>
        <w:t>При планировании проведения контрольных (надзорных) мероприятий на 202</w:t>
      </w:r>
      <w:r w:rsidR="007565EE" w:rsidRPr="00CC3F28">
        <w:rPr>
          <w:sz w:val="28"/>
          <w:szCs w:val="28"/>
        </w:rPr>
        <w:t>3</w:t>
      </w:r>
      <w:r w:rsidRPr="00CC3F28">
        <w:rPr>
          <w:sz w:val="28"/>
          <w:szCs w:val="28"/>
        </w:rPr>
        <w:t xml:space="preserve"> год </w:t>
      </w:r>
      <w:r w:rsidR="007C6694" w:rsidRPr="00CC3F28">
        <w:rPr>
          <w:sz w:val="28"/>
          <w:szCs w:val="28"/>
        </w:rPr>
        <w:t xml:space="preserve">также </w:t>
      </w:r>
      <w:r w:rsidR="00C11BC9" w:rsidRPr="00CC3F28">
        <w:rPr>
          <w:sz w:val="28"/>
          <w:szCs w:val="28"/>
        </w:rPr>
        <w:t>при</w:t>
      </w:r>
      <w:r w:rsidRPr="00CC3F28">
        <w:rPr>
          <w:sz w:val="28"/>
          <w:szCs w:val="28"/>
        </w:rPr>
        <w:t>м</w:t>
      </w:r>
      <w:r w:rsidR="00C11BC9" w:rsidRPr="00CC3F28">
        <w:rPr>
          <w:sz w:val="28"/>
          <w:szCs w:val="28"/>
        </w:rPr>
        <w:t>еня</w:t>
      </w:r>
      <w:r w:rsidR="007C6694" w:rsidRPr="00CC3F28">
        <w:rPr>
          <w:sz w:val="28"/>
          <w:szCs w:val="28"/>
        </w:rPr>
        <w:t>ется</w:t>
      </w:r>
      <w:r w:rsidR="00C11BC9" w:rsidRPr="00CC3F28">
        <w:rPr>
          <w:sz w:val="28"/>
          <w:szCs w:val="28"/>
        </w:rPr>
        <w:t xml:space="preserve"> риск-</w:t>
      </w:r>
      <w:r w:rsidRPr="00CC3F28">
        <w:rPr>
          <w:sz w:val="28"/>
          <w:szCs w:val="28"/>
        </w:rPr>
        <w:t xml:space="preserve">ориентированный подход. </w:t>
      </w:r>
    </w:p>
    <w:p w:rsidR="00C11BC9" w:rsidRPr="00CC3F28" w:rsidRDefault="00C11BC9" w:rsidP="00C11BC9">
      <w:pPr>
        <w:autoSpaceDE w:val="0"/>
        <w:autoSpaceDN w:val="0"/>
        <w:adjustRightInd w:val="0"/>
        <w:ind w:firstLine="851"/>
        <w:jc w:val="both"/>
        <w:outlineLvl w:val="0"/>
        <w:rPr>
          <w:sz w:val="28"/>
          <w:szCs w:val="28"/>
        </w:rPr>
      </w:pPr>
      <w:r w:rsidRPr="00CC3F28">
        <w:rPr>
          <w:sz w:val="28"/>
          <w:szCs w:val="28"/>
        </w:rPr>
        <w:t>23.08.202</w:t>
      </w:r>
      <w:r w:rsidR="007565EE" w:rsidRPr="00CC3F28">
        <w:rPr>
          <w:sz w:val="28"/>
          <w:szCs w:val="28"/>
        </w:rPr>
        <w:t>2</w:t>
      </w:r>
      <w:r w:rsidRPr="00CC3F28">
        <w:rPr>
          <w:sz w:val="28"/>
          <w:szCs w:val="28"/>
        </w:rPr>
        <w:t xml:space="preserve"> </w:t>
      </w:r>
      <w:r w:rsidR="00A758FA" w:rsidRPr="00CC3F28">
        <w:rPr>
          <w:sz w:val="28"/>
          <w:szCs w:val="28"/>
        </w:rPr>
        <w:t>приказом Департамента лесного комплекса Кузбасса № 01-06/</w:t>
      </w:r>
      <w:r w:rsidR="007565EE" w:rsidRPr="00CC3F28">
        <w:rPr>
          <w:sz w:val="28"/>
          <w:szCs w:val="28"/>
        </w:rPr>
        <w:t>1601</w:t>
      </w:r>
      <w:r w:rsidR="00A758FA" w:rsidRPr="00CC3F28">
        <w:rPr>
          <w:sz w:val="28"/>
          <w:szCs w:val="28"/>
        </w:rPr>
        <w:t xml:space="preserve"> утвержден список объектов государственного контроля с присвоением категории риска: </w:t>
      </w:r>
      <w:r w:rsidR="00FC6015" w:rsidRPr="00CC3F28">
        <w:rPr>
          <w:sz w:val="28"/>
          <w:szCs w:val="28"/>
        </w:rPr>
        <w:t xml:space="preserve">значительного риска – 0, </w:t>
      </w:r>
      <w:r w:rsidR="00A758FA" w:rsidRPr="00CC3F28">
        <w:rPr>
          <w:sz w:val="28"/>
          <w:szCs w:val="28"/>
        </w:rPr>
        <w:t xml:space="preserve">умеренного риска </w:t>
      </w:r>
      <w:r w:rsidR="001E4428" w:rsidRPr="00CC3F28">
        <w:rPr>
          <w:sz w:val="28"/>
          <w:szCs w:val="28"/>
        </w:rPr>
        <w:t xml:space="preserve">- 24 </w:t>
      </w:r>
      <w:r w:rsidR="00A758FA" w:rsidRPr="00CC3F28">
        <w:rPr>
          <w:sz w:val="28"/>
          <w:szCs w:val="28"/>
        </w:rPr>
        <w:t xml:space="preserve">и </w:t>
      </w:r>
      <w:r w:rsidR="001E4428" w:rsidRPr="00CC3F28">
        <w:rPr>
          <w:sz w:val="28"/>
          <w:szCs w:val="28"/>
        </w:rPr>
        <w:t>низкого риска – 3034.</w:t>
      </w:r>
    </w:p>
    <w:p w:rsidR="003A1EAE" w:rsidRPr="00CC3F28" w:rsidRDefault="003A1EAE" w:rsidP="003A1EAE">
      <w:pPr>
        <w:ind w:firstLine="851"/>
        <w:jc w:val="both"/>
        <w:rPr>
          <w:sz w:val="28"/>
          <w:szCs w:val="28"/>
        </w:rPr>
      </w:pPr>
      <w:r w:rsidRPr="00CC3F28">
        <w:rPr>
          <w:sz w:val="28"/>
          <w:szCs w:val="28"/>
        </w:rPr>
        <w:t>В 1-ом полугодии 2023 года количество лиц, деятельность которых являл</w:t>
      </w:r>
      <w:r w:rsidR="001523F8">
        <w:rPr>
          <w:sz w:val="28"/>
          <w:szCs w:val="28"/>
        </w:rPr>
        <w:t>а</w:t>
      </w:r>
      <w:r w:rsidRPr="00CC3F28">
        <w:rPr>
          <w:sz w:val="28"/>
          <w:szCs w:val="28"/>
        </w:rPr>
        <w:t>сь объектом федерального государственного лесного контроля (надзора)</w:t>
      </w:r>
      <w:r w:rsidR="001523F8">
        <w:rPr>
          <w:sz w:val="28"/>
          <w:szCs w:val="28"/>
        </w:rPr>
        <w:t>,</w:t>
      </w:r>
      <w:r w:rsidRPr="00CC3F28">
        <w:rPr>
          <w:sz w:val="28"/>
          <w:szCs w:val="28"/>
        </w:rPr>
        <w:t xml:space="preserve"> составило 3058 лиц, из них 353 юридических лиц, 2705 граждан и индивидуальных предпринимателей.</w:t>
      </w:r>
    </w:p>
    <w:p w:rsidR="00FC6015" w:rsidRPr="00CC3F28" w:rsidRDefault="00A758FA" w:rsidP="001765ED">
      <w:pPr>
        <w:pStyle w:val="a9"/>
        <w:ind w:firstLine="851"/>
        <w:jc w:val="both"/>
        <w:rPr>
          <w:rFonts w:ascii="Times New Roman" w:hAnsi="Times New Roman"/>
          <w:sz w:val="28"/>
          <w:szCs w:val="28"/>
        </w:rPr>
      </w:pPr>
      <w:r w:rsidRPr="00CC3F28">
        <w:rPr>
          <w:rFonts w:ascii="Times New Roman" w:hAnsi="Times New Roman"/>
          <w:sz w:val="28"/>
          <w:szCs w:val="28"/>
        </w:rPr>
        <w:t>В 1</w:t>
      </w:r>
      <w:r w:rsidR="005435BC" w:rsidRPr="00CC3F28">
        <w:rPr>
          <w:rFonts w:ascii="Times New Roman" w:hAnsi="Times New Roman"/>
          <w:sz w:val="28"/>
          <w:szCs w:val="28"/>
        </w:rPr>
        <w:t>-</w:t>
      </w:r>
      <w:r w:rsidRPr="00CC3F28">
        <w:rPr>
          <w:rFonts w:ascii="Times New Roman" w:hAnsi="Times New Roman"/>
          <w:sz w:val="28"/>
          <w:szCs w:val="28"/>
        </w:rPr>
        <w:t>ом полугодии 202</w:t>
      </w:r>
      <w:r w:rsidR="00FC6015" w:rsidRPr="00CC3F28">
        <w:rPr>
          <w:rFonts w:ascii="Times New Roman" w:hAnsi="Times New Roman"/>
          <w:sz w:val="28"/>
          <w:szCs w:val="28"/>
        </w:rPr>
        <w:t>3</w:t>
      </w:r>
      <w:r w:rsidRPr="00CC3F28">
        <w:rPr>
          <w:rFonts w:ascii="Times New Roman" w:hAnsi="Times New Roman"/>
          <w:sz w:val="28"/>
          <w:szCs w:val="28"/>
        </w:rPr>
        <w:t xml:space="preserve"> года п</w:t>
      </w:r>
      <w:r w:rsidR="001765ED" w:rsidRPr="00CC3F28">
        <w:rPr>
          <w:rFonts w:ascii="Times New Roman" w:hAnsi="Times New Roman"/>
          <w:sz w:val="28"/>
          <w:szCs w:val="28"/>
        </w:rPr>
        <w:t xml:space="preserve">роведено </w:t>
      </w:r>
      <w:r w:rsidR="00FC6015" w:rsidRPr="00CC3F28">
        <w:rPr>
          <w:rFonts w:ascii="Times New Roman" w:hAnsi="Times New Roman"/>
          <w:sz w:val="28"/>
          <w:szCs w:val="28"/>
        </w:rPr>
        <w:t>21</w:t>
      </w:r>
      <w:r w:rsidR="001765ED" w:rsidRPr="00CC3F28">
        <w:rPr>
          <w:rFonts w:ascii="Times New Roman" w:hAnsi="Times New Roman"/>
          <w:sz w:val="28"/>
          <w:szCs w:val="28"/>
        </w:rPr>
        <w:t xml:space="preserve"> </w:t>
      </w:r>
      <w:r w:rsidR="00FC6015" w:rsidRPr="00CC3F28">
        <w:rPr>
          <w:rFonts w:ascii="Times New Roman" w:hAnsi="Times New Roman"/>
          <w:sz w:val="28"/>
          <w:szCs w:val="28"/>
        </w:rPr>
        <w:t xml:space="preserve">внеплановое </w:t>
      </w:r>
      <w:r w:rsidR="003F7076" w:rsidRPr="00CC3F28">
        <w:rPr>
          <w:rFonts w:ascii="Times New Roman" w:hAnsi="Times New Roman"/>
          <w:sz w:val="28"/>
          <w:szCs w:val="28"/>
        </w:rPr>
        <w:t>контрольн</w:t>
      </w:r>
      <w:r w:rsidR="00FC6015" w:rsidRPr="00CC3F28">
        <w:rPr>
          <w:rFonts w:ascii="Times New Roman" w:hAnsi="Times New Roman"/>
          <w:sz w:val="28"/>
          <w:szCs w:val="28"/>
        </w:rPr>
        <w:t>ое</w:t>
      </w:r>
      <w:r w:rsidR="003F7076" w:rsidRPr="00CC3F28">
        <w:rPr>
          <w:rFonts w:ascii="Times New Roman" w:hAnsi="Times New Roman"/>
          <w:sz w:val="28"/>
          <w:szCs w:val="28"/>
        </w:rPr>
        <w:t xml:space="preserve"> (надзорн</w:t>
      </w:r>
      <w:r w:rsidR="00FC6015" w:rsidRPr="00CC3F28">
        <w:rPr>
          <w:rFonts w:ascii="Times New Roman" w:hAnsi="Times New Roman"/>
          <w:sz w:val="28"/>
          <w:szCs w:val="28"/>
        </w:rPr>
        <w:t>ое</w:t>
      </w:r>
      <w:r w:rsidR="003F7076" w:rsidRPr="00CC3F28">
        <w:rPr>
          <w:rFonts w:ascii="Times New Roman" w:hAnsi="Times New Roman"/>
          <w:sz w:val="28"/>
          <w:szCs w:val="28"/>
        </w:rPr>
        <w:t xml:space="preserve">) </w:t>
      </w:r>
      <w:r w:rsidR="001765ED" w:rsidRPr="00CC3F28">
        <w:rPr>
          <w:rFonts w:ascii="Times New Roman" w:hAnsi="Times New Roman"/>
          <w:sz w:val="28"/>
          <w:szCs w:val="28"/>
        </w:rPr>
        <w:t>мероприяти</w:t>
      </w:r>
      <w:r w:rsidR="00FC6015" w:rsidRPr="00CC3F28">
        <w:rPr>
          <w:rFonts w:ascii="Times New Roman" w:hAnsi="Times New Roman"/>
          <w:sz w:val="28"/>
          <w:szCs w:val="28"/>
        </w:rPr>
        <w:t>е без взаимодействия с контролируемыми лицами</w:t>
      </w:r>
      <w:r w:rsidR="00F93F92">
        <w:rPr>
          <w:rFonts w:ascii="Times New Roman" w:hAnsi="Times New Roman"/>
          <w:sz w:val="28"/>
          <w:szCs w:val="28"/>
        </w:rPr>
        <w:t xml:space="preserve"> </w:t>
      </w:r>
      <w:r w:rsidR="00FC6015" w:rsidRPr="00CC3F28">
        <w:rPr>
          <w:rFonts w:ascii="Times New Roman" w:hAnsi="Times New Roman"/>
          <w:sz w:val="28"/>
          <w:szCs w:val="28"/>
        </w:rPr>
        <w:t xml:space="preserve">– все выездные обследования. Плановые контрольные (надзорные) мероприятия </w:t>
      </w:r>
      <w:r w:rsidR="00F93F92">
        <w:rPr>
          <w:rFonts w:ascii="Times New Roman" w:hAnsi="Times New Roman"/>
          <w:sz w:val="28"/>
          <w:szCs w:val="28"/>
        </w:rPr>
        <w:t xml:space="preserve">                         </w:t>
      </w:r>
      <w:r w:rsidR="00FC6015" w:rsidRPr="00CC3F28">
        <w:rPr>
          <w:rFonts w:ascii="Times New Roman" w:hAnsi="Times New Roman"/>
          <w:sz w:val="28"/>
          <w:szCs w:val="28"/>
        </w:rPr>
        <w:t xml:space="preserve">при взаимодействии с контролируемым лицом не проводились.  </w:t>
      </w:r>
    </w:p>
    <w:p w:rsidR="00FC6015" w:rsidRPr="00CC3F28" w:rsidRDefault="00FC6015" w:rsidP="00FC6015">
      <w:pPr>
        <w:pStyle w:val="a9"/>
        <w:ind w:firstLine="851"/>
        <w:jc w:val="both"/>
        <w:rPr>
          <w:rFonts w:ascii="Times New Roman" w:hAnsi="Times New Roman"/>
          <w:sz w:val="28"/>
          <w:szCs w:val="28"/>
        </w:rPr>
      </w:pPr>
      <w:r w:rsidRPr="00CC3F28">
        <w:rPr>
          <w:rFonts w:ascii="Times New Roman" w:hAnsi="Times New Roman"/>
          <w:sz w:val="28"/>
          <w:szCs w:val="28"/>
        </w:rPr>
        <w:t xml:space="preserve">При осуществлении лесной охраны проведено 2 191 патрулирование, в том числе с правоохранительными органами </w:t>
      </w:r>
      <w:r w:rsidR="00A9031E" w:rsidRPr="00CC3F28">
        <w:rPr>
          <w:rFonts w:ascii="Times New Roman" w:hAnsi="Times New Roman"/>
          <w:sz w:val="28"/>
          <w:szCs w:val="28"/>
        </w:rPr>
        <w:t>113</w:t>
      </w:r>
      <w:r w:rsidR="001523F8">
        <w:rPr>
          <w:rFonts w:ascii="Times New Roman" w:hAnsi="Times New Roman"/>
          <w:sz w:val="28"/>
          <w:szCs w:val="28"/>
        </w:rPr>
        <w:t>,</w:t>
      </w:r>
      <w:r w:rsidRPr="00CC3F28">
        <w:rPr>
          <w:rFonts w:ascii="Times New Roman" w:hAnsi="Times New Roman"/>
          <w:sz w:val="28"/>
          <w:szCs w:val="28"/>
        </w:rPr>
        <w:t xml:space="preserve"> по 751 маршрутам патрулирования общей протяженностью 87 196 км.</w:t>
      </w:r>
    </w:p>
    <w:p w:rsidR="001765ED" w:rsidRPr="00CC3F28" w:rsidRDefault="001765ED" w:rsidP="001765ED">
      <w:pPr>
        <w:pStyle w:val="a9"/>
        <w:ind w:firstLine="851"/>
        <w:jc w:val="both"/>
        <w:rPr>
          <w:rFonts w:ascii="Times New Roman" w:hAnsi="Times New Roman"/>
          <w:sz w:val="28"/>
          <w:szCs w:val="28"/>
        </w:rPr>
      </w:pPr>
      <w:r w:rsidRPr="00CC3F28">
        <w:rPr>
          <w:rFonts w:ascii="Times New Roman" w:hAnsi="Times New Roman"/>
          <w:sz w:val="28"/>
          <w:szCs w:val="28"/>
        </w:rPr>
        <w:t>Причин</w:t>
      </w:r>
      <w:r w:rsidR="00A9031E" w:rsidRPr="00CC3F28">
        <w:rPr>
          <w:rFonts w:ascii="Times New Roman" w:hAnsi="Times New Roman"/>
          <w:sz w:val="28"/>
          <w:szCs w:val="28"/>
        </w:rPr>
        <w:t>ами</w:t>
      </w:r>
      <w:r w:rsidRPr="00CC3F28">
        <w:rPr>
          <w:rFonts w:ascii="Times New Roman" w:hAnsi="Times New Roman"/>
          <w:sz w:val="28"/>
          <w:szCs w:val="28"/>
        </w:rPr>
        <w:t xml:space="preserve"> </w:t>
      </w:r>
      <w:r w:rsidR="00A9031E" w:rsidRPr="00CC3F28">
        <w:rPr>
          <w:rFonts w:ascii="Times New Roman" w:hAnsi="Times New Roman"/>
          <w:sz w:val="28"/>
          <w:szCs w:val="28"/>
        </w:rPr>
        <w:t>несвоевременного выявления л</w:t>
      </w:r>
      <w:r w:rsidRPr="00CC3F28">
        <w:rPr>
          <w:rFonts w:ascii="Times New Roman" w:hAnsi="Times New Roman"/>
          <w:sz w:val="28"/>
          <w:szCs w:val="28"/>
        </w:rPr>
        <w:t>есонарушений</w:t>
      </w:r>
      <w:r w:rsidR="00A9031E" w:rsidRPr="00CC3F28">
        <w:rPr>
          <w:rFonts w:ascii="Times New Roman" w:hAnsi="Times New Roman"/>
          <w:sz w:val="28"/>
          <w:szCs w:val="28"/>
        </w:rPr>
        <w:t xml:space="preserve"> являются</w:t>
      </w:r>
      <w:r w:rsidRPr="00CC3F28">
        <w:rPr>
          <w:rFonts w:ascii="Times New Roman" w:hAnsi="Times New Roman"/>
          <w:sz w:val="28"/>
          <w:szCs w:val="28"/>
        </w:rPr>
        <w:t>:</w:t>
      </w:r>
    </w:p>
    <w:p w:rsidR="001765ED" w:rsidRPr="00CC3F28" w:rsidRDefault="001765ED" w:rsidP="001765ED">
      <w:pPr>
        <w:pStyle w:val="a9"/>
        <w:ind w:firstLine="851"/>
        <w:jc w:val="both"/>
        <w:rPr>
          <w:rFonts w:ascii="Times New Roman" w:hAnsi="Times New Roman"/>
          <w:sz w:val="28"/>
          <w:szCs w:val="28"/>
        </w:rPr>
      </w:pPr>
      <w:r w:rsidRPr="00CC3F28">
        <w:rPr>
          <w:rFonts w:ascii="Times New Roman" w:hAnsi="Times New Roman"/>
          <w:sz w:val="28"/>
          <w:szCs w:val="28"/>
        </w:rPr>
        <w:t xml:space="preserve">незаконные рубки лесонарушители производят на большой удаленности </w:t>
      </w:r>
      <w:r w:rsidR="00F93F92">
        <w:rPr>
          <w:rFonts w:ascii="Times New Roman" w:hAnsi="Times New Roman"/>
          <w:sz w:val="28"/>
          <w:szCs w:val="28"/>
        </w:rPr>
        <w:t xml:space="preserve">                      </w:t>
      </w:r>
      <w:r w:rsidRPr="00CC3F28">
        <w:rPr>
          <w:rFonts w:ascii="Times New Roman" w:hAnsi="Times New Roman"/>
          <w:sz w:val="28"/>
          <w:szCs w:val="28"/>
        </w:rPr>
        <w:t>от населенных пунктов, что влияет на время их обнаружения;</w:t>
      </w:r>
    </w:p>
    <w:p w:rsidR="001765ED" w:rsidRPr="00CC3F28" w:rsidRDefault="001765ED" w:rsidP="001765ED">
      <w:pPr>
        <w:pStyle w:val="a9"/>
        <w:ind w:firstLine="851"/>
        <w:jc w:val="both"/>
        <w:rPr>
          <w:rFonts w:ascii="Times New Roman" w:hAnsi="Times New Roman"/>
          <w:sz w:val="28"/>
          <w:szCs w:val="28"/>
        </w:rPr>
      </w:pPr>
      <w:r w:rsidRPr="00CC3F28">
        <w:rPr>
          <w:rFonts w:ascii="Times New Roman" w:hAnsi="Times New Roman"/>
          <w:sz w:val="28"/>
          <w:szCs w:val="28"/>
        </w:rPr>
        <w:t>недостаточное материально-техническое обеспечение патрулирования земель лесного фонда – недостаточное количество специализированной техники для осуществления патрулирования в условиях бездорожья, высокого снежного покрова (снегоходов в зимний период, квадроциклов, лодок), износ автотранспорта (более 80%), недостаточное количество ГСМ.</w:t>
      </w:r>
    </w:p>
    <w:p w:rsidR="005435BC" w:rsidRPr="00CC3F28" w:rsidRDefault="005435BC" w:rsidP="005435BC">
      <w:pPr>
        <w:pStyle w:val="a9"/>
        <w:ind w:firstLine="851"/>
        <w:jc w:val="both"/>
        <w:rPr>
          <w:rFonts w:ascii="Times New Roman" w:hAnsi="Times New Roman"/>
          <w:sz w:val="28"/>
          <w:szCs w:val="28"/>
        </w:rPr>
      </w:pPr>
      <w:r w:rsidRPr="00CC3F28">
        <w:rPr>
          <w:rFonts w:ascii="Times New Roman" w:hAnsi="Times New Roman"/>
          <w:sz w:val="28"/>
          <w:szCs w:val="28"/>
        </w:rPr>
        <w:t xml:space="preserve">Также в целях выявления незаконных рубок лесных насаждений Департамент во взаимодействии с ФГБУ «Рослесинфорг» использует данные дистанционного зондирования Земли. С 2019 по 2023 год увеличилась площадь земель лесного фонда на которой проводятся указанные работы. </w:t>
      </w:r>
    </w:p>
    <w:p w:rsidR="005435BC" w:rsidRPr="00CC3F28" w:rsidRDefault="005435BC" w:rsidP="005435BC">
      <w:pPr>
        <w:pStyle w:val="a9"/>
        <w:ind w:firstLine="851"/>
        <w:jc w:val="both"/>
        <w:rPr>
          <w:rFonts w:ascii="Times New Roman" w:hAnsi="Times New Roman"/>
          <w:sz w:val="28"/>
          <w:szCs w:val="28"/>
        </w:rPr>
      </w:pPr>
      <w:r w:rsidRPr="00CC3F28">
        <w:rPr>
          <w:rFonts w:ascii="Times New Roman" w:hAnsi="Times New Roman"/>
          <w:sz w:val="28"/>
          <w:szCs w:val="28"/>
        </w:rPr>
        <w:t xml:space="preserve">В 2019 году работы по дистанционному мониторингу использования лесов проводились на территории 6 лесничеств площадью 1,5 млн. га, в 2020 году </w:t>
      </w:r>
      <w:r w:rsidR="001523F8">
        <w:rPr>
          <w:rFonts w:ascii="Times New Roman" w:hAnsi="Times New Roman"/>
          <w:sz w:val="28"/>
          <w:szCs w:val="28"/>
        </w:rPr>
        <w:t xml:space="preserve">                        </w:t>
      </w:r>
      <w:r w:rsidRPr="00CC3F28">
        <w:rPr>
          <w:rFonts w:ascii="Times New Roman" w:hAnsi="Times New Roman"/>
          <w:sz w:val="28"/>
          <w:szCs w:val="28"/>
        </w:rPr>
        <w:t>на территории 5</w:t>
      </w:r>
      <w:r w:rsidR="001523F8">
        <w:rPr>
          <w:rFonts w:ascii="Times New Roman" w:hAnsi="Times New Roman"/>
          <w:sz w:val="28"/>
          <w:szCs w:val="28"/>
        </w:rPr>
        <w:t xml:space="preserve"> лесничеств площадью 1,3 млн. га</w:t>
      </w:r>
      <w:r w:rsidRPr="00CC3F28">
        <w:rPr>
          <w:rFonts w:ascii="Times New Roman" w:hAnsi="Times New Roman"/>
          <w:sz w:val="28"/>
          <w:szCs w:val="28"/>
        </w:rPr>
        <w:t xml:space="preserve">, в 2021 году на территории </w:t>
      </w:r>
      <w:r w:rsidR="001523F8">
        <w:rPr>
          <w:rFonts w:ascii="Times New Roman" w:hAnsi="Times New Roman"/>
          <w:sz w:val="28"/>
          <w:szCs w:val="28"/>
        </w:rPr>
        <w:t xml:space="preserve">                       </w:t>
      </w:r>
      <w:r w:rsidRPr="00CC3F28">
        <w:rPr>
          <w:rFonts w:ascii="Times New Roman" w:hAnsi="Times New Roman"/>
          <w:sz w:val="28"/>
          <w:szCs w:val="28"/>
        </w:rPr>
        <w:t>8 лесничеств площадью 2,2 млн.</w:t>
      </w:r>
      <w:r w:rsidR="001523F8">
        <w:rPr>
          <w:rFonts w:ascii="Times New Roman" w:hAnsi="Times New Roman"/>
          <w:sz w:val="28"/>
          <w:szCs w:val="28"/>
        </w:rPr>
        <w:t xml:space="preserve"> </w:t>
      </w:r>
      <w:r w:rsidRPr="00CC3F28">
        <w:rPr>
          <w:rFonts w:ascii="Times New Roman" w:hAnsi="Times New Roman"/>
          <w:sz w:val="28"/>
          <w:szCs w:val="28"/>
        </w:rPr>
        <w:t>га, в 2022 году на территории 12 лесничеств площадью 2,9 млн.</w:t>
      </w:r>
      <w:r w:rsidR="001523F8">
        <w:rPr>
          <w:rFonts w:ascii="Times New Roman" w:hAnsi="Times New Roman"/>
          <w:sz w:val="28"/>
          <w:szCs w:val="28"/>
        </w:rPr>
        <w:t xml:space="preserve"> </w:t>
      </w:r>
      <w:r w:rsidRPr="00CC3F28">
        <w:rPr>
          <w:rFonts w:ascii="Times New Roman" w:hAnsi="Times New Roman"/>
          <w:sz w:val="28"/>
          <w:szCs w:val="28"/>
        </w:rPr>
        <w:t>га</w:t>
      </w:r>
    </w:p>
    <w:p w:rsidR="005435BC" w:rsidRPr="00CC3F28" w:rsidRDefault="005435BC" w:rsidP="005435BC">
      <w:pPr>
        <w:pStyle w:val="a9"/>
        <w:ind w:firstLine="851"/>
        <w:jc w:val="both"/>
        <w:rPr>
          <w:rFonts w:ascii="Times New Roman" w:hAnsi="Times New Roman"/>
          <w:sz w:val="28"/>
          <w:szCs w:val="28"/>
        </w:rPr>
      </w:pPr>
      <w:r w:rsidRPr="00CC3F28">
        <w:rPr>
          <w:rFonts w:ascii="Times New Roman" w:hAnsi="Times New Roman"/>
          <w:sz w:val="28"/>
          <w:szCs w:val="28"/>
        </w:rPr>
        <w:t>В 2023 году работы по дистанционному мониторингу использования лесов проводятся на территории 11 лесничеств площадью 3,6 млн.</w:t>
      </w:r>
      <w:r w:rsidR="001523F8">
        <w:rPr>
          <w:rFonts w:ascii="Times New Roman" w:hAnsi="Times New Roman"/>
          <w:sz w:val="28"/>
          <w:szCs w:val="28"/>
        </w:rPr>
        <w:t xml:space="preserve"> </w:t>
      </w:r>
      <w:r w:rsidRPr="00CC3F28">
        <w:rPr>
          <w:rFonts w:ascii="Times New Roman" w:hAnsi="Times New Roman"/>
          <w:sz w:val="28"/>
          <w:szCs w:val="28"/>
        </w:rPr>
        <w:t>га.</w:t>
      </w:r>
      <w:r w:rsidR="00AC454B" w:rsidRPr="00CC3F28">
        <w:rPr>
          <w:rFonts w:ascii="Times New Roman" w:hAnsi="Times New Roman"/>
          <w:sz w:val="28"/>
          <w:szCs w:val="28"/>
        </w:rPr>
        <w:t xml:space="preserve"> В 1-ом полугодии 2023 года фактов незаконных рубок в результате проверок материалов дистанционного мониторинга не выявлено.</w:t>
      </w:r>
    </w:p>
    <w:p w:rsidR="00FA2C10" w:rsidRPr="00CC3F28" w:rsidRDefault="00FA2C10" w:rsidP="001765ED">
      <w:pPr>
        <w:pStyle w:val="a9"/>
        <w:ind w:firstLine="851"/>
        <w:jc w:val="both"/>
        <w:rPr>
          <w:rFonts w:ascii="Times New Roman" w:hAnsi="Times New Roman"/>
          <w:sz w:val="28"/>
          <w:szCs w:val="28"/>
        </w:rPr>
      </w:pPr>
    </w:p>
    <w:p w:rsidR="006B31A8" w:rsidRPr="00CC3F28" w:rsidRDefault="006B31A8" w:rsidP="001765ED">
      <w:pPr>
        <w:pStyle w:val="a9"/>
        <w:ind w:firstLine="851"/>
        <w:jc w:val="both"/>
        <w:rPr>
          <w:rFonts w:ascii="Times New Roman" w:hAnsi="Times New Roman"/>
          <w:sz w:val="28"/>
          <w:szCs w:val="28"/>
        </w:rPr>
      </w:pPr>
    </w:p>
    <w:p w:rsidR="006B31A8" w:rsidRPr="00CC3F28" w:rsidRDefault="006B31A8" w:rsidP="001765ED">
      <w:pPr>
        <w:pStyle w:val="a9"/>
        <w:ind w:firstLine="851"/>
        <w:jc w:val="both"/>
        <w:rPr>
          <w:rFonts w:ascii="Times New Roman" w:hAnsi="Times New Roman"/>
          <w:sz w:val="28"/>
          <w:szCs w:val="28"/>
        </w:rPr>
      </w:pPr>
    </w:p>
    <w:p w:rsidR="006B31A8" w:rsidRPr="00CC3F28" w:rsidRDefault="006B31A8" w:rsidP="001765ED">
      <w:pPr>
        <w:pStyle w:val="a9"/>
        <w:ind w:firstLine="851"/>
        <w:jc w:val="both"/>
        <w:rPr>
          <w:rFonts w:ascii="Times New Roman" w:hAnsi="Times New Roman"/>
          <w:sz w:val="28"/>
          <w:szCs w:val="28"/>
        </w:rPr>
      </w:pPr>
    </w:p>
    <w:p w:rsidR="001765ED" w:rsidRPr="00CC3F28" w:rsidRDefault="001765ED" w:rsidP="001765ED">
      <w:pPr>
        <w:pStyle w:val="a9"/>
        <w:ind w:firstLine="851"/>
        <w:jc w:val="both"/>
        <w:rPr>
          <w:rFonts w:ascii="Times New Roman" w:hAnsi="Times New Roman"/>
          <w:sz w:val="28"/>
          <w:szCs w:val="28"/>
        </w:rPr>
      </w:pPr>
      <w:r w:rsidRPr="00CC3F28">
        <w:rPr>
          <w:rFonts w:ascii="Times New Roman" w:hAnsi="Times New Roman"/>
          <w:sz w:val="28"/>
          <w:szCs w:val="28"/>
        </w:rPr>
        <w:t xml:space="preserve"> </w:t>
      </w:r>
    </w:p>
    <w:p w:rsidR="00806CA3" w:rsidRPr="00CC3F28" w:rsidRDefault="00806CA3" w:rsidP="003A0898">
      <w:pPr>
        <w:spacing w:before="100" w:beforeAutospacing="1" w:after="100" w:afterAutospacing="1"/>
        <w:jc w:val="center"/>
        <w:rPr>
          <w:bCs/>
          <w:sz w:val="28"/>
          <w:szCs w:val="28"/>
        </w:rPr>
      </w:pPr>
      <w:r w:rsidRPr="00CC3F28">
        <w:rPr>
          <w:bCs/>
          <w:sz w:val="28"/>
          <w:szCs w:val="28"/>
        </w:rPr>
        <w:lastRenderedPageBreak/>
        <w:t xml:space="preserve">Сведения о результатах проведения федерального государственного лесного </w:t>
      </w:r>
      <w:r w:rsidR="00630263" w:rsidRPr="00CC3F28">
        <w:rPr>
          <w:bCs/>
          <w:sz w:val="28"/>
          <w:szCs w:val="28"/>
        </w:rPr>
        <w:t xml:space="preserve">контроля (надзора) </w:t>
      </w:r>
      <w:r w:rsidRPr="00CC3F28">
        <w:rPr>
          <w:bCs/>
          <w:sz w:val="28"/>
          <w:szCs w:val="28"/>
        </w:rPr>
        <w:t>в 1 полугодии 20</w:t>
      </w:r>
      <w:r w:rsidR="00B040FD" w:rsidRPr="00CC3F28">
        <w:rPr>
          <w:bCs/>
          <w:sz w:val="28"/>
          <w:szCs w:val="28"/>
        </w:rPr>
        <w:t>2</w:t>
      </w:r>
      <w:r w:rsidR="001E4428" w:rsidRPr="00CC3F28">
        <w:rPr>
          <w:bCs/>
          <w:sz w:val="28"/>
          <w:szCs w:val="28"/>
        </w:rPr>
        <w:t>2</w:t>
      </w:r>
      <w:r w:rsidRPr="00CC3F28">
        <w:rPr>
          <w:bCs/>
          <w:sz w:val="28"/>
          <w:szCs w:val="28"/>
        </w:rPr>
        <w:t>-202</w:t>
      </w:r>
      <w:r w:rsidR="001E4428" w:rsidRPr="00CC3F28">
        <w:rPr>
          <w:bCs/>
          <w:sz w:val="28"/>
          <w:szCs w:val="28"/>
        </w:rPr>
        <w:t>3</w:t>
      </w:r>
      <w:r w:rsidRPr="00CC3F28">
        <w:rPr>
          <w:bCs/>
          <w:sz w:val="28"/>
          <w:szCs w:val="28"/>
        </w:rPr>
        <w:t xml:space="preserve"> годов</w:t>
      </w:r>
    </w:p>
    <w:tbl>
      <w:tblPr>
        <w:tblW w:w="10483"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40"/>
        <w:gridCol w:w="1145"/>
        <w:gridCol w:w="1145"/>
        <w:gridCol w:w="2053"/>
      </w:tblGrid>
      <w:tr w:rsidR="0006434D" w:rsidRPr="00CC3F28" w:rsidTr="00FC6015">
        <w:trPr>
          <w:tblCellSpacing w:w="7" w:type="dxa"/>
        </w:trPr>
        <w:tc>
          <w:tcPr>
            <w:tcW w:w="6119" w:type="dxa"/>
            <w:tcBorders>
              <w:top w:val="outset" w:sz="6" w:space="0" w:color="auto"/>
              <w:left w:val="outset" w:sz="6" w:space="0" w:color="auto"/>
              <w:bottom w:val="outset" w:sz="6" w:space="0" w:color="auto"/>
              <w:right w:val="outset" w:sz="6" w:space="0" w:color="auto"/>
            </w:tcBorders>
            <w:vAlign w:val="center"/>
            <w:hideMark/>
          </w:tcPr>
          <w:p w:rsidR="0006434D" w:rsidRPr="00CC3F28" w:rsidRDefault="0006434D" w:rsidP="0006434D">
            <w:pPr>
              <w:jc w:val="center"/>
              <w:rPr>
                <w:sz w:val="28"/>
                <w:szCs w:val="28"/>
              </w:rPr>
            </w:pPr>
            <w:r w:rsidRPr="00CC3F28">
              <w:rPr>
                <w:sz w:val="28"/>
                <w:szCs w:val="28"/>
              </w:rPr>
              <w:t>Показатель</w:t>
            </w:r>
          </w:p>
        </w:tc>
        <w:tc>
          <w:tcPr>
            <w:tcW w:w="1131" w:type="dxa"/>
            <w:tcBorders>
              <w:top w:val="outset" w:sz="6" w:space="0" w:color="auto"/>
              <w:left w:val="outset" w:sz="6" w:space="0" w:color="auto"/>
              <w:bottom w:val="outset" w:sz="6" w:space="0" w:color="auto"/>
              <w:right w:val="outset" w:sz="6" w:space="0" w:color="auto"/>
            </w:tcBorders>
            <w:vAlign w:val="center"/>
          </w:tcPr>
          <w:p w:rsidR="0006434D" w:rsidRPr="00CC3F28" w:rsidRDefault="0006434D" w:rsidP="0006434D">
            <w:pPr>
              <w:jc w:val="center"/>
              <w:rPr>
                <w:sz w:val="28"/>
                <w:szCs w:val="28"/>
              </w:rPr>
            </w:pPr>
            <w:r w:rsidRPr="00CC3F28">
              <w:rPr>
                <w:sz w:val="28"/>
                <w:szCs w:val="28"/>
              </w:rPr>
              <w:t>2022</w:t>
            </w:r>
          </w:p>
        </w:tc>
        <w:tc>
          <w:tcPr>
            <w:tcW w:w="1131" w:type="dxa"/>
            <w:tcBorders>
              <w:top w:val="outset" w:sz="6" w:space="0" w:color="auto"/>
              <w:left w:val="outset" w:sz="6" w:space="0" w:color="auto"/>
              <w:bottom w:val="outset" w:sz="6" w:space="0" w:color="auto"/>
              <w:right w:val="outset" w:sz="6" w:space="0" w:color="auto"/>
            </w:tcBorders>
            <w:vAlign w:val="center"/>
          </w:tcPr>
          <w:p w:rsidR="0006434D" w:rsidRPr="00CC3F28" w:rsidRDefault="00ED477C" w:rsidP="0006434D">
            <w:pPr>
              <w:jc w:val="center"/>
              <w:rPr>
                <w:sz w:val="28"/>
                <w:szCs w:val="28"/>
              </w:rPr>
            </w:pPr>
            <w:r w:rsidRPr="00CC3F28">
              <w:rPr>
                <w:sz w:val="28"/>
                <w:szCs w:val="28"/>
              </w:rPr>
              <w:t>2023</w:t>
            </w:r>
          </w:p>
        </w:tc>
        <w:tc>
          <w:tcPr>
            <w:tcW w:w="2032" w:type="dxa"/>
            <w:tcBorders>
              <w:top w:val="outset" w:sz="6" w:space="0" w:color="auto"/>
              <w:left w:val="outset" w:sz="6" w:space="0" w:color="auto"/>
              <w:bottom w:val="outset" w:sz="6" w:space="0" w:color="auto"/>
              <w:right w:val="outset" w:sz="6" w:space="0" w:color="auto"/>
            </w:tcBorders>
            <w:vAlign w:val="center"/>
            <w:hideMark/>
          </w:tcPr>
          <w:p w:rsidR="0006434D" w:rsidRPr="00CC3F28" w:rsidRDefault="0006434D" w:rsidP="0006434D">
            <w:pPr>
              <w:jc w:val="center"/>
              <w:rPr>
                <w:sz w:val="28"/>
                <w:szCs w:val="28"/>
              </w:rPr>
            </w:pPr>
            <w:r w:rsidRPr="00CC3F28">
              <w:rPr>
                <w:sz w:val="28"/>
                <w:szCs w:val="28"/>
              </w:rPr>
              <w:t>% к 2022</w:t>
            </w:r>
          </w:p>
        </w:tc>
      </w:tr>
      <w:tr w:rsidR="0006434D" w:rsidRPr="00CC3F28" w:rsidTr="00FC6015">
        <w:trPr>
          <w:tblCellSpacing w:w="7" w:type="dxa"/>
        </w:trPr>
        <w:tc>
          <w:tcPr>
            <w:tcW w:w="6119" w:type="dxa"/>
            <w:tcBorders>
              <w:top w:val="outset" w:sz="6" w:space="0" w:color="auto"/>
              <w:left w:val="outset" w:sz="6" w:space="0" w:color="auto"/>
              <w:bottom w:val="outset" w:sz="6" w:space="0" w:color="auto"/>
              <w:right w:val="outset" w:sz="6" w:space="0" w:color="auto"/>
            </w:tcBorders>
            <w:vAlign w:val="center"/>
            <w:hideMark/>
          </w:tcPr>
          <w:p w:rsidR="0006434D" w:rsidRPr="00CC3F28" w:rsidRDefault="0006434D" w:rsidP="0006434D">
            <w:pPr>
              <w:jc w:val="both"/>
              <w:rPr>
                <w:sz w:val="28"/>
                <w:szCs w:val="28"/>
              </w:rPr>
            </w:pPr>
            <w:r w:rsidRPr="00CC3F28">
              <w:rPr>
                <w:sz w:val="28"/>
                <w:szCs w:val="28"/>
              </w:rPr>
              <w:t>Выявлено нарушений лесного законодательства</w:t>
            </w:r>
          </w:p>
        </w:tc>
        <w:tc>
          <w:tcPr>
            <w:tcW w:w="1131" w:type="dxa"/>
            <w:tcBorders>
              <w:top w:val="outset" w:sz="6" w:space="0" w:color="auto"/>
              <w:left w:val="outset" w:sz="6" w:space="0" w:color="auto"/>
              <w:bottom w:val="outset" w:sz="6" w:space="0" w:color="auto"/>
              <w:right w:val="outset" w:sz="6" w:space="0" w:color="auto"/>
            </w:tcBorders>
            <w:vAlign w:val="center"/>
          </w:tcPr>
          <w:p w:rsidR="0006434D" w:rsidRPr="00CC3F28" w:rsidRDefault="0006434D" w:rsidP="0006434D">
            <w:pPr>
              <w:jc w:val="center"/>
              <w:rPr>
                <w:sz w:val="28"/>
                <w:szCs w:val="28"/>
              </w:rPr>
            </w:pPr>
            <w:r w:rsidRPr="00CC3F28">
              <w:rPr>
                <w:sz w:val="28"/>
                <w:szCs w:val="28"/>
              </w:rPr>
              <w:t>72</w:t>
            </w:r>
          </w:p>
        </w:tc>
        <w:tc>
          <w:tcPr>
            <w:tcW w:w="1131" w:type="dxa"/>
            <w:tcBorders>
              <w:top w:val="outset" w:sz="6" w:space="0" w:color="auto"/>
              <w:left w:val="outset" w:sz="6" w:space="0" w:color="auto"/>
              <w:bottom w:val="outset" w:sz="6" w:space="0" w:color="auto"/>
              <w:right w:val="outset" w:sz="6" w:space="0" w:color="auto"/>
            </w:tcBorders>
            <w:vAlign w:val="center"/>
          </w:tcPr>
          <w:p w:rsidR="0006434D" w:rsidRPr="00CC3F28" w:rsidRDefault="001362AE" w:rsidP="0006434D">
            <w:pPr>
              <w:jc w:val="center"/>
              <w:rPr>
                <w:sz w:val="28"/>
                <w:szCs w:val="28"/>
                <w:lang w:val="en-US"/>
              </w:rPr>
            </w:pPr>
            <w:r w:rsidRPr="00CC3F28">
              <w:rPr>
                <w:sz w:val="28"/>
                <w:szCs w:val="28"/>
                <w:lang w:val="en-US"/>
              </w:rPr>
              <w:t>29</w:t>
            </w:r>
          </w:p>
        </w:tc>
        <w:tc>
          <w:tcPr>
            <w:tcW w:w="2032" w:type="dxa"/>
            <w:tcBorders>
              <w:top w:val="outset" w:sz="6" w:space="0" w:color="auto"/>
              <w:left w:val="outset" w:sz="6" w:space="0" w:color="auto"/>
              <w:bottom w:val="outset" w:sz="6" w:space="0" w:color="auto"/>
              <w:right w:val="outset" w:sz="6" w:space="0" w:color="auto"/>
            </w:tcBorders>
            <w:vAlign w:val="center"/>
          </w:tcPr>
          <w:p w:rsidR="0006434D" w:rsidRPr="00CC3F28" w:rsidRDefault="00AE2E2C" w:rsidP="0006434D">
            <w:pPr>
              <w:jc w:val="center"/>
              <w:rPr>
                <w:sz w:val="28"/>
                <w:szCs w:val="28"/>
              </w:rPr>
            </w:pPr>
            <w:r w:rsidRPr="00CC3F28">
              <w:rPr>
                <w:sz w:val="28"/>
                <w:szCs w:val="28"/>
              </w:rPr>
              <w:t>-59,7</w:t>
            </w:r>
          </w:p>
        </w:tc>
      </w:tr>
      <w:tr w:rsidR="0006434D" w:rsidRPr="00CC3F28" w:rsidTr="00FC6015">
        <w:trPr>
          <w:tblCellSpacing w:w="7" w:type="dxa"/>
        </w:trPr>
        <w:tc>
          <w:tcPr>
            <w:tcW w:w="6119" w:type="dxa"/>
            <w:tcBorders>
              <w:top w:val="outset" w:sz="6" w:space="0" w:color="auto"/>
              <w:left w:val="outset" w:sz="6" w:space="0" w:color="auto"/>
              <w:bottom w:val="outset" w:sz="6" w:space="0" w:color="auto"/>
              <w:right w:val="outset" w:sz="6" w:space="0" w:color="auto"/>
            </w:tcBorders>
            <w:vAlign w:val="center"/>
            <w:hideMark/>
          </w:tcPr>
          <w:p w:rsidR="0006434D" w:rsidRPr="00CC3F28" w:rsidRDefault="0006434D" w:rsidP="0006434D">
            <w:pPr>
              <w:jc w:val="both"/>
              <w:rPr>
                <w:sz w:val="28"/>
                <w:szCs w:val="28"/>
              </w:rPr>
            </w:pPr>
            <w:r w:rsidRPr="00CC3F28">
              <w:rPr>
                <w:sz w:val="28"/>
                <w:szCs w:val="28"/>
              </w:rPr>
              <w:t>в том числе случаев незаконной рубки леса</w:t>
            </w:r>
          </w:p>
        </w:tc>
        <w:tc>
          <w:tcPr>
            <w:tcW w:w="1131" w:type="dxa"/>
            <w:tcBorders>
              <w:top w:val="outset" w:sz="6" w:space="0" w:color="auto"/>
              <w:left w:val="outset" w:sz="6" w:space="0" w:color="auto"/>
              <w:bottom w:val="outset" w:sz="6" w:space="0" w:color="auto"/>
              <w:right w:val="outset" w:sz="6" w:space="0" w:color="auto"/>
            </w:tcBorders>
            <w:vAlign w:val="center"/>
          </w:tcPr>
          <w:p w:rsidR="0006434D" w:rsidRPr="00CC3F28" w:rsidRDefault="0006434D" w:rsidP="0006434D">
            <w:pPr>
              <w:jc w:val="center"/>
              <w:rPr>
                <w:sz w:val="28"/>
                <w:szCs w:val="28"/>
              </w:rPr>
            </w:pPr>
            <w:r w:rsidRPr="00CC3F28">
              <w:rPr>
                <w:sz w:val="28"/>
                <w:szCs w:val="28"/>
              </w:rPr>
              <w:t>68</w:t>
            </w:r>
          </w:p>
        </w:tc>
        <w:tc>
          <w:tcPr>
            <w:tcW w:w="1131" w:type="dxa"/>
            <w:tcBorders>
              <w:top w:val="outset" w:sz="6" w:space="0" w:color="auto"/>
              <w:left w:val="outset" w:sz="6" w:space="0" w:color="auto"/>
              <w:bottom w:val="outset" w:sz="6" w:space="0" w:color="auto"/>
              <w:right w:val="outset" w:sz="6" w:space="0" w:color="auto"/>
            </w:tcBorders>
            <w:vAlign w:val="center"/>
          </w:tcPr>
          <w:p w:rsidR="0006434D" w:rsidRPr="00CC3F28" w:rsidRDefault="001362AE" w:rsidP="0006434D">
            <w:pPr>
              <w:jc w:val="center"/>
              <w:rPr>
                <w:sz w:val="28"/>
                <w:szCs w:val="28"/>
                <w:lang w:val="en-US"/>
              </w:rPr>
            </w:pPr>
            <w:r w:rsidRPr="00CC3F28">
              <w:rPr>
                <w:sz w:val="28"/>
                <w:szCs w:val="28"/>
                <w:lang w:val="en-US"/>
              </w:rPr>
              <w:t>25</w:t>
            </w:r>
          </w:p>
        </w:tc>
        <w:tc>
          <w:tcPr>
            <w:tcW w:w="2032" w:type="dxa"/>
            <w:tcBorders>
              <w:top w:val="outset" w:sz="6" w:space="0" w:color="auto"/>
              <w:left w:val="outset" w:sz="6" w:space="0" w:color="auto"/>
              <w:bottom w:val="outset" w:sz="6" w:space="0" w:color="auto"/>
              <w:right w:val="outset" w:sz="6" w:space="0" w:color="auto"/>
            </w:tcBorders>
            <w:vAlign w:val="center"/>
          </w:tcPr>
          <w:p w:rsidR="0006434D" w:rsidRPr="00CC3F28" w:rsidRDefault="00AE2E2C" w:rsidP="0006434D">
            <w:pPr>
              <w:jc w:val="center"/>
              <w:rPr>
                <w:sz w:val="28"/>
                <w:szCs w:val="28"/>
              </w:rPr>
            </w:pPr>
            <w:r w:rsidRPr="00CC3F28">
              <w:rPr>
                <w:sz w:val="28"/>
                <w:szCs w:val="28"/>
              </w:rPr>
              <w:t>-63,2</w:t>
            </w:r>
          </w:p>
        </w:tc>
      </w:tr>
      <w:tr w:rsidR="0006434D" w:rsidRPr="00CC3F28" w:rsidTr="00FC6015">
        <w:trPr>
          <w:tblCellSpacing w:w="7" w:type="dxa"/>
        </w:trPr>
        <w:tc>
          <w:tcPr>
            <w:tcW w:w="6119" w:type="dxa"/>
            <w:tcBorders>
              <w:top w:val="outset" w:sz="6" w:space="0" w:color="auto"/>
              <w:left w:val="outset" w:sz="6" w:space="0" w:color="auto"/>
              <w:bottom w:val="outset" w:sz="6" w:space="0" w:color="auto"/>
              <w:right w:val="outset" w:sz="6" w:space="0" w:color="auto"/>
            </w:tcBorders>
            <w:vAlign w:val="center"/>
            <w:hideMark/>
          </w:tcPr>
          <w:p w:rsidR="0006434D" w:rsidRPr="00CC3F28" w:rsidRDefault="0006434D" w:rsidP="0006434D">
            <w:pPr>
              <w:jc w:val="both"/>
              <w:rPr>
                <w:sz w:val="28"/>
                <w:szCs w:val="28"/>
              </w:rPr>
            </w:pPr>
            <w:r w:rsidRPr="00CC3F28">
              <w:rPr>
                <w:sz w:val="28"/>
                <w:szCs w:val="28"/>
              </w:rPr>
              <w:t>общий объем незаконно заготовленной древесины, куб.</w:t>
            </w:r>
            <w:r w:rsidR="001523F8">
              <w:rPr>
                <w:sz w:val="28"/>
                <w:szCs w:val="28"/>
              </w:rPr>
              <w:t xml:space="preserve"> </w:t>
            </w:r>
            <w:r w:rsidRPr="00CC3F28">
              <w:rPr>
                <w:sz w:val="28"/>
                <w:szCs w:val="28"/>
              </w:rPr>
              <w:t>м</w:t>
            </w:r>
          </w:p>
        </w:tc>
        <w:tc>
          <w:tcPr>
            <w:tcW w:w="1131" w:type="dxa"/>
            <w:tcBorders>
              <w:top w:val="outset" w:sz="6" w:space="0" w:color="auto"/>
              <w:left w:val="outset" w:sz="6" w:space="0" w:color="auto"/>
              <w:bottom w:val="outset" w:sz="6" w:space="0" w:color="auto"/>
              <w:right w:val="outset" w:sz="6" w:space="0" w:color="auto"/>
            </w:tcBorders>
            <w:vAlign w:val="center"/>
          </w:tcPr>
          <w:p w:rsidR="0006434D" w:rsidRPr="00CC3F28" w:rsidRDefault="0006434D" w:rsidP="0006434D">
            <w:pPr>
              <w:jc w:val="center"/>
              <w:rPr>
                <w:sz w:val="28"/>
                <w:szCs w:val="28"/>
              </w:rPr>
            </w:pPr>
            <w:r w:rsidRPr="00CC3F28">
              <w:rPr>
                <w:sz w:val="28"/>
                <w:szCs w:val="28"/>
              </w:rPr>
              <w:t>5 027,2</w:t>
            </w:r>
          </w:p>
        </w:tc>
        <w:tc>
          <w:tcPr>
            <w:tcW w:w="1131" w:type="dxa"/>
            <w:tcBorders>
              <w:top w:val="outset" w:sz="6" w:space="0" w:color="auto"/>
              <w:left w:val="outset" w:sz="6" w:space="0" w:color="auto"/>
              <w:bottom w:val="outset" w:sz="6" w:space="0" w:color="auto"/>
              <w:right w:val="outset" w:sz="6" w:space="0" w:color="auto"/>
            </w:tcBorders>
            <w:vAlign w:val="center"/>
          </w:tcPr>
          <w:p w:rsidR="0006434D" w:rsidRPr="00CC3F28" w:rsidRDefault="001362AE" w:rsidP="0006434D">
            <w:pPr>
              <w:jc w:val="center"/>
              <w:rPr>
                <w:sz w:val="28"/>
                <w:szCs w:val="28"/>
              </w:rPr>
            </w:pPr>
            <w:r w:rsidRPr="00CC3F28">
              <w:rPr>
                <w:sz w:val="28"/>
                <w:szCs w:val="28"/>
                <w:lang w:val="en-US"/>
              </w:rPr>
              <w:t>424</w:t>
            </w:r>
            <w:r w:rsidRPr="00CC3F28">
              <w:rPr>
                <w:sz w:val="28"/>
                <w:szCs w:val="28"/>
              </w:rPr>
              <w:t>,5</w:t>
            </w:r>
          </w:p>
        </w:tc>
        <w:tc>
          <w:tcPr>
            <w:tcW w:w="2032" w:type="dxa"/>
            <w:tcBorders>
              <w:top w:val="outset" w:sz="6" w:space="0" w:color="auto"/>
              <w:left w:val="outset" w:sz="6" w:space="0" w:color="auto"/>
              <w:bottom w:val="outset" w:sz="6" w:space="0" w:color="auto"/>
              <w:right w:val="outset" w:sz="6" w:space="0" w:color="auto"/>
            </w:tcBorders>
            <w:vAlign w:val="center"/>
          </w:tcPr>
          <w:p w:rsidR="0006434D" w:rsidRPr="00CC3F28" w:rsidRDefault="00AE2E2C" w:rsidP="0006434D">
            <w:pPr>
              <w:jc w:val="center"/>
              <w:rPr>
                <w:sz w:val="28"/>
                <w:szCs w:val="28"/>
              </w:rPr>
            </w:pPr>
            <w:r w:rsidRPr="00CC3F28">
              <w:rPr>
                <w:sz w:val="28"/>
                <w:szCs w:val="28"/>
              </w:rPr>
              <w:t>-91,5</w:t>
            </w:r>
          </w:p>
        </w:tc>
      </w:tr>
      <w:tr w:rsidR="0006434D" w:rsidRPr="00CC3F28" w:rsidTr="00FC6015">
        <w:trPr>
          <w:tblCellSpacing w:w="7" w:type="dxa"/>
        </w:trPr>
        <w:tc>
          <w:tcPr>
            <w:tcW w:w="6119" w:type="dxa"/>
            <w:tcBorders>
              <w:top w:val="outset" w:sz="6" w:space="0" w:color="auto"/>
              <w:left w:val="outset" w:sz="6" w:space="0" w:color="auto"/>
              <w:bottom w:val="outset" w:sz="6" w:space="0" w:color="auto"/>
              <w:right w:val="outset" w:sz="6" w:space="0" w:color="auto"/>
            </w:tcBorders>
            <w:vAlign w:val="center"/>
            <w:hideMark/>
          </w:tcPr>
          <w:p w:rsidR="0006434D" w:rsidRPr="00CC3F28" w:rsidRDefault="0006434D" w:rsidP="0006434D">
            <w:pPr>
              <w:jc w:val="both"/>
              <w:rPr>
                <w:sz w:val="28"/>
                <w:szCs w:val="28"/>
              </w:rPr>
            </w:pPr>
            <w:r w:rsidRPr="00CC3F28">
              <w:rPr>
                <w:sz w:val="28"/>
                <w:szCs w:val="28"/>
              </w:rPr>
              <w:t>Вред причиненный   лесам, вследствие нарушений млн. руб.</w:t>
            </w:r>
          </w:p>
        </w:tc>
        <w:tc>
          <w:tcPr>
            <w:tcW w:w="1131" w:type="dxa"/>
            <w:tcBorders>
              <w:top w:val="outset" w:sz="6" w:space="0" w:color="auto"/>
              <w:left w:val="outset" w:sz="6" w:space="0" w:color="auto"/>
              <w:bottom w:val="outset" w:sz="6" w:space="0" w:color="auto"/>
              <w:right w:val="outset" w:sz="6" w:space="0" w:color="auto"/>
            </w:tcBorders>
            <w:vAlign w:val="center"/>
          </w:tcPr>
          <w:p w:rsidR="0006434D" w:rsidRPr="00CC3F28" w:rsidRDefault="001362AE" w:rsidP="0006434D">
            <w:pPr>
              <w:jc w:val="center"/>
              <w:rPr>
                <w:sz w:val="28"/>
                <w:szCs w:val="28"/>
              </w:rPr>
            </w:pPr>
            <w:r w:rsidRPr="00CC3F28">
              <w:rPr>
                <w:sz w:val="28"/>
                <w:szCs w:val="28"/>
              </w:rPr>
              <w:t>59,9</w:t>
            </w:r>
          </w:p>
        </w:tc>
        <w:tc>
          <w:tcPr>
            <w:tcW w:w="1131" w:type="dxa"/>
            <w:tcBorders>
              <w:top w:val="outset" w:sz="6" w:space="0" w:color="auto"/>
              <w:left w:val="outset" w:sz="6" w:space="0" w:color="auto"/>
              <w:bottom w:val="outset" w:sz="6" w:space="0" w:color="auto"/>
              <w:right w:val="outset" w:sz="6" w:space="0" w:color="auto"/>
            </w:tcBorders>
            <w:vAlign w:val="center"/>
          </w:tcPr>
          <w:p w:rsidR="0006434D" w:rsidRPr="00CC3F28" w:rsidRDefault="001362AE" w:rsidP="0006434D">
            <w:pPr>
              <w:jc w:val="center"/>
              <w:rPr>
                <w:sz w:val="28"/>
                <w:szCs w:val="28"/>
              </w:rPr>
            </w:pPr>
            <w:r w:rsidRPr="00CC3F28">
              <w:rPr>
                <w:sz w:val="28"/>
                <w:szCs w:val="28"/>
              </w:rPr>
              <w:t>16,4</w:t>
            </w:r>
          </w:p>
        </w:tc>
        <w:tc>
          <w:tcPr>
            <w:tcW w:w="2032" w:type="dxa"/>
            <w:tcBorders>
              <w:top w:val="outset" w:sz="6" w:space="0" w:color="auto"/>
              <w:left w:val="outset" w:sz="6" w:space="0" w:color="auto"/>
              <w:bottom w:val="outset" w:sz="6" w:space="0" w:color="auto"/>
              <w:right w:val="outset" w:sz="6" w:space="0" w:color="auto"/>
            </w:tcBorders>
            <w:vAlign w:val="center"/>
          </w:tcPr>
          <w:p w:rsidR="0006434D" w:rsidRPr="00CC3F28" w:rsidRDefault="00AE2E2C" w:rsidP="0006434D">
            <w:pPr>
              <w:jc w:val="center"/>
              <w:rPr>
                <w:sz w:val="28"/>
                <w:szCs w:val="28"/>
              </w:rPr>
            </w:pPr>
            <w:r w:rsidRPr="00CC3F28">
              <w:rPr>
                <w:sz w:val="28"/>
                <w:szCs w:val="28"/>
              </w:rPr>
              <w:t>-72,6</w:t>
            </w:r>
          </w:p>
        </w:tc>
      </w:tr>
      <w:tr w:rsidR="0006434D" w:rsidRPr="00CC3F28" w:rsidTr="00FC6015">
        <w:trPr>
          <w:tblCellSpacing w:w="7" w:type="dxa"/>
        </w:trPr>
        <w:tc>
          <w:tcPr>
            <w:tcW w:w="6119" w:type="dxa"/>
            <w:tcBorders>
              <w:top w:val="outset" w:sz="6" w:space="0" w:color="auto"/>
              <w:left w:val="outset" w:sz="6" w:space="0" w:color="auto"/>
              <w:bottom w:val="outset" w:sz="6" w:space="0" w:color="auto"/>
              <w:right w:val="outset" w:sz="6" w:space="0" w:color="auto"/>
            </w:tcBorders>
            <w:vAlign w:val="center"/>
            <w:hideMark/>
          </w:tcPr>
          <w:p w:rsidR="0006434D" w:rsidRPr="00CC3F28" w:rsidRDefault="0006434D" w:rsidP="0006434D">
            <w:pPr>
              <w:jc w:val="both"/>
              <w:rPr>
                <w:sz w:val="28"/>
                <w:szCs w:val="28"/>
              </w:rPr>
            </w:pPr>
            <w:r w:rsidRPr="00CC3F28">
              <w:rPr>
                <w:sz w:val="28"/>
                <w:szCs w:val="28"/>
              </w:rPr>
              <w:t>в том числе взыскано в федеральный бюджет,  млн. руб.</w:t>
            </w:r>
          </w:p>
        </w:tc>
        <w:tc>
          <w:tcPr>
            <w:tcW w:w="1131" w:type="dxa"/>
            <w:tcBorders>
              <w:top w:val="outset" w:sz="6" w:space="0" w:color="auto"/>
              <w:left w:val="outset" w:sz="6" w:space="0" w:color="auto"/>
              <w:bottom w:val="outset" w:sz="6" w:space="0" w:color="auto"/>
              <w:right w:val="outset" w:sz="6" w:space="0" w:color="auto"/>
            </w:tcBorders>
            <w:vAlign w:val="center"/>
          </w:tcPr>
          <w:p w:rsidR="0006434D" w:rsidRPr="00CC3F28" w:rsidRDefault="001362AE" w:rsidP="0006434D">
            <w:pPr>
              <w:jc w:val="center"/>
              <w:rPr>
                <w:sz w:val="28"/>
                <w:szCs w:val="28"/>
              </w:rPr>
            </w:pPr>
            <w:r w:rsidRPr="00CC3F28">
              <w:rPr>
                <w:sz w:val="28"/>
                <w:szCs w:val="28"/>
              </w:rPr>
              <w:t>3,2</w:t>
            </w:r>
          </w:p>
        </w:tc>
        <w:tc>
          <w:tcPr>
            <w:tcW w:w="1131" w:type="dxa"/>
            <w:tcBorders>
              <w:top w:val="outset" w:sz="6" w:space="0" w:color="auto"/>
              <w:left w:val="outset" w:sz="6" w:space="0" w:color="auto"/>
              <w:bottom w:val="outset" w:sz="6" w:space="0" w:color="auto"/>
              <w:right w:val="outset" w:sz="6" w:space="0" w:color="auto"/>
            </w:tcBorders>
            <w:vAlign w:val="center"/>
          </w:tcPr>
          <w:p w:rsidR="0006434D" w:rsidRPr="00CC3F28" w:rsidRDefault="001362AE" w:rsidP="0006434D">
            <w:pPr>
              <w:jc w:val="center"/>
              <w:rPr>
                <w:sz w:val="28"/>
                <w:szCs w:val="28"/>
              </w:rPr>
            </w:pPr>
            <w:r w:rsidRPr="00CC3F28">
              <w:rPr>
                <w:sz w:val="28"/>
                <w:szCs w:val="28"/>
              </w:rPr>
              <w:t>8,7</w:t>
            </w:r>
          </w:p>
        </w:tc>
        <w:tc>
          <w:tcPr>
            <w:tcW w:w="2032" w:type="dxa"/>
            <w:tcBorders>
              <w:top w:val="outset" w:sz="6" w:space="0" w:color="auto"/>
              <w:left w:val="outset" w:sz="6" w:space="0" w:color="auto"/>
              <w:bottom w:val="outset" w:sz="6" w:space="0" w:color="auto"/>
              <w:right w:val="outset" w:sz="6" w:space="0" w:color="auto"/>
            </w:tcBorders>
            <w:vAlign w:val="center"/>
          </w:tcPr>
          <w:p w:rsidR="0006434D" w:rsidRPr="00CC3F28" w:rsidRDefault="00AE2E2C" w:rsidP="0006434D">
            <w:pPr>
              <w:jc w:val="center"/>
              <w:rPr>
                <w:sz w:val="28"/>
                <w:szCs w:val="28"/>
              </w:rPr>
            </w:pPr>
            <w:r w:rsidRPr="00CC3F28">
              <w:rPr>
                <w:sz w:val="28"/>
                <w:szCs w:val="28"/>
              </w:rPr>
              <w:t>171,9</w:t>
            </w:r>
          </w:p>
        </w:tc>
      </w:tr>
      <w:tr w:rsidR="0006434D" w:rsidRPr="00CC3F28" w:rsidTr="00FC6015">
        <w:trPr>
          <w:tblCellSpacing w:w="7" w:type="dxa"/>
        </w:trPr>
        <w:tc>
          <w:tcPr>
            <w:tcW w:w="6119" w:type="dxa"/>
            <w:tcBorders>
              <w:top w:val="outset" w:sz="6" w:space="0" w:color="auto"/>
              <w:left w:val="outset" w:sz="6" w:space="0" w:color="auto"/>
              <w:bottom w:val="outset" w:sz="6" w:space="0" w:color="auto"/>
              <w:right w:val="outset" w:sz="6" w:space="0" w:color="auto"/>
            </w:tcBorders>
            <w:vAlign w:val="center"/>
            <w:hideMark/>
          </w:tcPr>
          <w:p w:rsidR="0006434D" w:rsidRPr="00CC3F28" w:rsidRDefault="0006434D" w:rsidP="001523F8">
            <w:pPr>
              <w:jc w:val="both"/>
              <w:rPr>
                <w:sz w:val="28"/>
                <w:szCs w:val="28"/>
              </w:rPr>
            </w:pPr>
            <w:r w:rsidRPr="00CC3F28">
              <w:rPr>
                <w:sz w:val="28"/>
                <w:szCs w:val="28"/>
              </w:rPr>
              <w:t>Направлено материалов в следственные органы</w:t>
            </w:r>
          </w:p>
        </w:tc>
        <w:tc>
          <w:tcPr>
            <w:tcW w:w="1131" w:type="dxa"/>
            <w:tcBorders>
              <w:top w:val="outset" w:sz="6" w:space="0" w:color="auto"/>
              <w:left w:val="outset" w:sz="6" w:space="0" w:color="auto"/>
              <w:bottom w:val="outset" w:sz="6" w:space="0" w:color="auto"/>
              <w:right w:val="outset" w:sz="6" w:space="0" w:color="auto"/>
            </w:tcBorders>
            <w:vAlign w:val="center"/>
          </w:tcPr>
          <w:p w:rsidR="0006434D" w:rsidRPr="00CC3F28" w:rsidRDefault="0006434D" w:rsidP="0006434D">
            <w:pPr>
              <w:jc w:val="center"/>
              <w:rPr>
                <w:sz w:val="28"/>
                <w:szCs w:val="28"/>
              </w:rPr>
            </w:pPr>
            <w:r w:rsidRPr="00CC3F28">
              <w:rPr>
                <w:sz w:val="28"/>
                <w:szCs w:val="28"/>
              </w:rPr>
              <w:t>59</w:t>
            </w:r>
          </w:p>
        </w:tc>
        <w:tc>
          <w:tcPr>
            <w:tcW w:w="1131" w:type="dxa"/>
            <w:tcBorders>
              <w:top w:val="outset" w:sz="6" w:space="0" w:color="auto"/>
              <w:left w:val="outset" w:sz="6" w:space="0" w:color="auto"/>
              <w:bottom w:val="outset" w:sz="6" w:space="0" w:color="auto"/>
              <w:right w:val="outset" w:sz="6" w:space="0" w:color="auto"/>
            </w:tcBorders>
            <w:vAlign w:val="center"/>
          </w:tcPr>
          <w:p w:rsidR="0006434D" w:rsidRPr="00CC3F28" w:rsidRDefault="001362AE" w:rsidP="0006434D">
            <w:pPr>
              <w:jc w:val="center"/>
              <w:rPr>
                <w:sz w:val="28"/>
                <w:szCs w:val="28"/>
              </w:rPr>
            </w:pPr>
            <w:r w:rsidRPr="00CC3F28">
              <w:rPr>
                <w:sz w:val="28"/>
                <w:szCs w:val="28"/>
              </w:rPr>
              <w:t>23</w:t>
            </w:r>
          </w:p>
        </w:tc>
        <w:tc>
          <w:tcPr>
            <w:tcW w:w="2032" w:type="dxa"/>
            <w:tcBorders>
              <w:top w:val="outset" w:sz="6" w:space="0" w:color="auto"/>
              <w:left w:val="outset" w:sz="6" w:space="0" w:color="auto"/>
              <w:bottom w:val="outset" w:sz="6" w:space="0" w:color="auto"/>
              <w:right w:val="outset" w:sz="6" w:space="0" w:color="auto"/>
            </w:tcBorders>
            <w:vAlign w:val="center"/>
          </w:tcPr>
          <w:p w:rsidR="0006434D" w:rsidRPr="00CC3F28" w:rsidRDefault="00AE2E2C" w:rsidP="0006434D">
            <w:pPr>
              <w:jc w:val="center"/>
              <w:rPr>
                <w:sz w:val="28"/>
                <w:szCs w:val="28"/>
              </w:rPr>
            </w:pPr>
            <w:r w:rsidRPr="00CC3F28">
              <w:rPr>
                <w:sz w:val="28"/>
                <w:szCs w:val="28"/>
              </w:rPr>
              <w:t>-61,0</w:t>
            </w:r>
          </w:p>
        </w:tc>
      </w:tr>
      <w:tr w:rsidR="0006434D" w:rsidRPr="00CC3F28" w:rsidTr="00FC6015">
        <w:trPr>
          <w:tblCellSpacing w:w="7" w:type="dxa"/>
        </w:trPr>
        <w:tc>
          <w:tcPr>
            <w:tcW w:w="6119" w:type="dxa"/>
            <w:tcBorders>
              <w:top w:val="outset" w:sz="6" w:space="0" w:color="auto"/>
              <w:left w:val="outset" w:sz="6" w:space="0" w:color="auto"/>
              <w:bottom w:val="outset" w:sz="6" w:space="0" w:color="auto"/>
              <w:right w:val="outset" w:sz="6" w:space="0" w:color="auto"/>
            </w:tcBorders>
            <w:vAlign w:val="center"/>
            <w:hideMark/>
          </w:tcPr>
          <w:p w:rsidR="0006434D" w:rsidRPr="00CC3F28" w:rsidRDefault="0006434D" w:rsidP="0006434D">
            <w:pPr>
              <w:jc w:val="both"/>
              <w:rPr>
                <w:sz w:val="28"/>
                <w:szCs w:val="28"/>
              </w:rPr>
            </w:pPr>
            <w:r w:rsidRPr="00CC3F28">
              <w:rPr>
                <w:sz w:val="28"/>
                <w:szCs w:val="28"/>
              </w:rPr>
              <w:t>из них возбуждено уголовных дел</w:t>
            </w:r>
          </w:p>
        </w:tc>
        <w:tc>
          <w:tcPr>
            <w:tcW w:w="1131" w:type="dxa"/>
            <w:tcBorders>
              <w:top w:val="outset" w:sz="6" w:space="0" w:color="auto"/>
              <w:left w:val="outset" w:sz="6" w:space="0" w:color="auto"/>
              <w:bottom w:val="outset" w:sz="6" w:space="0" w:color="auto"/>
              <w:right w:val="outset" w:sz="6" w:space="0" w:color="auto"/>
            </w:tcBorders>
            <w:vAlign w:val="center"/>
          </w:tcPr>
          <w:p w:rsidR="0006434D" w:rsidRPr="00CC3F28" w:rsidRDefault="0006434D" w:rsidP="0006434D">
            <w:pPr>
              <w:jc w:val="center"/>
              <w:rPr>
                <w:sz w:val="28"/>
                <w:szCs w:val="28"/>
              </w:rPr>
            </w:pPr>
            <w:r w:rsidRPr="00CC3F28">
              <w:rPr>
                <w:sz w:val="28"/>
                <w:szCs w:val="28"/>
              </w:rPr>
              <w:t>39</w:t>
            </w:r>
          </w:p>
        </w:tc>
        <w:tc>
          <w:tcPr>
            <w:tcW w:w="1131" w:type="dxa"/>
            <w:tcBorders>
              <w:top w:val="outset" w:sz="6" w:space="0" w:color="auto"/>
              <w:left w:val="outset" w:sz="6" w:space="0" w:color="auto"/>
              <w:bottom w:val="outset" w:sz="6" w:space="0" w:color="auto"/>
              <w:right w:val="outset" w:sz="6" w:space="0" w:color="auto"/>
            </w:tcBorders>
            <w:vAlign w:val="center"/>
          </w:tcPr>
          <w:p w:rsidR="0006434D" w:rsidRPr="00CC3F28" w:rsidRDefault="001362AE" w:rsidP="0006434D">
            <w:pPr>
              <w:jc w:val="center"/>
              <w:rPr>
                <w:sz w:val="28"/>
                <w:szCs w:val="28"/>
              </w:rPr>
            </w:pPr>
            <w:r w:rsidRPr="00CC3F28">
              <w:rPr>
                <w:sz w:val="28"/>
                <w:szCs w:val="28"/>
              </w:rPr>
              <w:t>19</w:t>
            </w:r>
          </w:p>
        </w:tc>
        <w:tc>
          <w:tcPr>
            <w:tcW w:w="2032" w:type="dxa"/>
            <w:tcBorders>
              <w:top w:val="outset" w:sz="6" w:space="0" w:color="auto"/>
              <w:left w:val="outset" w:sz="6" w:space="0" w:color="auto"/>
              <w:bottom w:val="outset" w:sz="6" w:space="0" w:color="auto"/>
              <w:right w:val="outset" w:sz="6" w:space="0" w:color="auto"/>
            </w:tcBorders>
            <w:vAlign w:val="center"/>
          </w:tcPr>
          <w:p w:rsidR="0006434D" w:rsidRPr="00CC3F28" w:rsidRDefault="00AE2E2C" w:rsidP="0006434D">
            <w:pPr>
              <w:jc w:val="center"/>
              <w:rPr>
                <w:sz w:val="28"/>
                <w:szCs w:val="28"/>
              </w:rPr>
            </w:pPr>
            <w:r w:rsidRPr="00CC3F28">
              <w:rPr>
                <w:sz w:val="28"/>
                <w:szCs w:val="28"/>
              </w:rPr>
              <w:t>-51,3</w:t>
            </w:r>
          </w:p>
        </w:tc>
      </w:tr>
      <w:tr w:rsidR="0006434D" w:rsidRPr="00CC3F28" w:rsidTr="00FC6015">
        <w:trPr>
          <w:tblCellSpacing w:w="7" w:type="dxa"/>
        </w:trPr>
        <w:tc>
          <w:tcPr>
            <w:tcW w:w="6119" w:type="dxa"/>
            <w:tcBorders>
              <w:top w:val="outset" w:sz="6" w:space="0" w:color="auto"/>
              <w:left w:val="outset" w:sz="6" w:space="0" w:color="auto"/>
              <w:bottom w:val="outset" w:sz="6" w:space="0" w:color="auto"/>
              <w:right w:val="outset" w:sz="6" w:space="0" w:color="auto"/>
            </w:tcBorders>
            <w:vAlign w:val="center"/>
            <w:hideMark/>
          </w:tcPr>
          <w:p w:rsidR="0006434D" w:rsidRPr="00CC3F28" w:rsidRDefault="0006434D" w:rsidP="0006434D">
            <w:pPr>
              <w:jc w:val="both"/>
              <w:rPr>
                <w:sz w:val="28"/>
                <w:szCs w:val="28"/>
              </w:rPr>
            </w:pPr>
            <w:r w:rsidRPr="00CC3F28">
              <w:rPr>
                <w:sz w:val="28"/>
                <w:szCs w:val="28"/>
              </w:rPr>
              <w:t>Привлечено лиц к административной ответственности</w:t>
            </w:r>
            <w:r w:rsidR="00ED477C" w:rsidRPr="00CC3F28">
              <w:rPr>
                <w:sz w:val="28"/>
                <w:szCs w:val="28"/>
              </w:rPr>
              <w:t xml:space="preserve"> всего лиц</w:t>
            </w:r>
          </w:p>
        </w:tc>
        <w:tc>
          <w:tcPr>
            <w:tcW w:w="1131" w:type="dxa"/>
            <w:tcBorders>
              <w:top w:val="outset" w:sz="6" w:space="0" w:color="auto"/>
              <w:left w:val="outset" w:sz="6" w:space="0" w:color="auto"/>
              <w:bottom w:val="outset" w:sz="6" w:space="0" w:color="auto"/>
              <w:right w:val="outset" w:sz="6" w:space="0" w:color="auto"/>
            </w:tcBorders>
            <w:vAlign w:val="center"/>
          </w:tcPr>
          <w:p w:rsidR="0006434D" w:rsidRPr="00CC3F28" w:rsidRDefault="0006434D" w:rsidP="0006434D">
            <w:pPr>
              <w:jc w:val="center"/>
              <w:rPr>
                <w:sz w:val="28"/>
                <w:szCs w:val="28"/>
              </w:rPr>
            </w:pPr>
            <w:r w:rsidRPr="00CC3F28">
              <w:rPr>
                <w:sz w:val="28"/>
                <w:szCs w:val="28"/>
              </w:rPr>
              <w:t>117</w:t>
            </w:r>
          </w:p>
        </w:tc>
        <w:tc>
          <w:tcPr>
            <w:tcW w:w="1131" w:type="dxa"/>
            <w:tcBorders>
              <w:top w:val="outset" w:sz="6" w:space="0" w:color="auto"/>
              <w:left w:val="outset" w:sz="6" w:space="0" w:color="auto"/>
              <w:bottom w:val="outset" w:sz="6" w:space="0" w:color="auto"/>
              <w:right w:val="outset" w:sz="6" w:space="0" w:color="auto"/>
            </w:tcBorders>
            <w:vAlign w:val="center"/>
          </w:tcPr>
          <w:p w:rsidR="0006434D" w:rsidRPr="00CC3F28" w:rsidRDefault="001362AE" w:rsidP="0006434D">
            <w:pPr>
              <w:jc w:val="center"/>
              <w:rPr>
                <w:sz w:val="28"/>
                <w:szCs w:val="28"/>
              </w:rPr>
            </w:pPr>
            <w:r w:rsidRPr="00CC3F28">
              <w:rPr>
                <w:sz w:val="28"/>
                <w:szCs w:val="28"/>
              </w:rPr>
              <w:t>92</w:t>
            </w:r>
          </w:p>
        </w:tc>
        <w:tc>
          <w:tcPr>
            <w:tcW w:w="2032" w:type="dxa"/>
            <w:tcBorders>
              <w:top w:val="outset" w:sz="6" w:space="0" w:color="auto"/>
              <w:left w:val="outset" w:sz="6" w:space="0" w:color="auto"/>
              <w:bottom w:val="outset" w:sz="6" w:space="0" w:color="auto"/>
              <w:right w:val="outset" w:sz="6" w:space="0" w:color="auto"/>
            </w:tcBorders>
            <w:vAlign w:val="center"/>
          </w:tcPr>
          <w:p w:rsidR="0006434D" w:rsidRPr="00CC3F28" w:rsidRDefault="00AE2E2C" w:rsidP="0006434D">
            <w:pPr>
              <w:jc w:val="center"/>
              <w:rPr>
                <w:sz w:val="28"/>
                <w:szCs w:val="28"/>
              </w:rPr>
            </w:pPr>
            <w:r w:rsidRPr="00CC3F28">
              <w:rPr>
                <w:sz w:val="28"/>
                <w:szCs w:val="28"/>
              </w:rPr>
              <w:t>-21,3</w:t>
            </w:r>
          </w:p>
        </w:tc>
      </w:tr>
      <w:tr w:rsidR="0006434D" w:rsidRPr="00CC3F28" w:rsidTr="00FC6015">
        <w:trPr>
          <w:tblCellSpacing w:w="7" w:type="dxa"/>
        </w:trPr>
        <w:tc>
          <w:tcPr>
            <w:tcW w:w="6119" w:type="dxa"/>
            <w:tcBorders>
              <w:top w:val="outset" w:sz="6" w:space="0" w:color="auto"/>
              <w:left w:val="outset" w:sz="6" w:space="0" w:color="auto"/>
              <w:bottom w:val="outset" w:sz="6" w:space="0" w:color="auto"/>
              <w:right w:val="outset" w:sz="6" w:space="0" w:color="auto"/>
            </w:tcBorders>
            <w:vAlign w:val="center"/>
            <w:hideMark/>
          </w:tcPr>
          <w:p w:rsidR="0006434D" w:rsidRPr="00CC3F28" w:rsidRDefault="0006434D" w:rsidP="0006434D">
            <w:pPr>
              <w:jc w:val="both"/>
              <w:rPr>
                <w:sz w:val="28"/>
                <w:szCs w:val="28"/>
              </w:rPr>
            </w:pPr>
            <w:r w:rsidRPr="00CC3F28">
              <w:rPr>
                <w:sz w:val="28"/>
                <w:szCs w:val="28"/>
              </w:rPr>
              <w:t>из них привлечено к ответственности юридических лиц</w:t>
            </w:r>
          </w:p>
        </w:tc>
        <w:tc>
          <w:tcPr>
            <w:tcW w:w="1131" w:type="dxa"/>
            <w:tcBorders>
              <w:top w:val="outset" w:sz="6" w:space="0" w:color="auto"/>
              <w:left w:val="outset" w:sz="6" w:space="0" w:color="auto"/>
              <w:bottom w:val="outset" w:sz="6" w:space="0" w:color="auto"/>
              <w:right w:val="outset" w:sz="6" w:space="0" w:color="auto"/>
            </w:tcBorders>
            <w:vAlign w:val="center"/>
          </w:tcPr>
          <w:p w:rsidR="0006434D" w:rsidRPr="00CC3F28" w:rsidRDefault="0006434D" w:rsidP="0006434D">
            <w:pPr>
              <w:jc w:val="center"/>
              <w:rPr>
                <w:sz w:val="28"/>
                <w:szCs w:val="28"/>
              </w:rPr>
            </w:pPr>
            <w:r w:rsidRPr="00CC3F28">
              <w:rPr>
                <w:sz w:val="28"/>
                <w:szCs w:val="28"/>
              </w:rPr>
              <w:t>19</w:t>
            </w:r>
          </w:p>
        </w:tc>
        <w:tc>
          <w:tcPr>
            <w:tcW w:w="1131" w:type="dxa"/>
            <w:tcBorders>
              <w:top w:val="outset" w:sz="6" w:space="0" w:color="auto"/>
              <w:left w:val="outset" w:sz="6" w:space="0" w:color="auto"/>
              <w:bottom w:val="outset" w:sz="6" w:space="0" w:color="auto"/>
              <w:right w:val="outset" w:sz="6" w:space="0" w:color="auto"/>
            </w:tcBorders>
            <w:vAlign w:val="center"/>
          </w:tcPr>
          <w:p w:rsidR="0006434D" w:rsidRPr="00CC3F28" w:rsidRDefault="001362AE" w:rsidP="0006434D">
            <w:pPr>
              <w:jc w:val="center"/>
              <w:rPr>
                <w:sz w:val="28"/>
                <w:szCs w:val="28"/>
              </w:rPr>
            </w:pPr>
            <w:r w:rsidRPr="00CC3F28">
              <w:rPr>
                <w:sz w:val="28"/>
                <w:szCs w:val="28"/>
              </w:rPr>
              <w:t>7</w:t>
            </w:r>
          </w:p>
        </w:tc>
        <w:tc>
          <w:tcPr>
            <w:tcW w:w="2032" w:type="dxa"/>
            <w:tcBorders>
              <w:top w:val="outset" w:sz="6" w:space="0" w:color="auto"/>
              <w:left w:val="outset" w:sz="6" w:space="0" w:color="auto"/>
              <w:bottom w:val="outset" w:sz="6" w:space="0" w:color="auto"/>
              <w:right w:val="outset" w:sz="6" w:space="0" w:color="auto"/>
            </w:tcBorders>
            <w:vAlign w:val="center"/>
          </w:tcPr>
          <w:p w:rsidR="0006434D" w:rsidRPr="00CC3F28" w:rsidRDefault="00AE2E2C" w:rsidP="0006434D">
            <w:pPr>
              <w:jc w:val="center"/>
              <w:rPr>
                <w:sz w:val="28"/>
                <w:szCs w:val="28"/>
              </w:rPr>
            </w:pPr>
            <w:r w:rsidRPr="00CC3F28">
              <w:rPr>
                <w:sz w:val="28"/>
                <w:szCs w:val="28"/>
              </w:rPr>
              <w:t>-63,1</w:t>
            </w:r>
          </w:p>
        </w:tc>
      </w:tr>
      <w:tr w:rsidR="0006434D" w:rsidRPr="00CC3F28" w:rsidTr="00FC6015">
        <w:trPr>
          <w:tblCellSpacing w:w="7" w:type="dxa"/>
        </w:trPr>
        <w:tc>
          <w:tcPr>
            <w:tcW w:w="6119" w:type="dxa"/>
            <w:tcBorders>
              <w:top w:val="outset" w:sz="6" w:space="0" w:color="auto"/>
              <w:left w:val="outset" w:sz="6" w:space="0" w:color="auto"/>
              <w:bottom w:val="outset" w:sz="6" w:space="0" w:color="auto"/>
              <w:right w:val="outset" w:sz="6" w:space="0" w:color="auto"/>
            </w:tcBorders>
            <w:vAlign w:val="center"/>
            <w:hideMark/>
          </w:tcPr>
          <w:p w:rsidR="0006434D" w:rsidRPr="00CC3F28" w:rsidRDefault="0006434D" w:rsidP="0006434D">
            <w:pPr>
              <w:jc w:val="both"/>
              <w:rPr>
                <w:sz w:val="28"/>
                <w:szCs w:val="28"/>
              </w:rPr>
            </w:pPr>
            <w:r w:rsidRPr="00CC3F28">
              <w:rPr>
                <w:sz w:val="28"/>
                <w:szCs w:val="28"/>
              </w:rPr>
              <w:t>должностных лиц</w:t>
            </w:r>
          </w:p>
        </w:tc>
        <w:tc>
          <w:tcPr>
            <w:tcW w:w="1131" w:type="dxa"/>
            <w:tcBorders>
              <w:top w:val="outset" w:sz="6" w:space="0" w:color="auto"/>
              <w:left w:val="outset" w:sz="6" w:space="0" w:color="auto"/>
              <w:bottom w:val="outset" w:sz="6" w:space="0" w:color="auto"/>
              <w:right w:val="outset" w:sz="6" w:space="0" w:color="auto"/>
            </w:tcBorders>
            <w:vAlign w:val="center"/>
          </w:tcPr>
          <w:p w:rsidR="0006434D" w:rsidRPr="00CC3F28" w:rsidRDefault="0006434D" w:rsidP="0006434D">
            <w:pPr>
              <w:jc w:val="center"/>
              <w:rPr>
                <w:sz w:val="28"/>
                <w:szCs w:val="28"/>
              </w:rPr>
            </w:pPr>
            <w:r w:rsidRPr="00CC3F28">
              <w:rPr>
                <w:sz w:val="28"/>
                <w:szCs w:val="28"/>
              </w:rPr>
              <w:t>46</w:t>
            </w:r>
          </w:p>
        </w:tc>
        <w:tc>
          <w:tcPr>
            <w:tcW w:w="1131" w:type="dxa"/>
            <w:tcBorders>
              <w:top w:val="outset" w:sz="6" w:space="0" w:color="auto"/>
              <w:left w:val="outset" w:sz="6" w:space="0" w:color="auto"/>
              <w:bottom w:val="outset" w:sz="6" w:space="0" w:color="auto"/>
              <w:right w:val="outset" w:sz="6" w:space="0" w:color="auto"/>
            </w:tcBorders>
            <w:vAlign w:val="center"/>
          </w:tcPr>
          <w:p w:rsidR="0006434D" w:rsidRPr="00CC3F28" w:rsidRDefault="001362AE" w:rsidP="0006434D">
            <w:pPr>
              <w:jc w:val="center"/>
              <w:rPr>
                <w:sz w:val="28"/>
                <w:szCs w:val="28"/>
              </w:rPr>
            </w:pPr>
            <w:r w:rsidRPr="00CC3F28">
              <w:rPr>
                <w:sz w:val="28"/>
                <w:szCs w:val="28"/>
              </w:rPr>
              <w:t>19</w:t>
            </w:r>
          </w:p>
        </w:tc>
        <w:tc>
          <w:tcPr>
            <w:tcW w:w="2032" w:type="dxa"/>
            <w:tcBorders>
              <w:top w:val="outset" w:sz="6" w:space="0" w:color="auto"/>
              <w:left w:val="outset" w:sz="6" w:space="0" w:color="auto"/>
              <w:bottom w:val="outset" w:sz="6" w:space="0" w:color="auto"/>
              <w:right w:val="outset" w:sz="6" w:space="0" w:color="auto"/>
            </w:tcBorders>
            <w:vAlign w:val="center"/>
          </w:tcPr>
          <w:p w:rsidR="0006434D" w:rsidRPr="00CC3F28" w:rsidRDefault="00AE2E2C" w:rsidP="0006434D">
            <w:pPr>
              <w:jc w:val="center"/>
              <w:rPr>
                <w:sz w:val="28"/>
                <w:szCs w:val="28"/>
              </w:rPr>
            </w:pPr>
            <w:r w:rsidRPr="00CC3F28">
              <w:rPr>
                <w:sz w:val="28"/>
                <w:szCs w:val="28"/>
              </w:rPr>
              <w:t>-58,7</w:t>
            </w:r>
          </w:p>
        </w:tc>
      </w:tr>
      <w:tr w:rsidR="0006434D" w:rsidRPr="00CC3F28" w:rsidTr="00FC6015">
        <w:trPr>
          <w:tblCellSpacing w:w="7" w:type="dxa"/>
        </w:trPr>
        <w:tc>
          <w:tcPr>
            <w:tcW w:w="6119" w:type="dxa"/>
            <w:tcBorders>
              <w:top w:val="outset" w:sz="6" w:space="0" w:color="auto"/>
              <w:left w:val="outset" w:sz="6" w:space="0" w:color="auto"/>
              <w:bottom w:val="outset" w:sz="6" w:space="0" w:color="auto"/>
              <w:right w:val="outset" w:sz="6" w:space="0" w:color="auto"/>
            </w:tcBorders>
            <w:vAlign w:val="center"/>
            <w:hideMark/>
          </w:tcPr>
          <w:p w:rsidR="0006434D" w:rsidRPr="00CC3F28" w:rsidRDefault="0006434D" w:rsidP="0006434D">
            <w:pPr>
              <w:jc w:val="both"/>
              <w:rPr>
                <w:sz w:val="28"/>
                <w:szCs w:val="28"/>
              </w:rPr>
            </w:pPr>
            <w:r w:rsidRPr="00CC3F28">
              <w:rPr>
                <w:sz w:val="28"/>
                <w:szCs w:val="28"/>
              </w:rPr>
              <w:t>физических лиц(граждан)</w:t>
            </w:r>
          </w:p>
        </w:tc>
        <w:tc>
          <w:tcPr>
            <w:tcW w:w="1131" w:type="dxa"/>
            <w:tcBorders>
              <w:top w:val="outset" w:sz="6" w:space="0" w:color="auto"/>
              <w:left w:val="outset" w:sz="6" w:space="0" w:color="auto"/>
              <w:bottom w:val="outset" w:sz="6" w:space="0" w:color="auto"/>
              <w:right w:val="outset" w:sz="6" w:space="0" w:color="auto"/>
            </w:tcBorders>
            <w:vAlign w:val="center"/>
          </w:tcPr>
          <w:p w:rsidR="0006434D" w:rsidRPr="00CC3F28" w:rsidRDefault="0006434D" w:rsidP="0006434D">
            <w:pPr>
              <w:jc w:val="center"/>
              <w:rPr>
                <w:sz w:val="28"/>
                <w:szCs w:val="28"/>
              </w:rPr>
            </w:pPr>
            <w:r w:rsidRPr="00CC3F28">
              <w:rPr>
                <w:sz w:val="28"/>
                <w:szCs w:val="28"/>
              </w:rPr>
              <w:t>52</w:t>
            </w:r>
          </w:p>
        </w:tc>
        <w:tc>
          <w:tcPr>
            <w:tcW w:w="1131" w:type="dxa"/>
            <w:tcBorders>
              <w:top w:val="outset" w:sz="6" w:space="0" w:color="auto"/>
              <w:left w:val="outset" w:sz="6" w:space="0" w:color="auto"/>
              <w:bottom w:val="outset" w:sz="6" w:space="0" w:color="auto"/>
              <w:right w:val="outset" w:sz="6" w:space="0" w:color="auto"/>
            </w:tcBorders>
            <w:vAlign w:val="center"/>
          </w:tcPr>
          <w:p w:rsidR="0006434D" w:rsidRPr="00CC3F28" w:rsidRDefault="001362AE" w:rsidP="0006434D">
            <w:pPr>
              <w:jc w:val="center"/>
              <w:rPr>
                <w:sz w:val="28"/>
                <w:szCs w:val="28"/>
              </w:rPr>
            </w:pPr>
            <w:r w:rsidRPr="00CC3F28">
              <w:rPr>
                <w:sz w:val="28"/>
                <w:szCs w:val="28"/>
              </w:rPr>
              <w:t>66</w:t>
            </w:r>
          </w:p>
        </w:tc>
        <w:tc>
          <w:tcPr>
            <w:tcW w:w="2032" w:type="dxa"/>
            <w:tcBorders>
              <w:top w:val="outset" w:sz="6" w:space="0" w:color="auto"/>
              <w:left w:val="outset" w:sz="6" w:space="0" w:color="auto"/>
              <w:bottom w:val="outset" w:sz="6" w:space="0" w:color="auto"/>
              <w:right w:val="outset" w:sz="6" w:space="0" w:color="auto"/>
            </w:tcBorders>
            <w:vAlign w:val="center"/>
          </w:tcPr>
          <w:p w:rsidR="0006434D" w:rsidRPr="00CC3F28" w:rsidRDefault="00AE2E2C" w:rsidP="0006434D">
            <w:pPr>
              <w:jc w:val="center"/>
              <w:rPr>
                <w:sz w:val="28"/>
                <w:szCs w:val="28"/>
              </w:rPr>
            </w:pPr>
            <w:r w:rsidRPr="00CC3F28">
              <w:rPr>
                <w:sz w:val="28"/>
                <w:szCs w:val="28"/>
              </w:rPr>
              <w:t>26,9</w:t>
            </w:r>
          </w:p>
        </w:tc>
      </w:tr>
      <w:tr w:rsidR="0006434D" w:rsidRPr="00CC3F28" w:rsidTr="00FC6015">
        <w:trPr>
          <w:tblCellSpacing w:w="7" w:type="dxa"/>
        </w:trPr>
        <w:tc>
          <w:tcPr>
            <w:tcW w:w="6119" w:type="dxa"/>
            <w:tcBorders>
              <w:top w:val="outset" w:sz="6" w:space="0" w:color="auto"/>
              <w:left w:val="outset" w:sz="6" w:space="0" w:color="auto"/>
              <w:bottom w:val="outset" w:sz="6" w:space="0" w:color="auto"/>
              <w:right w:val="outset" w:sz="6" w:space="0" w:color="auto"/>
            </w:tcBorders>
            <w:vAlign w:val="center"/>
            <w:hideMark/>
          </w:tcPr>
          <w:p w:rsidR="0006434D" w:rsidRPr="00CC3F28" w:rsidRDefault="0006434D" w:rsidP="0006434D">
            <w:pPr>
              <w:jc w:val="both"/>
              <w:rPr>
                <w:sz w:val="28"/>
                <w:szCs w:val="28"/>
              </w:rPr>
            </w:pPr>
            <w:r w:rsidRPr="00CC3F28">
              <w:rPr>
                <w:sz w:val="28"/>
                <w:szCs w:val="28"/>
              </w:rPr>
              <w:t>Наложено штрафов, тыс. руб.</w:t>
            </w:r>
          </w:p>
        </w:tc>
        <w:tc>
          <w:tcPr>
            <w:tcW w:w="1131" w:type="dxa"/>
            <w:tcBorders>
              <w:top w:val="outset" w:sz="6" w:space="0" w:color="auto"/>
              <w:left w:val="outset" w:sz="6" w:space="0" w:color="auto"/>
              <w:bottom w:val="outset" w:sz="6" w:space="0" w:color="auto"/>
              <w:right w:val="outset" w:sz="6" w:space="0" w:color="auto"/>
            </w:tcBorders>
            <w:vAlign w:val="center"/>
          </w:tcPr>
          <w:p w:rsidR="0006434D" w:rsidRPr="00CC3F28" w:rsidRDefault="0006434D" w:rsidP="001362AE">
            <w:pPr>
              <w:jc w:val="center"/>
              <w:rPr>
                <w:sz w:val="28"/>
                <w:szCs w:val="28"/>
              </w:rPr>
            </w:pPr>
            <w:r w:rsidRPr="00CC3F28">
              <w:rPr>
                <w:sz w:val="28"/>
                <w:szCs w:val="28"/>
              </w:rPr>
              <w:t>2</w:t>
            </w:r>
            <w:r w:rsidR="000D69CD" w:rsidRPr="00CC3F28">
              <w:rPr>
                <w:sz w:val="28"/>
                <w:szCs w:val="28"/>
              </w:rPr>
              <w:t> </w:t>
            </w:r>
            <w:r w:rsidRPr="00CC3F28">
              <w:rPr>
                <w:sz w:val="28"/>
                <w:szCs w:val="28"/>
              </w:rPr>
              <w:t>2</w:t>
            </w:r>
            <w:r w:rsidR="000D69CD" w:rsidRPr="00CC3F28">
              <w:rPr>
                <w:sz w:val="28"/>
                <w:szCs w:val="28"/>
              </w:rPr>
              <w:t>35,5</w:t>
            </w:r>
          </w:p>
        </w:tc>
        <w:tc>
          <w:tcPr>
            <w:tcW w:w="1131" w:type="dxa"/>
            <w:tcBorders>
              <w:top w:val="outset" w:sz="6" w:space="0" w:color="auto"/>
              <w:left w:val="outset" w:sz="6" w:space="0" w:color="auto"/>
              <w:bottom w:val="outset" w:sz="6" w:space="0" w:color="auto"/>
              <w:right w:val="outset" w:sz="6" w:space="0" w:color="auto"/>
            </w:tcBorders>
            <w:vAlign w:val="center"/>
          </w:tcPr>
          <w:p w:rsidR="0006434D" w:rsidRPr="00CC3F28" w:rsidRDefault="001362AE" w:rsidP="001362AE">
            <w:pPr>
              <w:jc w:val="center"/>
              <w:rPr>
                <w:sz w:val="28"/>
                <w:szCs w:val="28"/>
              </w:rPr>
            </w:pPr>
            <w:r w:rsidRPr="00CC3F28">
              <w:rPr>
                <w:sz w:val="28"/>
                <w:szCs w:val="28"/>
              </w:rPr>
              <w:t>2, 268,0</w:t>
            </w:r>
          </w:p>
        </w:tc>
        <w:tc>
          <w:tcPr>
            <w:tcW w:w="2032" w:type="dxa"/>
            <w:tcBorders>
              <w:top w:val="outset" w:sz="6" w:space="0" w:color="auto"/>
              <w:left w:val="outset" w:sz="6" w:space="0" w:color="auto"/>
              <w:bottom w:val="outset" w:sz="6" w:space="0" w:color="auto"/>
              <w:right w:val="outset" w:sz="6" w:space="0" w:color="auto"/>
            </w:tcBorders>
            <w:vAlign w:val="center"/>
          </w:tcPr>
          <w:p w:rsidR="0006434D" w:rsidRPr="00CC3F28" w:rsidRDefault="00AE2E2C" w:rsidP="0006434D">
            <w:pPr>
              <w:jc w:val="center"/>
              <w:rPr>
                <w:sz w:val="28"/>
                <w:szCs w:val="28"/>
              </w:rPr>
            </w:pPr>
            <w:r w:rsidRPr="00CC3F28">
              <w:rPr>
                <w:sz w:val="28"/>
                <w:szCs w:val="28"/>
              </w:rPr>
              <w:t>1,4</w:t>
            </w:r>
          </w:p>
        </w:tc>
      </w:tr>
      <w:tr w:rsidR="0006434D" w:rsidRPr="00CC3F28" w:rsidTr="00FC6015">
        <w:trPr>
          <w:tblCellSpacing w:w="7" w:type="dxa"/>
        </w:trPr>
        <w:tc>
          <w:tcPr>
            <w:tcW w:w="6119" w:type="dxa"/>
            <w:tcBorders>
              <w:top w:val="outset" w:sz="6" w:space="0" w:color="auto"/>
              <w:left w:val="outset" w:sz="6" w:space="0" w:color="auto"/>
              <w:bottom w:val="outset" w:sz="6" w:space="0" w:color="auto"/>
              <w:right w:val="outset" w:sz="6" w:space="0" w:color="auto"/>
            </w:tcBorders>
            <w:vAlign w:val="center"/>
            <w:hideMark/>
          </w:tcPr>
          <w:p w:rsidR="0006434D" w:rsidRPr="00CC3F28" w:rsidRDefault="0006434D" w:rsidP="0006434D">
            <w:pPr>
              <w:jc w:val="both"/>
              <w:rPr>
                <w:sz w:val="28"/>
                <w:szCs w:val="28"/>
              </w:rPr>
            </w:pPr>
            <w:r w:rsidRPr="00CC3F28">
              <w:rPr>
                <w:sz w:val="28"/>
                <w:szCs w:val="28"/>
              </w:rPr>
              <w:t>Взыскано штрафов, тыс.</w:t>
            </w:r>
            <w:r w:rsidR="001523F8">
              <w:rPr>
                <w:sz w:val="28"/>
                <w:szCs w:val="28"/>
              </w:rPr>
              <w:t xml:space="preserve"> </w:t>
            </w:r>
            <w:r w:rsidRPr="00CC3F28">
              <w:rPr>
                <w:sz w:val="28"/>
                <w:szCs w:val="28"/>
              </w:rPr>
              <w:t>руб.</w:t>
            </w:r>
          </w:p>
        </w:tc>
        <w:tc>
          <w:tcPr>
            <w:tcW w:w="1131" w:type="dxa"/>
            <w:tcBorders>
              <w:top w:val="outset" w:sz="6" w:space="0" w:color="auto"/>
              <w:left w:val="outset" w:sz="6" w:space="0" w:color="auto"/>
              <w:bottom w:val="outset" w:sz="6" w:space="0" w:color="auto"/>
              <w:right w:val="outset" w:sz="6" w:space="0" w:color="auto"/>
            </w:tcBorders>
            <w:vAlign w:val="center"/>
          </w:tcPr>
          <w:p w:rsidR="0006434D" w:rsidRPr="00CC3F28" w:rsidRDefault="000D69CD" w:rsidP="001362AE">
            <w:pPr>
              <w:jc w:val="center"/>
              <w:rPr>
                <w:sz w:val="28"/>
                <w:szCs w:val="28"/>
              </w:rPr>
            </w:pPr>
            <w:r w:rsidRPr="00CC3F28">
              <w:rPr>
                <w:sz w:val="28"/>
                <w:szCs w:val="28"/>
              </w:rPr>
              <w:t>2 274,5</w:t>
            </w:r>
          </w:p>
        </w:tc>
        <w:tc>
          <w:tcPr>
            <w:tcW w:w="1131" w:type="dxa"/>
            <w:tcBorders>
              <w:top w:val="outset" w:sz="6" w:space="0" w:color="auto"/>
              <w:left w:val="outset" w:sz="6" w:space="0" w:color="auto"/>
              <w:bottom w:val="outset" w:sz="6" w:space="0" w:color="auto"/>
              <w:right w:val="outset" w:sz="6" w:space="0" w:color="auto"/>
            </w:tcBorders>
            <w:vAlign w:val="center"/>
          </w:tcPr>
          <w:p w:rsidR="0006434D" w:rsidRPr="00CC3F28" w:rsidRDefault="001362AE" w:rsidP="0006434D">
            <w:pPr>
              <w:jc w:val="center"/>
              <w:rPr>
                <w:sz w:val="28"/>
                <w:szCs w:val="28"/>
              </w:rPr>
            </w:pPr>
            <w:r w:rsidRPr="00CC3F28">
              <w:rPr>
                <w:sz w:val="28"/>
                <w:szCs w:val="28"/>
              </w:rPr>
              <w:t>795,8</w:t>
            </w:r>
          </w:p>
        </w:tc>
        <w:tc>
          <w:tcPr>
            <w:tcW w:w="2032" w:type="dxa"/>
            <w:tcBorders>
              <w:top w:val="outset" w:sz="6" w:space="0" w:color="auto"/>
              <w:left w:val="outset" w:sz="6" w:space="0" w:color="auto"/>
              <w:bottom w:val="outset" w:sz="6" w:space="0" w:color="auto"/>
              <w:right w:val="outset" w:sz="6" w:space="0" w:color="auto"/>
            </w:tcBorders>
            <w:vAlign w:val="center"/>
          </w:tcPr>
          <w:p w:rsidR="0006434D" w:rsidRPr="00CC3F28" w:rsidRDefault="00AE2E2C" w:rsidP="0006434D">
            <w:pPr>
              <w:jc w:val="center"/>
              <w:rPr>
                <w:sz w:val="28"/>
                <w:szCs w:val="28"/>
              </w:rPr>
            </w:pPr>
            <w:r w:rsidRPr="00CC3F28">
              <w:rPr>
                <w:sz w:val="28"/>
                <w:szCs w:val="28"/>
              </w:rPr>
              <w:t>-65,0</w:t>
            </w:r>
          </w:p>
        </w:tc>
      </w:tr>
    </w:tbl>
    <w:p w:rsidR="003A1EAE" w:rsidRPr="00CC3F28" w:rsidRDefault="00A81038" w:rsidP="003A0898">
      <w:pPr>
        <w:adjustRightInd w:val="0"/>
        <w:spacing w:before="260"/>
        <w:ind w:firstLine="851"/>
        <w:contextualSpacing/>
        <w:jc w:val="both"/>
        <w:rPr>
          <w:rFonts w:eastAsiaTheme="minorHAnsi"/>
          <w:sz w:val="28"/>
          <w:szCs w:val="28"/>
        </w:rPr>
      </w:pPr>
      <w:r w:rsidRPr="00CC3F28">
        <w:rPr>
          <w:rFonts w:eastAsiaTheme="minorHAnsi"/>
          <w:sz w:val="28"/>
          <w:szCs w:val="28"/>
        </w:rPr>
        <w:t xml:space="preserve">К типовым и массовым нарушениям при использовании лесных участков относятся: </w:t>
      </w:r>
      <w:r w:rsidR="00A73475" w:rsidRPr="00CC3F28">
        <w:rPr>
          <w:rFonts w:eastAsiaTheme="minorHAnsi"/>
          <w:sz w:val="28"/>
          <w:szCs w:val="28"/>
        </w:rPr>
        <w:t>нарушения правил пожарной безопасности в лесах</w:t>
      </w:r>
      <w:r w:rsidR="00F93F92">
        <w:rPr>
          <w:rFonts w:eastAsiaTheme="minorHAnsi"/>
          <w:sz w:val="28"/>
          <w:szCs w:val="28"/>
        </w:rPr>
        <w:t xml:space="preserve"> </w:t>
      </w:r>
      <w:r w:rsidR="00F93F92" w:rsidRPr="00CC3F28">
        <w:rPr>
          <w:rFonts w:eastAsiaTheme="minorHAnsi"/>
          <w:sz w:val="28"/>
          <w:szCs w:val="28"/>
        </w:rPr>
        <w:t xml:space="preserve">(статья </w:t>
      </w:r>
      <w:r w:rsidR="00F93F92">
        <w:rPr>
          <w:rFonts w:eastAsiaTheme="minorHAnsi"/>
          <w:sz w:val="28"/>
          <w:szCs w:val="28"/>
        </w:rPr>
        <w:t>8</w:t>
      </w:r>
      <w:r w:rsidR="00F93F92" w:rsidRPr="00CC3F28">
        <w:rPr>
          <w:rFonts w:eastAsiaTheme="minorHAnsi"/>
          <w:sz w:val="28"/>
          <w:szCs w:val="28"/>
        </w:rPr>
        <w:t>.</w:t>
      </w:r>
      <w:r w:rsidR="00F93F92">
        <w:rPr>
          <w:rFonts w:eastAsiaTheme="minorHAnsi"/>
          <w:sz w:val="28"/>
          <w:szCs w:val="28"/>
        </w:rPr>
        <w:t>32</w:t>
      </w:r>
      <w:r w:rsidR="00F93F92" w:rsidRPr="00CC3F28">
        <w:rPr>
          <w:rFonts w:eastAsiaTheme="minorHAnsi"/>
          <w:sz w:val="28"/>
          <w:szCs w:val="28"/>
        </w:rPr>
        <w:t xml:space="preserve"> Кодекса Российской Федерации об административных правонарушениях)</w:t>
      </w:r>
      <w:r w:rsidR="003A1EAE" w:rsidRPr="00CC3F28">
        <w:rPr>
          <w:rFonts w:eastAsiaTheme="minorHAnsi"/>
          <w:sz w:val="28"/>
          <w:szCs w:val="28"/>
        </w:rPr>
        <w:t xml:space="preserve"> </w:t>
      </w:r>
      <w:r w:rsidR="001523F8">
        <w:rPr>
          <w:rFonts w:eastAsiaTheme="minorHAnsi"/>
          <w:sz w:val="28"/>
          <w:szCs w:val="28"/>
        </w:rPr>
        <w:softHyphen/>
        <w:t>–</w:t>
      </w:r>
      <w:r w:rsidR="003A1EAE" w:rsidRPr="00CC3F28">
        <w:rPr>
          <w:rFonts w:eastAsiaTheme="minorHAnsi"/>
          <w:sz w:val="28"/>
          <w:szCs w:val="28"/>
        </w:rPr>
        <w:t xml:space="preserve"> 4</w:t>
      </w:r>
      <w:r w:rsidR="006B31A8" w:rsidRPr="00CC3F28">
        <w:rPr>
          <w:rFonts w:eastAsiaTheme="minorHAnsi"/>
          <w:sz w:val="28"/>
          <w:szCs w:val="28"/>
        </w:rPr>
        <w:t>4</w:t>
      </w:r>
      <w:r w:rsidR="003A1EAE" w:rsidRPr="00CC3F28">
        <w:rPr>
          <w:rFonts w:eastAsiaTheme="minorHAnsi"/>
          <w:sz w:val="28"/>
          <w:szCs w:val="28"/>
        </w:rPr>
        <w:t xml:space="preserve"> случа</w:t>
      </w:r>
      <w:r w:rsidR="001523F8">
        <w:rPr>
          <w:rFonts w:eastAsiaTheme="minorHAnsi"/>
          <w:sz w:val="28"/>
          <w:szCs w:val="28"/>
        </w:rPr>
        <w:t>я</w:t>
      </w:r>
      <w:r w:rsidR="00873C8E" w:rsidRPr="00CC3F28">
        <w:rPr>
          <w:rFonts w:eastAsiaTheme="minorHAnsi"/>
          <w:sz w:val="28"/>
          <w:szCs w:val="28"/>
        </w:rPr>
        <w:t>,</w:t>
      </w:r>
      <w:r w:rsidR="00532CF3" w:rsidRPr="00CC3F28">
        <w:rPr>
          <w:rFonts w:eastAsiaTheme="minorHAnsi"/>
          <w:sz w:val="28"/>
          <w:szCs w:val="28"/>
        </w:rPr>
        <w:t xml:space="preserve"> </w:t>
      </w:r>
      <w:r w:rsidR="003A1EAE" w:rsidRPr="00CC3F28">
        <w:rPr>
          <w:rFonts w:eastAsiaTheme="minorHAnsi"/>
          <w:sz w:val="28"/>
          <w:szCs w:val="28"/>
        </w:rPr>
        <w:t>непредставление сведений (информации) (статья 19.7 Кодекса Российской Федерации об административных правонарушениях) – 38 случаев.</w:t>
      </w:r>
    </w:p>
    <w:p w:rsidR="007C6694" w:rsidRPr="0032688B" w:rsidRDefault="00567C86" w:rsidP="003A0898">
      <w:pPr>
        <w:adjustRightInd w:val="0"/>
        <w:spacing w:before="260"/>
        <w:ind w:firstLine="851"/>
        <w:contextualSpacing/>
        <w:jc w:val="both"/>
        <w:rPr>
          <w:rFonts w:eastAsiaTheme="minorHAnsi"/>
          <w:color w:val="000000" w:themeColor="text1"/>
          <w:sz w:val="28"/>
          <w:szCs w:val="28"/>
        </w:rPr>
      </w:pPr>
      <w:r w:rsidRPr="0032688B">
        <w:rPr>
          <w:rFonts w:eastAsiaTheme="minorHAnsi"/>
          <w:color w:val="000000" w:themeColor="text1"/>
          <w:sz w:val="28"/>
          <w:szCs w:val="28"/>
        </w:rPr>
        <w:t xml:space="preserve">Снижение количества плановых контрольных (надзорных) мероприятий (выездных проверок) </w:t>
      </w:r>
      <w:r w:rsidR="00AC454B" w:rsidRPr="0032688B">
        <w:rPr>
          <w:rFonts w:eastAsiaTheme="minorHAnsi"/>
          <w:color w:val="000000" w:themeColor="text1"/>
          <w:sz w:val="28"/>
          <w:szCs w:val="28"/>
        </w:rPr>
        <w:t xml:space="preserve">в 1 полугодии 2023 года также </w:t>
      </w:r>
      <w:r w:rsidRPr="0032688B">
        <w:rPr>
          <w:rFonts w:eastAsiaTheme="minorHAnsi"/>
          <w:color w:val="000000" w:themeColor="text1"/>
          <w:sz w:val="28"/>
          <w:szCs w:val="28"/>
        </w:rPr>
        <w:t xml:space="preserve">произошло в связи с изданием Постановления Правительства Российской Федерации от 10 марта 2022 г. № 336 </w:t>
      </w:r>
      <w:r w:rsidR="00F93F92" w:rsidRPr="0032688B">
        <w:rPr>
          <w:rFonts w:eastAsiaTheme="minorHAnsi"/>
          <w:color w:val="000000" w:themeColor="text1"/>
          <w:sz w:val="28"/>
          <w:szCs w:val="28"/>
        </w:rPr>
        <w:t xml:space="preserve">                  </w:t>
      </w:r>
      <w:r w:rsidRPr="0032688B">
        <w:rPr>
          <w:rFonts w:eastAsiaTheme="minorHAnsi"/>
          <w:color w:val="000000" w:themeColor="text1"/>
          <w:sz w:val="28"/>
          <w:szCs w:val="28"/>
        </w:rPr>
        <w:t>«Об особенностях организации и осуществления государственного контроля (надзора), муниципального контроля»</w:t>
      </w:r>
      <w:r w:rsidR="001523F8" w:rsidRPr="0032688B">
        <w:rPr>
          <w:rFonts w:eastAsiaTheme="minorHAnsi"/>
          <w:color w:val="000000" w:themeColor="text1"/>
          <w:sz w:val="28"/>
          <w:szCs w:val="28"/>
        </w:rPr>
        <w:t>,</w:t>
      </w:r>
      <w:r w:rsidRPr="0032688B">
        <w:rPr>
          <w:rFonts w:eastAsiaTheme="minorHAnsi"/>
          <w:color w:val="000000" w:themeColor="text1"/>
          <w:sz w:val="28"/>
          <w:szCs w:val="28"/>
        </w:rPr>
        <w:t xml:space="preserve"> согласно которому в 2022 году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12" w:history="1">
        <w:r w:rsidRPr="0032688B">
          <w:rPr>
            <w:rFonts w:eastAsiaTheme="minorHAnsi"/>
            <w:color w:val="000000" w:themeColor="text1"/>
            <w:sz w:val="28"/>
            <w:szCs w:val="28"/>
          </w:rPr>
          <w:t>законом</w:t>
        </w:r>
      </w:hyperlink>
      <w:r w:rsidRPr="0032688B">
        <w:rPr>
          <w:rFonts w:eastAsiaTheme="minorHAnsi"/>
          <w:color w:val="000000" w:themeColor="text1"/>
          <w:sz w:val="28"/>
          <w:szCs w:val="28"/>
        </w:rPr>
        <w:t xml:space="preserve"> </w:t>
      </w:r>
      <w:r w:rsidR="001523F8" w:rsidRPr="0032688B">
        <w:rPr>
          <w:rFonts w:eastAsiaTheme="minorHAnsi"/>
          <w:color w:val="000000" w:themeColor="text1"/>
          <w:sz w:val="28"/>
          <w:szCs w:val="28"/>
        </w:rPr>
        <w:t>«</w:t>
      </w:r>
      <w:r w:rsidRPr="0032688B">
        <w:rPr>
          <w:rFonts w:eastAsiaTheme="minorHAnsi"/>
          <w:color w:val="000000" w:themeColor="text1"/>
          <w:sz w:val="28"/>
          <w:szCs w:val="28"/>
        </w:rPr>
        <w:t xml:space="preserve">О государственном контроле (надзоре) </w:t>
      </w:r>
      <w:r w:rsidR="00F93F92" w:rsidRPr="0032688B">
        <w:rPr>
          <w:rFonts w:eastAsiaTheme="minorHAnsi"/>
          <w:color w:val="000000" w:themeColor="text1"/>
          <w:sz w:val="28"/>
          <w:szCs w:val="28"/>
        </w:rPr>
        <w:t xml:space="preserve">                        </w:t>
      </w:r>
      <w:r w:rsidRPr="0032688B">
        <w:rPr>
          <w:rFonts w:eastAsiaTheme="minorHAnsi"/>
          <w:color w:val="000000" w:themeColor="text1"/>
          <w:sz w:val="28"/>
          <w:szCs w:val="28"/>
        </w:rPr>
        <w:t>и муниципальном контроле в Российской Федерации</w:t>
      </w:r>
      <w:r w:rsidR="001523F8" w:rsidRPr="0032688B">
        <w:rPr>
          <w:rFonts w:eastAsiaTheme="minorHAnsi"/>
          <w:color w:val="000000" w:themeColor="text1"/>
          <w:sz w:val="28"/>
          <w:szCs w:val="28"/>
        </w:rPr>
        <w:t>»</w:t>
      </w:r>
      <w:r w:rsidRPr="0032688B">
        <w:rPr>
          <w:rFonts w:eastAsiaTheme="minorHAnsi"/>
          <w:color w:val="000000" w:themeColor="text1"/>
          <w:sz w:val="28"/>
          <w:szCs w:val="28"/>
        </w:rPr>
        <w:t xml:space="preserve"> не проводятся. </w:t>
      </w:r>
    </w:p>
    <w:p w:rsidR="00567C86" w:rsidRPr="0032688B" w:rsidRDefault="00567C86" w:rsidP="003A0898">
      <w:pPr>
        <w:adjustRightInd w:val="0"/>
        <w:spacing w:before="260"/>
        <w:ind w:firstLine="851"/>
        <w:contextualSpacing/>
        <w:jc w:val="both"/>
        <w:rPr>
          <w:rFonts w:eastAsiaTheme="minorHAnsi"/>
          <w:color w:val="000000" w:themeColor="text1"/>
          <w:sz w:val="28"/>
          <w:szCs w:val="28"/>
        </w:rPr>
      </w:pPr>
      <w:r w:rsidRPr="0032688B">
        <w:rPr>
          <w:rFonts w:eastAsiaTheme="minorHAnsi"/>
          <w:color w:val="000000" w:themeColor="text1"/>
          <w:sz w:val="28"/>
          <w:szCs w:val="28"/>
        </w:rPr>
        <w:t>Также данным Постановлением ограничены основания для проведения</w:t>
      </w:r>
      <w:r w:rsidR="00734C99" w:rsidRPr="0032688B">
        <w:rPr>
          <w:rFonts w:eastAsiaTheme="minorHAnsi"/>
          <w:color w:val="000000" w:themeColor="text1"/>
          <w:sz w:val="28"/>
          <w:szCs w:val="28"/>
        </w:rPr>
        <w:t xml:space="preserve"> внеплановых контрольных (надзорных) мероприятий. </w:t>
      </w:r>
    </w:p>
    <w:p w:rsidR="00AC454B" w:rsidRPr="0032688B" w:rsidRDefault="00AC454B" w:rsidP="007C6694">
      <w:pPr>
        <w:adjustRightInd w:val="0"/>
        <w:spacing w:before="260"/>
        <w:ind w:firstLine="851"/>
        <w:contextualSpacing/>
        <w:jc w:val="both"/>
        <w:rPr>
          <w:rFonts w:eastAsiaTheme="minorHAnsi"/>
          <w:color w:val="000000" w:themeColor="text1"/>
          <w:sz w:val="28"/>
          <w:szCs w:val="28"/>
        </w:rPr>
      </w:pPr>
      <w:r w:rsidRPr="0032688B">
        <w:rPr>
          <w:rFonts w:eastAsiaTheme="minorHAnsi"/>
          <w:color w:val="000000" w:themeColor="text1"/>
          <w:sz w:val="28"/>
          <w:szCs w:val="28"/>
        </w:rPr>
        <w:t xml:space="preserve">Согласно пункту 1 указанного Постановления в 2023 году не проводятся плановые контрольные (надзорные) мероприятия, плановые проверки </w:t>
      </w:r>
      <w:r w:rsidR="00F93F92" w:rsidRPr="0032688B">
        <w:rPr>
          <w:rFonts w:eastAsiaTheme="minorHAnsi"/>
          <w:color w:val="000000" w:themeColor="text1"/>
          <w:sz w:val="28"/>
          <w:szCs w:val="28"/>
        </w:rPr>
        <w:t xml:space="preserve">                               </w:t>
      </w:r>
      <w:r w:rsidRPr="0032688B">
        <w:rPr>
          <w:rFonts w:eastAsiaTheme="minorHAnsi"/>
          <w:color w:val="000000" w:themeColor="text1"/>
          <w:sz w:val="28"/>
          <w:szCs w:val="28"/>
        </w:rPr>
        <w:t xml:space="preserve">при осуществлении видов государственного контроля (надзора), муниципального </w:t>
      </w:r>
      <w:r w:rsidRPr="0032688B">
        <w:rPr>
          <w:rFonts w:eastAsiaTheme="minorHAnsi"/>
          <w:color w:val="000000" w:themeColor="text1"/>
          <w:sz w:val="28"/>
          <w:szCs w:val="28"/>
        </w:rPr>
        <w:lastRenderedPageBreak/>
        <w:t xml:space="preserve">контроля, порядок организации и осуществления которых регулируется Федеральным </w:t>
      </w:r>
      <w:hyperlink r:id="rId13" w:history="1">
        <w:r w:rsidRPr="0032688B">
          <w:rPr>
            <w:rFonts w:eastAsiaTheme="minorHAnsi"/>
            <w:color w:val="000000" w:themeColor="text1"/>
            <w:sz w:val="28"/>
            <w:szCs w:val="28"/>
          </w:rPr>
          <w:t>законом</w:t>
        </w:r>
      </w:hyperlink>
      <w:r w:rsidRPr="0032688B">
        <w:rPr>
          <w:rFonts w:eastAsiaTheme="minorHAnsi"/>
          <w:color w:val="000000" w:themeColor="text1"/>
          <w:sz w:val="28"/>
          <w:szCs w:val="28"/>
        </w:rPr>
        <w:t xml:space="preserve"> </w:t>
      </w:r>
      <w:r w:rsidR="001523F8" w:rsidRPr="0032688B">
        <w:rPr>
          <w:rFonts w:eastAsiaTheme="minorHAnsi"/>
          <w:color w:val="000000" w:themeColor="text1"/>
          <w:sz w:val="28"/>
          <w:szCs w:val="28"/>
        </w:rPr>
        <w:t>«</w:t>
      </w:r>
      <w:r w:rsidRPr="0032688B">
        <w:rPr>
          <w:rFonts w:eastAsiaTheme="minorHAnsi"/>
          <w:color w:val="000000" w:themeColor="text1"/>
          <w:sz w:val="28"/>
          <w:szCs w:val="28"/>
        </w:rPr>
        <w:t xml:space="preserve">О государственном контроле (надзоре) и муниципальном контроле </w:t>
      </w:r>
      <w:r w:rsidR="00F93F92" w:rsidRPr="0032688B">
        <w:rPr>
          <w:rFonts w:eastAsiaTheme="minorHAnsi"/>
          <w:color w:val="000000" w:themeColor="text1"/>
          <w:sz w:val="28"/>
          <w:szCs w:val="28"/>
        </w:rPr>
        <w:t xml:space="preserve">                         </w:t>
      </w:r>
      <w:r w:rsidRPr="0032688B">
        <w:rPr>
          <w:rFonts w:eastAsiaTheme="minorHAnsi"/>
          <w:color w:val="000000" w:themeColor="text1"/>
          <w:sz w:val="28"/>
          <w:szCs w:val="28"/>
        </w:rPr>
        <w:t>в Российской Федерации</w:t>
      </w:r>
      <w:r w:rsidR="001523F8" w:rsidRPr="0032688B">
        <w:rPr>
          <w:rFonts w:eastAsiaTheme="minorHAnsi"/>
          <w:color w:val="000000" w:themeColor="text1"/>
          <w:sz w:val="28"/>
          <w:szCs w:val="28"/>
        </w:rPr>
        <w:t>»</w:t>
      </w:r>
      <w:r w:rsidRPr="0032688B">
        <w:rPr>
          <w:rFonts w:eastAsiaTheme="minorHAnsi"/>
          <w:color w:val="000000" w:themeColor="text1"/>
          <w:sz w:val="28"/>
          <w:szCs w:val="28"/>
        </w:rPr>
        <w:t xml:space="preserve"> и Федеральным </w:t>
      </w:r>
      <w:hyperlink r:id="rId14" w:history="1">
        <w:r w:rsidRPr="0032688B">
          <w:rPr>
            <w:rFonts w:eastAsiaTheme="minorHAnsi"/>
            <w:color w:val="000000" w:themeColor="text1"/>
            <w:sz w:val="28"/>
            <w:szCs w:val="28"/>
          </w:rPr>
          <w:t>законом</w:t>
        </w:r>
      </w:hyperlink>
      <w:r w:rsidRPr="0032688B">
        <w:rPr>
          <w:rFonts w:eastAsiaTheme="minorHAnsi"/>
          <w:color w:val="000000" w:themeColor="text1"/>
          <w:sz w:val="28"/>
          <w:szCs w:val="28"/>
        </w:rPr>
        <w:t xml:space="preserve"> </w:t>
      </w:r>
      <w:r w:rsidR="001523F8" w:rsidRPr="0032688B">
        <w:rPr>
          <w:rFonts w:eastAsiaTheme="minorHAnsi"/>
          <w:color w:val="000000" w:themeColor="text1"/>
          <w:sz w:val="28"/>
          <w:szCs w:val="28"/>
        </w:rPr>
        <w:t>«</w:t>
      </w:r>
      <w:r w:rsidRPr="0032688B">
        <w:rPr>
          <w:rFonts w:eastAsiaTheme="minorHAnsi"/>
          <w:color w:val="000000" w:themeColor="text1"/>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523F8" w:rsidRPr="0032688B">
        <w:rPr>
          <w:rFonts w:eastAsiaTheme="minorHAnsi"/>
          <w:color w:val="000000" w:themeColor="text1"/>
          <w:sz w:val="28"/>
          <w:szCs w:val="28"/>
        </w:rPr>
        <w:t>»</w:t>
      </w:r>
      <w:r w:rsidRPr="0032688B">
        <w:rPr>
          <w:rFonts w:eastAsiaTheme="minorHAnsi"/>
          <w:color w:val="000000" w:themeColor="text1"/>
          <w:sz w:val="28"/>
          <w:szCs w:val="28"/>
        </w:rPr>
        <w:t xml:space="preserve">,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w:t>
      </w:r>
      <w:hyperlink w:anchor="Par15" w:tooltip="2. Допускается проведение запланированных на 2022 год плановых контрольных (надзорных) мероприятий:" w:history="1">
        <w:r w:rsidRPr="0032688B">
          <w:rPr>
            <w:rFonts w:eastAsiaTheme="minorHAnsi"/>
            <w:color w:val="000000" w:themeColor="text1"/>
            <w:sz w:val="28"/>
            <w:szCs w:val="28"/>
          </w:rPr>
          <w:t>пункте 2</w:t>
        </w:r>
      </w:hyperlink>
      <w:r w:rsidRPr="0032688B">
        <w:rPr>
          <w:rFonts w:eastAsiaTheme="minorHAnsi"/>
          <w:color w:val="000000" w:themeColor="text1"/>
          <w:sz w:val="28"/>
          <w:szCs w:val="28"/>
        </w:rPr>
        <w:t xml:space="preserve"> настоящего постановления.</w:t>
      </w:r>
    </w:p>
    <w:p w:rsidR="007C6694" w:rsidRPr="0032688B" w:rsidRDefault="007C6694" w:rsidP="00D31853">
      <w:pPr>
        <w:adjustRightInd w:val="0"/>
        <w:spacing w:before="260"/>
        <w:ind w:firstLine="851"/>
        <w:contextualSpacing/>
        <w:jc w:val="both"/>
        <w:rPr>
          <w:rFonts w:eastAsiaTheme="minorHAnsi"/>
          <w:color w:val="000000" w:themeColor="text1"/>
          <w:sz w:val="28"/>
          <w:szCs w:val="28"/>
        </w:rPr>
      </w:pPr>
      <w:r w:rsidRPr="0032688B">
        <w:rPr>
          <w:rFonts w:eastAsiaTheme="minorHAnsi"/>
          <w:color w:val="000000" w:themeColor="text1"/>
          <w:sz w:val="28"/>
          <w:szCs w:val="28"/>
        </w:rPr>
        <w:t>Согласно пункту 3</w:t>
      </w:r>
      <w:r w:rsidR="00D31853" w:rsidRPr="0032688B">
        <w:rPr>
          <w:rFonts w:eastAsiaTheme="minorHAnsi"/>
          <w:color w:val="000000" w:themeColor="text1"/>
          <w:sz w:val="28"/>
          <w:szCs w:val="28"/>
        </w:rPr>
        <w:t xml:space="preserve"> данного Постановления</w:t>
      </w:r>
      <w:r w:rsidRPr="0032688B">
        <w:rPr>
          <w:rFonts w:eastAsiaTheme="minorHAnsi"/>
          <w:color w:val="000000" w:themeColor="text1"/>
          <w:sz w:val="28"/>
          <w:szCs w:val="28"/>
        </w:rPr>
        <w:t xml:space="preserve">, в 2022 - 2023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15" w:history="1">
        <w:r w:rsidRPr="0032688B">
          <w:rPr>
            <w:rFonts w:eastAsiaTheme="minorHAnsi"/>
            <w:color w:val="000000" w:themeColor="text1"/>
            <w:sz w:val="28"/>
            <w:szCs w:val="28"/>
          </w:rPr>
          <w:t>законом</w:t>
        </w:r>
      </w:hyperlink>
      <w:r w:rsidRPr="0032688B">
        <w:rPr>
          <w:rFonts w:eastAsiaTheme="minorHAnsi"/>
          <w:color w:val="000000" w:themeColor="text1"/>
          <w:sz w:val="28"/>
          <w:szCs w:val="28"/>
        </w:rPr>
        <w:t xml:space="preserve"> </w:t>
      </w:r>
      <w:r w:rsidR="00F93F92" w:rsidRPr="0032688B">
        <w:rPr>
          <w:rFonts w:eastAsiaTheme="minorHAnsi"/>
          <w:color w:val="000000" w:themeColor="text1"/>
          <w:sz w:val="28"/>
          <w:szCs w:val="28"/>
        </w:rPr>
        <w:t xml:space="preserve">                     «</w:t>
      </w:r>
      <w:r w:rsidRPr="0032688B">
        <w:rPr>
          <w:rFonts w:eastAsiaTheme="minorHAnsi"/>
          <w:color w:val="000000" w:themeColor="text1"/>
          <w:sz w:val="28"/>
          <w:szCs w:val="28"/>
        </w:rPr>
        <w:t>О государственном контроле (надзоре) и муниципальном контроле в Российской Федерации</w:t>
      </w:r>
      <w:r w:rsidR="00F93F92" w:rsidRPr="0032688B">
        <w:rPr>
          <w:rFonts w:eastAsiaTheme="minorHAnsi"/>
          <w:color w:val="000000" w:themeColor="text1"/>
          <w:sz w:val="28"/>
          <w:szCs w:val="28"/>
        </w:rPr>
        <w:t>»</w:t>
      </w:r>
      <w:r w:rsidRPr="0032688B">
        <w:rPr>
          <w:rFonts w:eastAsiaTheme="minorHAnsi"/>
          <w:color w:val="000000" w:themeColor="text1"/>
          <w:sz w:val="28"/>
          <w:szCs w:val="28"/>
        </w:rPr>
        <w:t xml:space="preserve"> и Федеральным </w:t>
      </w:r>
      <w:hyperlink r:id="rId16" w:history="1">
        <w:r w:rsidRPr="0032688B">
          <w:rPr>
            <w:rFonts w:eastAsiaTheme="minorHAnsi"/>
            <w:color w:val="000000" w:themeColor="text1"/>
            <w:sz w:val="28"/>
            <w:szCs w:val="28"/>
          </w:rPr>
          <w:t>законом</w:t>
        </w:r>
      </w:hyperlink>
      <w:r w:rsidR="00F93F92" w:rsidRPr="0032688B">
        <w:rPr>
          <w:rFonts w:eastAsiaTheme="minorHAnsi"/>
          <w:color w:val="000000" w:themeColor="text1"/>
          <w:sz w:val="28"/>
          <w:szCs w:val="28"/>
        </w:rPr>
        <w:t xml:space="preserve"> «</w:t>
      </w:r>
      <w:r w:rsidRPr="0032688B">
        <w:rPr>
          <w:rFonts w:eastAsiaTheme="minorHAnsi"/>
          <w:color w:val="000000" w:themeColor="text1"/>
          <w:sz w:val="28"/>
          <w:szCs w:val="28"/>
        </w:rPr>
        <w:t xml:space="preserve">О защите прав юридических лиц </w:t>
      </w:r>
      <w:r w:rsidR="00F93F92" w:rsidRPr="0032688B">
        <w:rPr>
          <w:rFonts w:eastAsiaTheme="minorHAnsi"/>
          <w:color w:val="000000" w:themeColor="text1"/>
          <w:sz w:val="28"/>
          <w:szCs w:val="28"/>
        </w:rPr>
        <w:t xml:space="preserve">                                 </w:t>
      </w:r>
      <w:r w:rsidRPr="0032688B">
        <w:rPr>
          <w:rFonts w:eastAsiaTheme="minorHAnsi"/>
          <w:color w:val="000000" w:themeColor="text1"/>
          <w:sz w:val="28"/>
          <w:szCs w:val="28"/>
        </w:rPr>
        <w:t>и индивидуальных предпринимателей при осуществлении государственного контроля (надзора) и муниципального контроля</w:t>
      </w:r>
      <w:r w:rsidR="00F93F92" w:rsidRPr="0032688B">
        <w:rPr>
          <w:rFonts w:eastAsiaTheme="minorHAnsi"/>
          <w:color w:val="000000" w:themeColor="text1"/>
          <w:sz w:val="28"/>
          <w:szCs w:val="28"/>
        </w:rPr>
        <w:t>»</w:t>
      </w:r>
      <w:r w:rsidRPr="0032688B">
        <w:rPr>
          <w:rFonts w:eastAsiaTheme="minorHAnsi"/>
          <w:color w:val="000000" w:themeColor="text1"/>
          <w:sz w:val="28"/>
          <w:szCs w:val="28"/>
        </w:rPr>
        <w:t>,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rsidR="007C6694" w:rsidRPr="0032688B" w:rsidRDefault="007C6694" w:rsidP="00D31853">
      <w:pPr>
        <w:adjustRightInd w:val="0"/>
        <w:spacing w:before="260"/>
        <w:ind w:firstLine="851"/>
        <w:contextualSpacing/>
        <w:jc w:val="both"/>
        <w:rPr>
          <w:rFonts w:eastAsiaTheme="minorHAnsi"/>
          <w:color w:val="000000" w:themeColor="text1"/>
          <w:sz w:val="28"/>
          <w:szCs w:val="28"/>
        </w:rPr>
      </w:pPr>
      <w:r w:rsidRPr="0032688B">
        <w:rPr>
          <w:rFonts w:eastAsiaTheme="minorHAnsi"/>
          <w:color w:val="000000" w:themeColor="text1"/>
          <w:sz w:val="28"/>
          <w:szCs w:val="28"/>
        </w:rPr>
        <w:t>а) при условии согласования с органами прокуратуры:</w:t>
      </w:r>
    </w:p>
    <w:p w:rsidR="007C6694" w:rsidRPr="0032688B" w:rsidRDefault="007C6694" w:rsidP="00D31853">
      <w:pPr>
        <w:adjustRightInd w:val="0"/>
        <w:spacing w:before="260"/>
        <w:ind w:firstLine="851"/>
        <w:contextualSpacing/>
        <w:jc w:val="both"/>
        <w:rPr>
          <w:rFonts w:eastAsiaTheme="minorHAnsi"/>
          <w:color w:val="000000" w:themeColor="text1"/>
          <w:sz w:val="28"/>
          <w:szCs w:val="28"/>
        </w:rPr>
      </w:pPr>
      <w:r w:rsidRPr="0032688B">
        <w:rPr>
          <w:rFonts w:eastAsiaTheme="minorHAnsi"/>
          <w:color w:val="000000" w:themeColor="text1"/>
          <w:sz w:val="28"/>
          <w:szCs w:val="28"/>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7C6694" w:rsidRPr="0032688B" w:rsidRDefault="007C6694" w:rsidP="00D31853">
      <w:pPr>
        <w:adjustRightInd w:val="0"/>
        <w:spacing w:before="260"/>
        <w:ind w:firstLine="851"/>
        <w:contextualSpacing/>
        <w:jc w:val="both"/>
        <w:rPr>
          <w:rFonts w:eastAsiaTheme="minorHAnsi"/>
          <w:color w:val="000000" w:themeColor="text1"/>
          <w:sz w:val="28"/>
          <w:szCs w:val="28"/>
        </w:rPr>
      </w:pPr>
      <w:r w:rsidRPr="0032688B">
        <w:rPr>
          <w:rFonts w:eastAsiaTheme="minorHAnsi"/>
          <w:color w:val="000000" w:themeColor="text1"/>
          <w:sz w:val="28"/>
          <w:szCs w:val="28"/>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7C6694" w:rsidRPr="0032688B" w:rsidRDefault="007C6694" w:rsidP="00D31853">
      <w:pPr>
        <w:adjustRightInd w:val="0"/>
        <w:spacing w:before="260"/>
        <w:ind w:firstLine="851"/>
        <w:contextualSpacing/>
        <w:jc w:val="both"/>
        <w:rPr>
          <w:rFonts w:eastAsiaTheme="minorHAnsi"/>
          <w:color w:val="000000" w:themeColor="text1"/>
          <w:sz w:val="28"/>
          <w:szCs w:val="28"/>
        </w:rPr>
      </w:pPr>
      <w:r w:rsidRPr="0032688B">
        <w:rPr>
          <w:rFonts w:eastAsiaTheme="minorHAnsi"/>
          <w:color w:val="000000" w:themeColor="text1"/>
          <w:sz w:val="28"/>
          <w:szCs w:val="28"/>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7C6694" w:rsidRPr="0032688B" w:rsidRDefault="007C6694" w:rsidP="00D31853">
      <w:pPr>
        <w:adjustRightInd w:val="0"/>
        <w:spacing w:before="260"/>
        <w:ind w:firstLine="851"/>
        <w:contextualSpacing/>
        <w:jc w:val="both"/>
        <w:rPr>
          <w:rFonts w:eastAsiaTheme="minorHAnsi"/>
          <w:color w:val="000000" w:themeColor="text1"/>
          <w:sz w:val="28"/>
          <w:szCs w:val="28"/>
        </w:rPr>
      </w:pPr>
      <w:r w:rsidRPr="0032688B">
        <w:rPr>
          <w:rFonts w:eastAsiaTheme="minorHAnsi"/>
          <w:color w:val="000000" w:themeColor="text1"/>
          <w:sz w:val="28"/>
          <w:szCs w:val="28"/>
        </w:rPr>
        <w:t>при выявлении индикаторов риска нарушения обязательных требований</w:t>
      </w:r>
      <w:r w:rsidR="00D31853" w:rsidRPr="0032688B">
        <w:rPr>
          <w:rFonts w:eastAsiaTheme="minorHAnsi"/>
          <w:color w:val="000000" w:themeColor="text1"/>
          <w:sz w:val="28"/>
          <w:szCs w:val="28"/>
        </w:rPr>
        <w:t>.</w:t>
      </w:r>
    </w:p>
    <w:p w:rsidR="007C6694" w:rsidRPr="00654322" w:rsidRDefault="007C6694" w:rsidP="007C6694">
      <w:pPr>
        <w:pStyle w:val="a9"/>
        <w:ind w:firstLine="851"/>
        <w:jc w:val="both"/>
        <w:rPr>
          <w:rFonts w:ascii="Times New Roman" w:hAnsi="Times New Roman"/>
          <w:color w:val="FF0000"/>
          <w:sz w:val="28"/>
          <w:szCs w:val="28"/>
        </w:rPr>
      </w:pPr>
      <w:r w:rsidRPr="0032688B">
        <w:rPr>
          <w:rFonts w:ascii="Times New Roman" w:hAnsi="Times New Roman"/>
          <w:color w:val="000000" w:themeColor="text1"/>
          <w:sz w:val="28"/>
          <w:szCs w:val="28"/>
        </w:rPr>
        <w:t>В 1-ом полугодии 2023 года основания для проведения внеплановых контро</w:t>
      </w:r>
      <w:r w:rsidR="00D31853" w:rsidRPr="0032688B">
        <w:rPr>
          <w:rFonts w:ascii="Times New Roman" w:hAnsi="Times New Roman"/>
          <w:color w:val="000000" w:themeColor="text1"/>
          <w:sz w:val="28"/>
          <w:szCs w:val="28"/>
        </w:rPr>
        <w:t>ль</w:t>
      </w:r>
      <w:r w:rsidRPr="0032688B">
        <w:rPr>
          <w:rFonts w:ascii="Times New Roman" w:hAnsi="Times New Roman"/>
          <w:color w:val="000000" w:themeColor="text1"/>
          <w:sz w:val="28"/>
          <w:szCs w:val="28"/>
        </w:rPr>
        <w:t>ных (надзорных) мероприятий</w:t>
      </w:r>
      <w:r w:rsidR="00F93F92" w:rsidRPr="0032688B">
        <w:rPr>
          <w:rFonts w:ascii="Times New Roman" w:hAnsi="Times New Roman"/>
          <w:color w:val="000000" w:themeColor="text1"/>
          <w:sz w:val="28"/>
          <w:szCs w:val="28"/>
        </w:rPr>
        <w:t xml:space="preserve"> с взаимодействием</w:t>
      </w:r>
      <w:r w:rsidRPr="0032688B">
        <w:rPr>
          <w:rFonts w:ascii="Times New Roman" w:hAnsi="Times New Roman"/>
          <w:color w:val="000000" w:themeColor="text1"/>
          <w:sz w:val="28"/>
          <w:szCs w:val="28"/>
        </w:rPr>
        <w:t xml:space="preserve"> </w:t>
      </w:r>
      <w:r w:rsidR="00F93F92" w:rsidRPr="0032688B">
        <w:rPr>
          <w:rFonts w:ascii="Times New Roman" w:hAnsi="Times New Roman"/>
          <w:color w:val="000000" w:themeColor="text1"/>
          <w:sz w:val="28"/>
          <w:szCs w:val="28"/>
        </w:rPr>
        <w:t xml:space="preserve">с контролируемыми лицами </w:t>
      </w:r>
      <w:r w:rsidRPr="0032688B">
        <w:rPr>
          <w:rFonts w:ascii="Times New Roman" w:hAnsi="Times New Roman"/>
          <w:color w:val="000000" w:themeColor="text1"/>
          <w:sz w:val="28"/>
          <w:szCs w:val="28"/>
        </w:rPr>
        <w:t>отсутствовали.</w:t>
      </w:r>
      <w:bookmarkStart w:id="0" w:name="_GoBack"/>
      <w:bookmarkEnd w:id="0"/>
    </w:p>
    <w:p w:rsidR="00FA2C10" w:rsidRPr="00CC3F28" w:rsidRDefault="00FA2C10" w:rsidP="00567C86">
      <w:pPr>
        <w:adjustRightInd w:val="0"/>
        <w:spacing w:before="260"/>
        <w:ind w:firstLine="851"/>
        <w:contextualSpacing/>
        <w:jc w:val="center"/>
        <w:rPr>
          <w:rFonts w:eastAsiaTheme="minorHAnsi"/>
          <w:b/>
          <w:sz w:val="28"/>
          <w:szCs w:val="28"/>
        </w:rPr>
      </w:pPr>
    </w:p>
    <w:p w:rsidR="00A8795E" w:rsidRPr="0018071A" w:rsidRDefault="00A8795E" w:rsidP="0018071A">
      <w:pPr>
        <w:pStyle w:val="a3"/>
        <w:numPr>
          <w:ilvl w:val="1"/>
          <w:numId w:val="2"/>
        </w:numPr>
        <w:adjustRightInd w:val="0"/>
        <w:spacing w:before="260"/>
        <w:jc w:val="center"/>
        <w:rPr>
          <w:rFonts w:eastAsiaTheme="minorHAnsi"/>
          <w:sz w:val="28"/>
          <w:szCs w:val="28"/>
        </w:rPr>
      </w:pPr>
      <w:r w:rsidRPr="0018071A">
        <w:rPr>
          <w:rFonts w:eastAsiaTheme="minorHAnsi"/>
          <w:sz w:val="28"/>
          <w:szCs w:val="28"/>
        </w:rPr>
        <w:lastRenderedPageBreak/>
        <w:t>Текущий уровень развития профилактических мероприятий</w:t>
      </w:r>
      <w:r w:rsidR="00F03C23" w:rsidRPr="0018071A">
        <w:rPr>
          <w:rFonts w:eastAsiaTheme="minorHAnsi"/>
          <w:sz w:val="28"/>
          <w:szCs w:val="28"/>
        </w:rPr>
        <w:t>.</w:t>
      </w:r>
    </w:p>
    <w:p w:rsidR="00A8795E" w:rsidRPr="00CC3F28" w:rsidRDefault="00A8795E" w:rsidP="00A8795E">
      <w:pPr>
        <w:pStyle w:val="a3"/>
        <w:widowControl w:val="0"/>
        <w:ind w:left="0"/>
        <w:jc w:val="both"/>
        <w:rPr>
          <w:b/>
          <w:sz w:val="28"/>
          <w:szCs w:val="28"/>
        </w:rPr>
      </w:pPr>
    </w:p>
    <w:p w:rsidR="00A8795E" w:rsidRPr="00CC3F28" w:rsidRDefault="00A8795E" w:rsidP="006D1002">
      <w:pPr>
        <w:pStyle w:val="ab"/>
        <w:widowControl w:val="0"/>
        <w:spacing w:before="0" w:beforeAutospacing="0"/>
        <w:ind w:firstLine="851"/>
        <w:contextualSpacing/>
        <w:jc w:val="both"/>
        <w:rPr>
          <w:sz w:val="28"/>
          <w:szCs w:val="28"/>
        </w:rPr>
      </w:pPr>
      <w:r w:rsidRPr="00CC3F28">
        <w:rPr>
          <w:sz w:val="28"/>
          <w:szCs w:val="28"/>
        </w:rPr>
        <w:t>Одним из направлений реформы контрольно-надзорной деятельности является осуществление профилактических мероприятий, направленных на разъяснение проверяемых требований и предупреждение совершения правонарушений.</w:t>
      </w:r>
    </w:p>
    <w:p w:rsidR="00B938B2" w:rsidRPr="00CC3F28" w:rsidRDefault="00A8795E" w:rsidP="006D1002">
      <w:pPr>
        <w:pStyle w:val="ab"/>
        <w:widowControl w:val="0"/>
        <w:spacing w:before="0" w:beforeAutospacing="0"/>
        <w:ind w:firstLine="851"/>
        <w:contextualSpacing/>
        <w:jc w:val="both"/>
        <w:rPr>
          <w:sz w:val="28"/>
          <w:szCs w:val="28"/>
        </w:rPr>
      </w:pPr>
      <w:r w:rsidRPr="00CC3F28">
        <w:rPr>
          <w:sz w:val="28"/>
          <w:szCs w:val="28"/>
        </w:rPr>
        <w:t xml:space="preserve">В целях профилактики нарушений обязательных требований законодательства на официальном сайте </w:t>
      </w:r>
      <w:r w:rsidR="00262CB7" w:rsidRPr="00CC3F28">
        <w:rPr>
          <w:sz w:val="28"/>
          <w:szCs w:val="28"/>
        </w:rPr>
        <w:t xml:space="preserve">Департамента лесного комплекса Кузбасса </w:t>
      </w:r>
      <w:r w:rsidRPr="00CC3F28">
        <w:rPr>
          <w:sz w:val="28"/>
          <w:szCs w:val="28"/>
        </w:rPr>
        <w:t xml:space="preserve">в разделе </w:t>
      </w:r>
      <w:r w:rsidR="00262CB7" w:rsidRPr="00CC3F28">
        <w:rPr>
          <w:sz w:val="28"/>
          <w:szCs w:val="28"/>
        </w:rPr>
        <w:t xml:space="preserve">«Деятельность» в подразделе </w:t>
      </w:r>
      <w:r w:rsidRPr="00CC3F28">
        <w:rPr>
          <w:sz w:val="28"/>
          <w:szCs w:val="28"/>
        </w:rPr>
        <w:t>«</w:t>
      </w:r>
      <w:r w:rsidR="00262CB7" w:rsidRPr="00CC3F28">
        <w:rPr>
          <w:sz w:val="28"/>
          <w:szCs w:val="28"/>
        </w:rPr>
        <w:t xml:space="preserve">Федеральный государственный лесной </w:t>
      </w:r>
      <w:r w:rsidR="00734C99" w:rsidRPr="00CC3F28">
        <w:rPr>
          <w:sz w:val="28"/>
          <w:szCs w:val="28"/>
        </w:rPr>
        <w:t>контроль (надзор) и лесная охрана</w:t>
      </w:r>
      <w:r w:rsidRPr="00CC3F28">
        <w:rPr>
          <w:sz w:val="28"/>
          <w:szCs w:val="28"/>
        </w:rPr>
        <w:t>» размещен</w:t>
      </w:r>
      <w:r w:rsidR="00262CB7" w:rsidRPr="00CC3F28">
        <w:rPr>
          <w:sz w:val="28"/>
          <w:szCs w:val="28"/>
        </w:rPr>
        <w:t>ы:</w:t>
      </w:r>
      <w:r w:rsidR="006D1002" w:rsidRPr="00CC3F28">
        <w:rPr>
          <w:sz w:val="28"/>
          <w:szCs w:val="28"/>
        </w:rPr>
        <w:t xml:space="preserve"> </w:t>
      </w:r>
      <w:r w:rsidR="00262CB7" w:rsidRPr="00CC3F28">
        <w:rPr>
          <w:sz w:val="28"/>
          <w:szCs w:val="28"/>
        </w:rPr>
        <w:t>перечень нормативно правовых актов</w:t>
      </w:r>
      <w:r w:rsidR="001523F8">
        <w:rPr>
          <w:sz w:val="28"/>
          <w:szCs w:val="28"/>
        </w:rPr>
        <w:t>,</w:t>
      </w:r>
      <w:r w:rsidR="00262CB7" w:rsidRPr="00CC3F28">
        <w:rPr>
          <w:sz w:val="28"/>
          <w:szCs w:val="28"/>
        </w:rPr>
        <w:t xml:space="preserve"> регулирующих организацию и осуществление федерального государственного лесного</w:t>
      </w:r>
      <w:r w:rsidR="006D1002" w:rsidRPr="00CC3F28">
        <w:rPr>
          <w:sz w:val="28"/>
          <w:szCs w:val="28"/>
        </w:rPr>
        <w:t xml:space="preserve"> контроля (надзора) и лесной охраны</w:t>
      </w:r>
      <w:r w:rsidR="00262CB7" w:rsidRPr="00CC3F28">
        <w:rPr>
          <w:sz w:val="28"/>
          <w:szCs w:val="28"/>
        </w:rPr>
        <w:t xml:space="preserve">; </w:t>
      </w:r>
      <w:hyperlink r:id="rId17" w:history="1">
        <w:r w:rsidR="00262CB7" w:rsidRPr="00CC3F28">
          <w:rPr>
            <w:sz w:val="28"/>
            <w:szCs w:val="28"/>
          </w:rPr>
          <w:t>перечень правовых актов, содержащих обязательные требования;</w:t>
        </w:r>
      </w:hyperlink>
      <w:r w:rsidR="00262CB7" w:rsidRPr="00CC3F28">
        <w:rPr>
          <w:sz w:val="28"/>
          <w:szCs w:val="28"/>
        </w:rPr>
        <w:t xml:space="preserve"> информация по вопросу организации деятельности общественных инспекторов в области охраны окружающей среды; материалы проведения плановых и внеплановых </w:t>
      </w:r>
      <w:r w:rsidR="00734C99" w:rsidRPr="00CC3F28">
        <w:rPr>
          <w:sz w:val="28"/>
          <w:szCs w:val="28"/>
        </w:rPr>
        <w:t xml:space="preserve">выездных </w:t>
      </w:r>
      <w:r w:rsidR="00262CB7" w:rsidRPr="00CC3F28">
        <w:rPr>
          <w:sz w:val="28"/>
          <w:szCs w:val="28"/>
        </w:rPr>
        <w:t xml:space="preserve">проверок соблюдения лесного законодательства юридическими лицами и предпринимателями; </w:t>
      </w:r>
      <w:r w:rsidR="00B629D1" w:rsidRPr="00CC3F28">
        <w:rPr>
          <w:sz w:val="28"/>
          <w:szCs w:val="28"/>
        </w:rPr>
        <w:t xml:space="preserve">материалы по  профилактике нарушений  лесного законодательства; анализ правоприменительной практики осуществления государственного лесного </w:t>
      </w:r>
      <w:r w:rsidR="00734C99" w:rsidRPr="00CC3F28">
        <w:rPr>
          <w:sz w:val="28"/>
          <w:szCs w:val="28"/>
        </w:rPr>
        <w:t>контроля (надзора)</w:t>
      </w:r>
      <w:r w:rsidR="00B629D1" w:rsidRPr="00CC3F28">
        <w:rPr>
          <w:sz w:val="28"/>
          <w:szCs w:val="28"/>
        </w:rPr>
        <w:t xml:space="preserve">; описание типовых нарушений; проверочные листы; руководство по соблюдению требований лесного законодательства; материалы </w:t>
      </w:r>
      <w:hyperlink r:id="rId18" w:history="1">
        <w:r w:rsidR="00B629D1" w:rsidRPr="00CC3F28">
          <w:rPr>
            <w:sz w:val="28"/>
            <w:szCs w:val="28"/>
          </w:rPr>
          <w:t>публичных обсуждений результатов правоприменительной практики</w:t>
        </w:r>
      </w:hyperlink>
      <w:r w:rsidR="00B629D1" w:rsidRPr="00CC3F28">
        <w:rPr>
          <w:sz w:val="28"/>
          <w:szCs w:val="28"/>
        </w:rPr>
        <w:t>.</w:t>
      </w:r>
    </w:p>
    <w:p w:rsidR="007A454C" w:rsidRPr="00CC3F28" w:rsidRDefault="00B938B2" w:rsidP="00CC3F28">
      <w:pPr>
        <w:pStyle w:val="ab"/>
        <w:widowControl w:val="0"/>
        <w:spacing w:before="0" w:beforeAutospacing="0"/>
        <w:ind w:firstLine="851"/>
        <w:contextualSpacing/>
        <w:jc w:val="both"/>
        <w:rPr>
          <w:sz w:val="28"/>
          <w:szCs w:val="28"/>
        </w:rPr>
      </w:pPr>
      <w:r w:rsidRPr="00CC3F28">
        <w:rPr>
          <w:sz w:val="28"/>
          <w:szCs w:val="28"/>
        </w:rPr>
        <w:t>Все пункты</w:t>
      </w:r>
      <w:r w:rsidR="00CE6F5F" w:rsidRPr="00CC3F28">
        <w:rPr>
          <w:sz w:val="28"/>
          <w:szCs w:val="28"/>
        </w:rPr>
        <w:t xml:space="preserve"> программ профилактики нарушений</w:t>
      </w:r>
      <w:r w:rsidRPr="00CC3F28">
        <w:rPr>
          <w:sz w:val="28"/>
          <w:szCs w:val="28"/>
        </w:rPr>
        <w:t xml:space="preserve"> обязательных требований лесного законодательства при реализации Департаментом полномочий </w:t>
      </w:r>
      <w:r w:rsidR="00AD326A">
        <w:rPr>
          <w:sz w:val="28"/>
          <w:szCs w:val="28"/>
        </w:rPr>
        <w:t xml:space="preserve">                                </w:t>
      </w:r>
      <w:r w:rsidRPr="00CC3F28">
        <w:rPr>
          <w:sz w:val="28"/>
          <w:szCs w:val="28"/>
        </w:rPr>
        <w:t xml:space="preserve">по осуществлению федерального государственного лесного </w:t>
      </w:r>
      <w:r w:rsidR="00734C99" w:rsidRPr="00CC3F28">
        <w:rPr>
          <w:sz w:val="28"/>
          <w:szCs w:val="28"/>
        </w:rPr>
        <w:t>контроля (надзора)</w:t>
      </w:r>
      <w:r w:rsidRPr="00CC3F28">
        <w:rPr>
          <w:sz w:val="28"/>
          <w:szCs w:val="28"/>
        </w:rPr>
        <w:t xml:space="preserve"> </w:t>
      </w:r>
      <w:r w:rsidR="001523F8">
        <w:rPr>
          <w:sz w:val="28"/>
          <w:szCs w:val="28"/>
        </w:rPr>
        <w:t xml:space="preserve">                 </w:t>
      </w:r>
      <w:r w:rsidRPr="00CC3F28">
        <w:rPr>
          <w:sz w:val="28"/>
          <w:szCs w:val="28"/>
        </w:rPr>
        <w:t xml:space="preserve"> на 20</w:t>
      </w:r>
      <w:r w:rsidR="00A12C6C" w:rsidRPr="00CC3F28">
        <w:rPr>
          <w:sz w:val="28"/>
          <w:szCs w:val="28"/>
        </w:rPr>
        <w:t>2</w:t>
      </w:r>
      <w:r w:rsidR="003A1EAE" w:rsidRPr="00CC3F28">
        <w:rPr>
          <w:sz w:val="28"/>
          <w:szCs w:val="28"/>
        </w:rPr>
        <w:t>2</w:t>
      </w:r>
      <w:r w:rsidR="00A12C6C" w:rsidRPr="00CC3F28">
        <w:rPr>
          <w:sz w:val="28"/>
          <w:szCs w:val="28"/>
        </w:rPr>
        <w:t xml:space="preserve"> год</w:t>
      </w:r>
      <w:r w:rsidRPr="00CC3F28">
        <w:rPr>
          <w:sz w:val="28"/>
          <w:szCs w:val="28"/>
        </w:rPr>
        <w:t xml:space="preserve">  и  </w:t>
      </w:r>
      <w:r w:rsidR="00A12C6C" w:rsidRPr="00CC3F28">
        <w:rPr>
          <w:sz w:val="28"/>
          <w:szCs w:val="28"/>
        </w:rPr>
        <w:t xml:space="preserve">в 1-ом полугодии </w:t>
      </w:r>
      <w:r w:rsidRPr="00CC3F28">
        <w:rPr>
          <w:sz w:val="28"/>
          <w:szCs w:val="28"/>
        </w:rPr>
        <w:t>202</w:t>
      </w:r>
      <w:r w:rsidR="003A1EAE" w:rsidRPr="00CC3F28">
        <w:rPr>
          <w:sz w:val="28"/>
          <w:szCs w:val="28"/>
        </w:rPr>
        <w:t>3</w:t>
      </w:r>
      <w:r w:rsidRPr="00CC3F28">
        <w:rPr>
          <w:sz w:val="28"/>
          <w:szCs w:val="28"/>
        </w:rPr>
        <w:t xml:space="preserve"> год</w:t>
      </w:r>
      <w:r w:rsidR="00A12C6C" w:rsidRPr="00CC3F28">
        <w:rPr>
          <w:sz w:val="28"/>
          <w:szCs w:val="28"/>
        </w:rPr>
        <w:t>а</w:t>
      </w:r>
      <w:r w:rsidRPr="00CC3F28">
        <w:rPr>
          <w:sz w:val="28"/>
          <w:szCs w:val="28"/>
        </w:rPr>
        <w:t xml:space="preserve"> выполнены в полном объёме. </w:t>
      </w:r>
    </w:p>
    <w:p w:rsidR="00734C99" w:rsidRPr="00CC3F28" w:rsidRDefault="00734C99" w:rsidP="00CC3F28">
      <w:pPr>
        <w:pStyle w:val="ab"/>
        <w:widowControl w:val="0"/>
        <w:spacing w:before="0" w:beforeAutospacing="0"/>
        <w:ind w:firstLine="851"/>
        <w:contextualSpacing/>
        <w:jc w:val="both"/>
        <w:rPr>
          <w:sz w:val="28"/>
          <w:szCs w:val="28"/>
        </w:rPr>
      </w:pPr>
      <w:r w:rsidRPr="00CC3F28">
        <w:rPr>
          <w:sz w:val="28"/>
          <w:szCs w:val="28"/>
        </w:rPr>
        <w:t>В целях профилактики нарушений в области лесных отношений Департаментом приняты следующие меры.</w:t>
      </w:r>
    </w:p>
    <w:p w:rsidR="00734C99" w:rsidRPr="00AD326A" w:rsidRDefault="00734C99" w:rsidP="00CC3F28">
      <w:pPr>
        <w:pStyle w:val="ab"/>
        <w:widowControl w:val="0"/>
        <w:spacing w:before="0" w:beforeAutospacing="0"/>
        <w:ind w:firstLine="851"/>
        <w:contextualSpacing/>
        <w:jc w:val="both"/>
        <w:rPr>
          <w:sz w:val="28"/>
          <w:szCs w:val="28"/>
        </w:rPr>
      </w:pPr>
      <w:r w:rsidRPr="00CC3F28">
        <w:rPr>
          <w:sz w:val="28"/>
          <w:szCs w:val="28"/>
        </w:rPr>
        <w:t>В целях организации взаимодействия с общественностью, реализации полезных общественных инициатив, конструктивного диалога всех заинтересованных ведомств, занимающихся охраной природы, учета потребностей и интересов людей, защиты их прав и свобод в 2014 году создан Общественный совет при Департаменте. В соответствии с планом работы Общественного совета при Департаменте в 2021 году были рассмотрены вопросы формирования плана работы общественного совета на 2021 год, организации общественного лесного контроля в целях предотвращения незаконных рубок и нелегального оборота древесины на территории Кемеровской области - Кузбасса, участия членов совета в деятельности комиссии Департамента по организации деятельности общественных инспекторов в области охраны окружающей среды, рассмотрение программы профилактики нарушения обязательных требований на 2022 год.</w:t>
      </w:r>
      <w:r w:rsidR="00CC3F28" w:rsidRPr="00CC3F28">
        <w:rPr>
          <w:sz w:val="28"/>
          <w:szCs w:val="28"/>
        </w:rPr>
        <w:t xml:space="preserve"> </w:t>
      </w:r>
      <w:r w:rsidRPr="00CC3F28">
        <w:rPr>
          <w:rFonts w:eastAsia="Calibri"/>
          <w:sz w:val="28"/>
          <w:szCs w:val="28"/>
        </w:rPr>
        <w:t xml:space="preserve">Кроме того, под председательством заместителя Губернатора Кузбасса работает общественный совет по охране окружающей среды и рационального природопользования, в заседаниях которого присутствуют по согласованию представители Департамента. Департаментом налажено взаимодействие с Общественной палатой Кузбасса по вопросам использования лесов, рекультивации земель, нарушенных при проведении </w:t>
      </w:r>
      <w:r w:rsidRPr="00AD326A">
        <w:rPr>
          <w:sz w:val="28"/>
          <w:szCs w:val="28"/>
        </w:rPr>
        <w:t xml:space="preserve">угледобывающих работ, создания новых особо охраняемых природных территорий, </w:t>
      </w:r>
      <w:r w:rsidRPr="00AD326A">
        <w:rPr>
          <w:sz w:val="28"/>
          <w:szCs w:val="28"/>
        </w:rPr>
        <w:lastRenderedPageBreak/>
        <w:t>развития системы ООПТ на территории области.</w:t>
      </w:r>
    </w:p>
    <w:p w:rsidR="003A1EAE" w:rsidRPr="00CC3F28" w:rsidRDefault="00734C99" w:rsidP="00AD326A">
      <w:pPr>
        <w:pStyle w:val="ab"/>
        <w:widowControl w:val="0"/>
        <w:spacing w:before="0" w:beforeAutospacing="0"/>
        <w:ind w:firstLine="851"/>
        <w:contextualSpacing/>
        <w:jc w:val="both"/>
        <w:rPr>
          <w:sz w:val="28"/>
          <w:szCs w:val="28"/>
        </w:rPr>
      </w:pPr>
      <w:r w:rsidRPr="00CC3F28">
        <w:rPr>
          <w:sz w:val="28"/>
          <w:szCs w:val="28"/>
        </w:rPr>
        <w:t xml:space="preserve">В целях привлечения граждан к активному сотрудничеству в борьбе </w:t>
      </w:r>
      <w:r w:rsidRPr="00CC3F28">
        <w:rPr>
          <w:sz w:val="28"/>
          <w:szCs w:val="28"/>
        </w:rPr>
        <w:br/>
        <w:t>с нарушениями лесного законодательства Российской Федерации и Кемеровской области - Кузбасса, укрепления взаимодействия Департамента с общественными объединениями и организациями, воспитания экологической культуры граждан, совершенствования реализации полномочий в сфере федерального государственного лесного контроля (надзора) Д</w:t>
      </w:r>
      <w:r w:rsidRPr="00AD326A">
        <w:rPr>
          <w:sz w:val="28"/>
          <w:szCs w:val="28"/>
        </w:rPr>
        <w:t>епартаментом в</w:t>
      </w:r>
      <w:r w:rsidRPr="00CC3F28">
        <w:rPr>
          <w:sz w:val="28"/>
          <w:szCs w:val="28"/>
        </w:rPr>
        <w:t xml:space="preserve">о исполнение приказа Министерства природных ресурсов и экологии РФ от 12 июля 2017 г. № 403 разработан и издан приказ от 11.05.2018 № 01-06/1009 «Об общественных инспекторах по охране окружающей среды». </w:t>
      </w:r>
    </w:p>
    <w:p w:rsidR="00734C99" w:rsidRPr="00CC3F28" w:rsidRDefault="00734C99" w:rsidP="00AD326A">
      <w:pPr>
        <w:pStyle w:val="ab"/>
        <w:widowControl w:val="0"/>
        <w:spacing w:before="0" w:beforeAutospacing="0"/>
        <w:ind w:firstLine="851"/>
        <w:contextualSpacing/>
        <w:jc w:val="both"/>
        <w:rPr>
          <w:sz w:val="28"/>
          <w:szCs w:val="28"/>
        </w:rPr>
      </w:pPr>
      <w:r w:rsidRPr="00CC3F28">
        <w:rPr>
          <w:sz w:val="28"/>
          <w:szCs w:val="28"/>
        </w:rPr>
        <w:t>По состоянию на 01.0</w:t>
      </w:r>
      <w:r w:rsidR="005D42C4" w:rsidRPr="00CC3F28">
        <w:rPr>
          <w:sz w:val="28"/>
          <w:szCs w:val="28"/>
        </w:rPr>
        <w:t>7</w:t>
      </w:r>
      <w:r w:rsidRPr="00CC3F28">
        <w:rPr>
          <w:sz w:val="28"/>
          <w:szCs w:val="28"/>
        </w:rPr>
        <w:t>.202</w:t>
      </w:r>
      <w:r w:rsidR="005D42C4" w:rsidRPr="00CC3F28">
        <w:rPr>
          <w:sz w:val="28"/>
          <w:szCs w:val="28"/>
        </w:rPr>
        <w:t>3</w:t>
      </w:r>
      <w:r w:rsidRPr="00CC3F28">
        <w:rPr>
          <w:sz w:val="28"/>
          <w:szCs w:val="28"/>
        </w:rPr>
        <w:t xml:space="preserve"> принято 2</w:t>
      </w:r>
      <w:r w:rsidR="005D42C4" w:rsidRPr="00CC3F28">
        <w:rPr>
          <w:sz w:val="28"/>
          <w:szCs w:val="28"/>
        </w:rPr>
        <w:t>7</w:t>
      </w:r>
      <w:r w:rsidRPr="00CC3F28">
        <w:rPr>
          <w:sz w:val="28"/>
          <w:szCs w:val="28"/>
        </w:rPr>
        <w:t xml:space="preserve"> общественных инспектора по охране окружающей среды. Подбор граждан в общественные инспектора по охране окружающей среды продолжается.</w:t>
      </w:r>
    </w:p>
    <w:p w:rsidR="005D42C4" w:rsidRPr="00CC3F28" w:rsidRDefault="005D42C4" w:rsidP="00AD326A">
      <w:pPr>
        <w:pStyle w:val="ab"/>
        <w:widowControl w:val="0"/>
        <w:spacing w:before="0" w:beforeAutospacing="0"/>
        <w:ind w:firstLine="851"/>
        <w:contextualSpacing/>
        <w:jc w:val="both"/>
        <w:rPr>
          <w:sz w:val="28"/>
          <w:szCs w:val="28"/>
        </w:rPr>
      </w:pPr>
      <w:r w:rsidRPr="00CC3F28">
        <w:rPr>
          <w:sz w:val="28"/>
          <w:szCs w:val="28"/>
        </w:rPr>
        <w:t>В 2023 году Департаментом принятые следующие меры по противодействию незаконным заготовке и обороту древесины.</w:t>
      </w:r>
    </w:p>
    <w:p w:rsidR="005D42C4" w:rsidRPr="00CC3F28" w:rsidRDefault="005D42C4" w:rsidP="00AD326A">
      <w:pPr>
        <w:pStyle w:val="ab"/>
        <w:widowControl w:val="0"/>
        <w:spacing w:before="0" w:beforeAutospacing="0"/>
        <w:ind w:firstLine="851"/>
        <w:contextualSpacing/>
        <w:jc w:val="both"/>
        <w:rPr>
          <w:sz w:val="28"/>
          <w:szCs w:val="28"/>
        </w:rPr>
      </w:pPr>
      <w:r w:rsidRPr="00CC3F28">
        <w:rPr>
          <w:sz w:val="28"/>
          <w:szCs w:val="28"/>
        </w:rPr>
        <w:t>Обеспечено взаимодействие Департамента с ГУ МВД России по Кемеровской области</w:t>
      </w:r>
      <w:r w:rsidR="001523F8">
        <w:rPr>
          <w:sz w:val="28"/>
          <w:szCs w:val="28"/>
        </w:rPr>
        <w:t xml:space="preserve"> - Кузбассу</w:t>
      </w:r>
      <w:r w:rsidRPr="00CC3F28">
        <w:rPr>
          <w:sz w:val="28"/>
          <w:szCs w:val="28"/>
        </w:rPr>
        <w:t xml:space="preserve">, УФСБ России по Кемеровской области - Кузбассу, СУ СК России </w:t>
      </w:r>
      <w:r w:rsidR="00AD326A">
        <w:rPr>
          <w:sz w:val="28"/>
          <w:szCs w:val="28"/>
        </w:rPr>
        <w:t xml:space="preserve">                         </w:t>
      </w:r>
      <w:r w:rsidRPr="00CC3F28">
        <w:rPr>
          <w:sz w:val="28"/>
          <w:szCs w:val="28"/>
        </w:rPr>
        <w:t>по Кемеровской области</w:t>
      </w:r>
      <w:r w:rsidR="001523F8">
        <w:rPr>
          <w:sz w:val="28"/>
          <w:szCs w:val="28"/>
        </w:rPr>
        <w:t xml:space="preserve"> - Кузбассу</w:t>
      </w:r>
      <w:r w:rsidRPr="00CC3F28">
        <w:rPr>
          <w:sz w:val="28"/>
          <w:szCs w:val="28"/>
        </w:rPr>
        <w:t xml:space="preserve">, Кемеровской таможней. </w:t>
      </w:r>
    </w:p>
    <w:p w:rsidR="005D42C4" w:rsidRPr="00CC3F28" w:rsidRDefault="005D42C4" w:rsidP="00AD326A">
      <w:pPr>
        <w:pStyle w:val="ab"/>
        <w:widowControl w:val="0"/>
        <w:spacing w:before="0" w:beforeAutospacing="0"/>
        <w:ind w:firstLine="851"/>
        <w:contextualSpacing/>
        <w:jc w:val="both"/>
        <w:rPr>
          <w:sz w:val="28"/>
          <w:szCs w:val="28"/>
        </w:rPr>
      </w:pPr>
      <w:r w:rsidRPr="00CC3F28">
        <w:rPr>
          <w:sz w:val="28"/>
          <w:szCs w:val="28"/>
        </w:rPr>
        <w:t>Регулярный обмен информацией с правоохранительными органами о выявленных фактах лесонарушений осуществляется во исполнение:</w:t>
      </w:r>
    </w:p>
    <w:p w:rsidR="005D42C4" w:rsidRPr="00CC3F28" w:rsidRDefault="005D42C4" w:rsidP="00AD326A">
      <w:pPr>
        <w:pStyle w:val="ab"/>
        <w:widowControl w:val="0"/>
        <w:spacing w:before="0" w:beforeAutospacing="0"/>
        <w:ind w:firstLine="851"/>
        <w:contextualSpacing/>
        <w:jc w:val="both"/>
        <w:rPr>
          <w:sz w:val="28"/>
          <w:szCs w:val="28"/>
        </w:rPr>
      </w:pPr>
      <w:r w:rsidRPr="00CC3F28">
        <w:rPr>
          <w:sz w:val="28"/>
          <w:szCs w:val="28"/>
        </w:rPr>
        <w:t>Соглашения о взаимодействии по противодействию незаконным рубкам лесных насаждений и обороту незаконно заготовленной древесины между Департаментом и Главным управлением Министерства внутренних дел Российской Федерации по Кемеровской области от 30.11.2015;</w:t>
      </w:r>
    </w:p>
    <w:p w:rsidR="005D42C4" w:rsidRPr="00CC3F28" w:rsidRDefault="005D42C4" w:rsidP="00AD326A">
      <w:pPr>
        <w:pStyle w:val="ab"/>
        <w:widowControl w:val="0"/>
        <w:spacing w:before="0" w:beforeAutospacing="0"/>
        <w:ind w:firstLine="851"/>
        <w:contextualSpacing/>
        <w:jc w:val="both"/>
        <w:rPr>
          <w:sz w:val="28"/>
          <w:szCs w:val="28"/>
        </w:rPr>
      </w:pPr>
      <w:r w:rsidRPr="00CC3F28">
        <w:rPr>
          <w:sz w:val="28"/>
          <w:szCs w:val="28"/>
        </w:rPr>
        <w:t xml:space="preserve">Соглашения о взаимодействии Департамента, ГУ МВД России </w:t>
      </w:r>
      <w:r w:rsidR="00AD326A">
        <w:rPr>
          <w:sz w:val="28"/>
          <w:szCs w:val="28"/>
        </w:rPr>
        <w:t xml:space="preserve">                                </w:t>
      </w:r>
      <w:r w:rsidRPr="00CC3F28">
        <w:rPr>
          <w:sz w:val="28"/>
          <w:szCs w:val="28"/>
        </w:rPr>
        <w:t xml:space="preserve">по Кемеровской области и СУ СК России по Кемеровской области </w:t>
      </w:r>
      <w:r w:rsidR="00AD326A">
        <w:rPr>
          <w:sz w:val="28"/>
          <w:szCs w:val="28"/>
        </w:rPr>
        <w:t xml:space="preserve">                                        </w:t>
      </w:r>
      <w:r w:rsidRPr="00CC3F28">
        <w:rPr>
          <w:sz w:val="28"/>
          <w:szCs w:val="28"/>
        </w:rPr>
        <w:t>по предупреждению, выявлению, пресечению преступлений в сфере лесопользования, отнесенных</w:t>
      </w:r>
      <w:r w:rsidR="00AD326A">
        <w:rPr>
          <w:sz w:val="28"/>
          <w:szCs w:val="28"/>
        </w:rPr>
        <w:t xml:space="preserve"> </w:t>
      </w:r>
      <w:r w:rsidRPr="00CC3F28">
        <w:rPr>
          <w:sz w:val="28"/>
          <w:szCs w:val="28"/>
        </w:rPr>
        <w:t>к подследственности следователей Следственного комитета Российской Федерации от 15.08.2016.</w:t>
      </w:r>
      <w:r w:rsidR="00AD326A">
        <w:rPr>
          <w:sz w:val="28"/>
          <w:szCs w:val="28"/>
        </w:rPr>
        <w:t xml:space="preserve"> </w:t>
      </w:r>
      <w:r w:rsidRPr="00CC3F28">
        <w:rPr>
          <w:sz w:val="28"/>
          <w:szCs w:val="28"/>
        </w:rPr>
        <w:t xml:space="preserve">Функционирует межведомственная мобильная группа </w:t>
      </w:r>
      <w:r w:rsidR="00AD326A">
        <w:rPr>
          <w:sz w:val="28"/>
          <w:szCs w:val="28"/>
        </w:rPr>
        <w:t xml:space="preserve">                 </w:t>
      </w:r>
      <w:r w:rsidRPr="00CC3F28">
        <w:rPr>
          <w:sz w:val="28"/>
          <w:szCs w:val="28"/>
        </w:rPr>
        <w:t>по декриминализации лесной отрасли из числа сотрудников специализированного подразделения (отдела по борьбе с преступлениями в сфере экологии, лесопромышленном комплексе и использовании природных ресурсов) УЭБиПК ГУ МВД России по Кемеровской области и Департамента лесного комплекса Кузбасса, созданная совместным приказом от 13.02.2023 № 103/01-06/230 «О создании межведомственной мобильной группы». Департаментом приняты меры по обеспечению деятельности мобильной группы средствами связи (спутниковым телефоном), снегоходом, средством скрытой фиксации лесонарушений (фотоловушкой).</w:t>
      </w:r>
    </w:p>
    <w:p w:rsidR="005D42C4" w:rsidRPr="00CC3F28" w:rsidRDefault="005D42C4" w:rsidP="00AD326A">
      <w:pPr>
        <w:pStyle w:val="ab"/>
        <w:widowControl w:val="0"/>
        <w:spacing w:before="0" w:beforeAutospacing="0"/>
        <w:ind w:firstLine="851"/>
        <w:contextualSpacing/>
        <w:jc w:val="both"/>
        <w:rPr>
          <w:sz w:val="28"/>
          <w:szCs w:val="28"/>
        </w:rPr>
      </w:pPr>
      <w:r w:rsidRPr="00CC3F28">
        <w:rPr>
          <w:sz w:val="28"/>
          <w:szCs w:val="28"/>
        </w:rPr>
        <w:t xml:space="preserve">В 2023 году совместно с сотрудниками УЭБ и ПК ГУ МВД России </w:t>
      </w:r>
      <w:r w:rsidR="00AD326A">
        <w:rPr>
          <w:sz w:val="28"/>
          <w:szCs w:val="28"/>
        </w:rPr>
        <w:t xml:space="preserve">                         </w:t>
      </w:r>
      <w:r w:rsidRPr="00CC3F28">
        <w:rPr>
          <w:sz w:val="28"/>
          <w:szCs w:val="28"/>
        </w:rPr>
        <w:t xml:space="preserve">по Кемеровской области и УФСБ России по Кемеровской области - Кузбассу осуществлено 4 вертолетных рейда с целью проверки информации о лесонарушениях.    </w:t>
      </w:r>
    </w:p>
    <w:p w:rsidR="005D42C4" w:rsidRPr="00CC3F28" w:rsidRDefault="005D42C4" w:rsidP="005D42C4">
      <w:pPr>
        <w:pStyle w:val="a9"/>
        <w:ind w:firstLine="709"/>
        <w:jc w:val="both"/>
        <w:rPr>
          <w:rFonts w:ascii="Times New Roman" w:hAnsi="Times New Roman"/>
          <w:sz w:val="28"/>
          <w:szCs w:val="28"/>
        </w:rPr>
      </w:pPr>
      <w:r w:rsidRPr="00CC3F28">
        <w:rPr>
          <w:rFonts w:ascii="Times New Roman" w:hAnsi="Times New Roman"/>
          <w:sz w:val="28"/>
          <w:szCs w:val="28"/>
        </w:rPr>
        <w:lastRenderedPageBreak/>
        <w:t>За истекший период 2023 года государственными лесными инспекторами Департамента проведено 2191 патрулирование, в том числе                                                      с правоохранительными органами – 113.</w:t>
      </w:r>
    </w:p>
    <w:p w:rsidR="005D42C4" w:rsidRPr="00CC3F28" w:rsidRDefault="005D42C4" w:rsidP="005D42C4">
      <w:pPr>
        <w:pStyle w:val="a9"/>
        <w:ind w:firstLine="709"/>
        <w:jc w:val="both"/>
        <w:rPr>
          <w:rFonts w:ascii="Times New Roman" w:hAnsi="Times New Roman"/>
          <w:sz w:val="28"/>
          <w:szCs w:val="28"/>
        </w:rPr>
      </w:pPr>
      <w:r w:rsidRPr="00CC3F28">
        <w:rPr>
          <w:rFonts w:ascii="Times New Roman" w:hAnsi="Times New Roman"/>
          <w:sz w:val="28"/>
          <w:szCs w:val="28"/>
        </w:rPr>
        <w:t xml:space="preserve">Департаментом организована работа по оказанию методической помощи </w:t>
      </w:r>
      <w:r w:rsidR="00AD326A">
        <w:rPr>
          <w:rFonts w:ascii="Times New Roman" w:hAnsi="Times New Roman"/>
          <w:sz w:val="28"/>
          <w:szCs w:val="28"/>
        </w:rPr>
        <w:t xml:space="preserve">                     </w:t>
      </w:r>
      <w:r w:rsidRPr="00CC3F28">
        <w:rPr>
          <w:rFonts w:ascii="Times New Roman" w:hAnsi="Times New Roman"/>
          <w:sz w:val="28"/>
          <w:szCs w:val="28"/>
        </w:rPr>
        <w:t xml:space="preserve">и информационной поддержки правоохранительным органам (УГИБДД ГУ МВД России по Кемеровской области, УЭБ и ПК ГУ МВД России по Кемеровской области, УФСБ России по Кемеровской области – Кузбассу, Кемеровская таможня) </w:t>
      </w:r>
      <w:r w:rsidR="00AD326A">
        <w:rPr>
          <w:rFonts w:ascii="Times New Roman" w:hAnsi="Times New Roman"/>
          <w:sz w:val="28"/>
          <w:szCs w:val="28"/>
        </w:rPr>
        <w:t xml:space="preserve">                          </w:t>
      </w:r>
      <w:r w:rsidRPr="00CC3F28">
        <w:rPr>
          <w:rFonts w:ascii="Times New Roman" w:hAnsi="Times New Roman"/>
          <w:sz w:val="28"/>
          <w:szCs w:val="28"/>
        </w:rPr>
        <w:t>по вопросам использования данных ЛесЕГАИС и получения учетных записей.</w:t>
      </w:r>
    </w:p>
    <w:p w:rsidR="005D42C4" w:rsidRPr="00CC3F28" w:rsidRDefault="005D42C4" w:rsidP="005D42C4">
      <w:pPr>
        <w:pStyle w:val="a9"/>
        <w:ind w:firstLine="709"/>
        <w:jc w:val="both"/>
        <w:rPr>
          <w:rFonts w:ascii="Times New Roman" w:hAnsi="Times New Roman"/>
          <w:sz w:val="28"/>
          <w:szCs w:val="28"/>
        </w:rPr>
      </w:pPr>
      <w:r w:rsidRPr="00CC3F28">
        <w:rPr>
          <w:rFonts w:ascii="Times New Roman" w:hAnsi="Times New Roman"/>
          <w:sz w:val="28"/>
          <w:szCs w:val="28"/>
        </w:rPr>
        <w:t xml:space="preserve">Сотрудниками отдела федерального государственного лесного контроля (надзора) и лесной охраны Департамента регулярно принимается участие </w:t>
      </w:r>
      <w:r w:rsidR="00AD326A">
        <w:rPr>
          <w:rFonts w:ascii="Times New Roman" w:hAnsi="Times New Roman"/>
          <w:sz w:val="28"/>
          <w:szCs w:val="28"/>
        </w:rPr>
        <w:t xml:space="preserve">                                    </w:t>
      </w:r>
      <w:r w:rsidRPr="00CC3F28">
        <w:rPr>
          <w:rFonts w:ascii="Times New Roman" w:hAnsi="Times New Roman"/>
          <w:sz w:val="28"/>
          <w:szCs w:val="28"/>
        </w:rPr>
        <w:t>в следственных действиях в качестве специалистов.</w:t>
      </w:r>
    </w:p>
    <w:p w:rsidR="005D42C4" w:rsidRPr="00CC3F28" w:rsidRDefault="005D42C4" w:rsidP="005F439E">
      <w:pPr>
        <w:ind w:firstLine="709"/>
        <w:jc w:val="both"/>
        <w:rPr>
          <w:sz w:val="28"/>
          <w:szCs w:val="28"/>
        </w:rPr>
      </w:pPr>
      <w:r w:rsidRPr="00CC3F28">
        <w:rPr>
          <w:sz w:val="28"/>
          <w:szCs w:val="28"/>
        </w:rPr>
        <w:t>Вопросы о результатах осуществления федерального государственного лесного контроля (надзора) и лесной охраны в 2022 году на территории Кузбасса, противодействия незаконным заготовке и обороту древесины рассмотрены 30.01.2023 и 26.06.2023 на аппаратных совещаниях Губернатора Кузбасса С.Е. Цивилева.</w:t>
      </w:r>
    </w:p>
    <w:p w:rsidR="008B1A07" w:rsidRPr="00CC3F28" w:rsidRDefault="008B1A07" w:rsidP="008B1A07">
      <w:pPr>
        <w:pStyle w:val="a9"/>
        <w:ind w:firstLine="851"/>
        <w:jc w:val="both"/>
        <w:rPr>
          <w:rFonts w:ascii="Times New Roman" w:hAnsi="Times New Roman" w:cs="Times New Roman"/>
          <w:sz w:val="28"/>
          <w:szCs w:val="28"/>
        </w:rPr>
      </w:pPr>
      <w:r w:rsidRPr="00CC3F28">
        <w:rPr>
          <w:rFonts w:ascii="Times New Roman" w:hAnsi="Times New Roman" w:cs="Times New Roman"/>
          <w:sz w:val="28"/>
          <w:szCs w:val="28"/>
        </w:rPr>
        <w:t>В 202</w:t>
      </w:r>
      <w:r w:rsidR="005D42C4" w:rsidRPr="00CC3F28">
        <w:rPr>
          <w:rFonts w:ascii="Times New Roman" w:hAnsi="Times New Roman" w:cs="Times New Roman"/>
          <w:sz w:val="28"/>
          <w:szCs w:val="28"/>
        </w:rPr>
        <w:t>3</w:t>
      </w:r>
      <w:r w:rsidRPr="00CC3F28">
        <w:rPr>
          <w:rFonts w:ascii="Times New Roman" w:hAnsi="Times New Roman" w:cs="Times New Roman"/>
          <w:sz w:val="28"/>
          <w:szCs w:val="28"/>
        </w:rPr>
        <w:t xml:space="preserve"> году в рамках реформирования контрольно-надзорной деятельности </w:t>
      </w:r>
      <w:r w:rsidR="00AD326A">
        <w:rPr>
          <w:rFonts w:ascii="Times New Roman" w:hAnsi="Times New Roman" w:cs="Times New Roman"/>
          <w:sz w:val="28"/>
          <w:szCs w:val="28"/>
        </w:rPr>
        <w:t xml:space="preserve">                </w:t>
      </w:r>
      <w:r w:rsidRPr="00CC3F28">
        <w:rPr>
          <w:rFonts w:ascii="Times New Roman" w:hAnsi="Times New Roman" w:cs="Times New Roman"/>
          <w:sz w:val="28"/>
          <w:szCs w:val="28"/>
        </w:rPr>
        <w:t xml:space="preserve">в Российской Федерации Департамент реализует систему комплексной профилактики нарушений требований лесного законодательства Российской Федерации. Указанная система имеет конечными целями: </w:t>
      </w:r>
    </w:p>
    <w:p w:rsidR="008B1A07" w:rsidRPr="00CC3F28" w:rsidRDefault="008B1A07" w:rsidP="008B1A07">
      <w:pPr>
        <w:pStyle w:val="a9"/>
        <w:ind w:firstLine="851"/>
        <w:jc w:val="both"/>
        <w:rPr>
          <w:rFonts w:ascii="Times New Roman" w:hAnsi="Times New Roman" w:cs="Times New Roman"/>
          <w:sz w:val="28"/>
          <w:szCs w:val="28"/>
        </w:rPr>
      </w:pPr>
      <w:r w:rsidRPr="00CC3F28">
        <w:rPr>
          <w:rFonts w:ascii="Times New Roman" w:hAnsi="Times New Roman" w:cs="Times New Roman"/>
          <w:sz w:val="28"/>
          <w:szCs w:val="28"/>
        </w:rPr>
        <w:t xml:space="preserve">-повышение прозрачности системы федерального государственного лесного надзора; </w:t>
      </w:r>
    </w:p>
    <w:p w:rsidR="008B1A07" w:rsidRPr="00CC3F28" w:rsidRDefault="008B1A07" w:rsidP="008B1A07">
      <w:pPr>
        <w:pStyle w:val="a9"/>
        <w:ind w:firstLine="851"/>
        <w:jc w:val="both"/>
        <w:rPr>
          <w:rFonts w:ascii="Times New Roman" w:hAnsi="Times New Roman" w:cs="Times New Roman"/>
          <w:sz w:val="28"/>
          <w:szCs w:val="28"/>
        </w:rPr>
      </w:pPr>
      <w:r w:rsidRPr="00CC3F28">
        <w:rPr>
          <w:rFonts w:ascii="Times New Roman" w:hAnsi="Times New Roman" w:cs="Times New Roman"/>
          <w:sz w:val="28"/>
          <w:szCs w:val="28"/>
        </w:rPr>
        <w:t xml:space="preserve">- снижение административных и финансовых издержек Департамента </w:t>
      </w:r>
      <w:r w:rsidR="00AD326A">
        <w:rPr>
          <w:rFonts w:ascii="Times New Roman" w:hAnsi="Times New Roman" w:cs="Times New Roman"/>
          <w:sz w:val="28"/>
          <w:szCs w:val="28"/>
        </w:rPr>
        <w:t xml:space="preserve">                        </w:t>
      </w:r>
      <w:r w:rsidRPr="00CC3F28">
        <w:rPr>
          <w:rFonts w:ascii="Times New Roman" w:hAnsi="Times New Roman" w:cs="Times New Roman"/>
          <w:sz w:val="28"/>
          <w:szCs w:val="28"/>
        </w:rPr>
        <w:t xml:space="preserve">и поднадзорных субъектов по сравнению с осуществлением надзорной деятельности исключительно путем проведения надзорных мероприятий; </w:t>
      </w:r>
    </w:p>
    <w:p w:rsidR="008B1A07" w:rsidRPr="00CC3F28" w:rsidRDefault="008B1A07" w:rsidP="008B1A07">
      <w:pPr>
        <w:pStyle w:val="a9"/>
        <w:ind w:firstLine="851"/>
        <w:jc w:val="both"/>
        <w:rPr>
          <w:rFonts w:ascii="Times New Roman" w:hAnsi="Times New Roman" w:cs="Times New Roman"/>
          <w:sz w:val="28"/>
          <w:szCs w:val="28"/>
        </w:rPr>
      </w:pPr>
      <w:r w:rsidRPr="00CC3F28">
        <w:rPr>
          <w:rFonts w:ascii="Times New Roman" w:hAnsi="Times New Roman" w:cs="Times New Roman"/>
          <w:sz w:val="28"/>
          <w:szCs w:val="28"/>
        </w:rPr>
        <w:t>- предупреждение нарушений поднадзорными субъектами обязательных требований, включая устранение причин, факторов и условий, способствующих возможному нарушению обязательных требований;</w:t>
      </w:r>
    </w:p>
    <w:p w:rsidR="008B1A07" w:rsidRPr="00CC3F28" w:rsidRDefault="008B1A07" w:rsidP="008B1A07">
      <w:pPr>
        <w:pStyle w:val="a9"/>
        <w:ind w:firstLine="851"/>
        <w:jc w:val="both"/>
        <w:rPr>
          <w:rFonts w:ascii="Times New Roman" w:hAnsi="Times New Roman" w:cs="Times New Roman"/>
          <w:sz w:val="28"/>
          <w:szCs w:val="28"/>
        </w:rPr>
      </w:pPr>
      <w:r w:rsidRPr="00CC3F28">
        <w:rPr>
          <w:rFonts w:ascii="Times New Roman" w:hAnsi="Times New Roman" w:cs="Times New Roman"/>
          <w:sz w:val="28"/>
          <w:szCs w:val="28"/>
        </w:rPr>
        <w:t xml:space="preserve">- мотивацию поднадзорных субъектов к добросовестному поведению и, </w:t>
      </w:r>
      <w:r w:rsidR="00AD326A">
        <w:rPr>
          <w:rFonts w:ascii="Times New Roman" w:hAnsi="Times New Roman" w:cs="Times New Roman"/>
          <w:sz w:val="28"/>
          <w:szCs w:val="28"/>
        </w:rPr>
        <w:t xml:space="preserve">                 </w:t>
      </w:r>
      <w:r w:rsidRPr="00CC3F28">
        <w:rPr>
          <w:rFonts w:ascii="Times New Roman" w:hAnsi="Times New Roman" w:cs="Times New Roman"/>
          <w:sz w:val="28"/>
          <w:szCs w:val="28"/>
        </w:rPr>
        <w:t>как следствие, снижение уровня вреда (ущерба) охраняемым законом ценностям; снижение административной нагрузки на поднадзорные субъекты;</w:t>
      </w:r>
    </w:p>
    <w:p w:rsidR="008B1A07" w:rsidRPr="00CC3F28" w:rsidRDefault="008B1A07" w:rsidP="008B1A07">
      <w:pPr>
        <w:pStyle w:val="a9"/>
        <w:ind w:firstLine="851"/>
        <w:jc w:val="both"/>
        <w:rPr>
          <w:rFonts w:ascii="Times New Roman" w:hAnsi="Times New Roman" w:cs="Times New Roman"/>
          <w:sz w:val="28"/>
          <w:szCs w:val="28"/>
        </w:rPr>
      </w:pPr>
      <w:r w:rsidRPr="00CC3F28">
        <w:rPr>
          <w:rFonts w:ascii="Times New Roman" w:hAnsi="Times New Roman" w:cs="Times New Roman"/>
          <w:sz w:val="28"/>
          <w:szCs w:val="28"/>
        </w:rPr>
        <w:t xml:space="preserve"> - разъяснение поднадзорным субъектам обязательных требований. </w:t>
      </w:r>
    </w:p>
    <w:p w:rsidR="008B1A07" w:rsidRPr="00CC3F28" w:rsidRDefault="008B1A07" w:rsidP="008B1A07">
      <w:pPr>
        <w:pStyle w:val="a9"/>
        <w:ind w:firstLine="851"/>
        <w:jc w:val="both"/>
        <w:rPr>
          <w:rFonts w:ascii="Times New Roman" w:hAnsi="Times New Roman" w:cs="Times New Roman"/>
          <w:sz w:val="28"/>
          <w:szCs w:val="28"/>
        </w:rPr>
      </w:pPr>
      <w:r w:rsidRPr="00CC3F28">
        <w:rPr>
          <w:rFonts w:ascii="Times New Roman" w:hAnsi="Times New Roman" w:cs="Times New Roman"/>
          <w:sz w:val="28"/>
          <w:szCs w:val="28"/>
        </w:rPr>
        <w:t xml:space="preserve">Лица (круг лиц), в отношении которых осуществляются профилактические мероприятия - адресаты обязательных требований, соблюдение которых оценивается Департаментом при осуществлении федерального государственного лесного </w:t>
      </w:r>
      <w:r w:rsidR="005D42C4" w:rsidRPr="00CC3F28">
        <w:rPr>
          <w:rFonts w:ascii="Times New Roman" w:hAnsi="Times New Roman" w:cs="Times New Roman"/>
          <w:sz w:val="28"/>
          <w:szCs w:val="28"/>
        </w:rPr>
        <w:t>контроля (</w:t>
      </w:r>
      <w:r w:rsidRPr="00CC3F28">
        <w:rPr>
          <w:rFonts w:ascii="Times New Roman" w:hAnsi="Times New Roman" w:cs="Times New Roman"/>
          <w:sz w:val="28"/>
          <w:szCs w:val="28"/>
        </w:rPr>
        <w:t>надзора</w:t>
      </w:r>
      <w:r w:rsidR="005D42C4" w:rsidRPr="00CC3F28">
        <w:rPr>
          <w:rFonts w:ascii="Times New Roman" w:hAnsi="Times New Roman" w:cs="Times New Roman"/>
          <w:sz w:val="28"/>
          <w:szCs w:val="28"/>
        </w:rPr>
        <w:t>)</w:t>
      </w:r>
      <w:r w:rsidRPr="00CC3F28">
        <w:rPr>
          <w:rFonts w:ascii="Times New Roman" w:hAnsi="Times New Roman" w:cs="Times New Roman"/>
          <w:sz w:val="28"/>
          <w:szCs w:val="28"/>
        </w:rPr>
        <w:t xml:space="preserve">. К указанным лицам относятся: поднадзорные субъекты первой группы - юридические лица, индивидуальные предприниматели и граждане, использующие леса, расположенные на землях лесного фонда; поднадзорные субъекты второй группы - неопределенный круг лиц (граждане), не использующие леса, в том числе граждане, посещающие леса (пребывающие в лесах) в рекреационных целях, в целях сбора для собственных нужд недревесных лесных ресурсов. </w:t>
      </w:r>
    </w:p>
    <w:p w:rsidR="008B1A07" w:rsidRPr="00CC3F28" w:rsidRDefault="008B1A07" w:rsidP="00224DBD">
      <w:pPr>
        <w:pStyle w:val="a9"/>
        <w:ind w:firstLine="851"/>
        <w:jc w:val="both"/>
        <w:rPr>
          <w:rFonts w:ascii="Times New Roman" w:hAnsi="Times New Roman" w:cs="Times New Roman"/>
          <w:sz w:val="28"/>
          <w:szCs w:val="28"/>
        </w:rPr>
      </w:pPr>
      <w:r w:rsidRPr="00CC3F28">
        <w:rPr>
          <w:rFonts w:ascii="Times New Roman" w:hAnsi="Times New Roman" w:cs="Times New Roman"/>
          <w:sz w:val="28"/>
          <w:szCs w:val="28"/>
        </w:rPr>
        <w:t>Проведение профилактических мероприятий</w:t>
      </w:r>
      <w:r w:rsidR="00006071" w:rsidRPr="00CC3F28">
        <w:rPr>
          <w:rFonts w:ascii="Times New Roman" w:hAnsi="Times New Roman" w:cs="Times New Roman"/>
          <w:sz w:val="28"/>
          <w:szCs w:val="28"/>
        </w:rPr>
        <w:t xml:space="preserve"> в 1 полугодии 2023 года </w:t>
      </w:r>
      <w:r w:rsidRPr="00CC3F28">
        <w:rPr>
          <w:rFonts w:ascii="Times New Roman" w:hAnsi="Times New Roman" w:cs="Times New Roman"/>
          <w:sz w:val="28"/>
          <w:szCs w:val="28"/>
        </w:rPr>
        <w:t>осуществлялось в виде:</w:t>
      </w:r>
    </w:p>
    <w:p w:rsidR="007A454C" w:rsidRPr="00CC3F28" w:rsidRDefault="007A454C" w:rsidP="007A454C">
      <w:pPr>
        <w:pStyle w:val="ae"/>
        <w:ind w:firstLine="851"/>
        <w:rPr>
          <w:rFonts w:ascii="Times New Roman" w:hAnsi="Times New Roman" w:cs="Times New Roman"/>
          <w:sz w:val="28"/>
          <w:szCs w:val="28"/>
        </w:rPr>
      </w:pPr>
      <w:r w:rsidRPr="00CC3F28">
        <w:rPr>
          <w:rFonts w:ascii="Times New Roman" w:hAnsi="Times New Roman" w:cs="Times New Roman"/>
          <w:sz w:val="28"/>
          <w:szCs w:val="28"/>
        </w:rPr>
        <w:t>1</w:t>
      </w:r>
      <w:r w:rsidR="0018071A">
        <w:rPr>
          <w:rFonts w:ascii="Times New Roman" w:hAnsi="Times New Roman" w:cs="Times New Roman"/>
          <w:sz w:val="28"/>
          <w:szCs w:val="28"/>
        </w:rPr>
        <w:t>)</w:t>
      </w:r>
      <w:r w:rsidRPr="00CC3F28">
        <w:rPr>
          <w:rFonts w:ascii="Times New Roman" w:hAnsi="Times New Roman" w:cs="Times New Roman"/>
          <w:sz w:val="28"/>
          <w:szCs w:val="28"/>
        </w:rPr>
        <w:t xml:space="preserve"> </w:t>
      </w:r>
      <w:r w:rsidR="0018071A">
        <w:rPr>
          <w:rFonts w:ascii="Times New Roman" w:hAnsi="Times New Roman" w:cs="Times New Roman"/>
          <w:sz w:val="28"/>
          <w:szCs w:val="28"/>
        </w:rPr>
        <w:t>и</w:t>
      </w:r>
      <w:r w:rsidRPr="00CC3F28">
        <w:rPr>
          <w:rFonts w:ascii="Times New Roman" w:hAnsi="Times New Roman" w:cs="Times New Roman"/>
          <w:sz w:val="28"/>
          <w:szCs w:val="28"/>
        </w:rPr>
        <w:t>нформировани</w:t>
      </w:r>
      <w:r w:rsidR="00AD326A">
        <w:rPr>
          <w:rFonts w:ascii="Times New Roman" w:hAnsi="Times New Roman" w:cs="Times New Roman"/>
          <w:sz w:val="28"/>
          <w:szCs w:val="28"/>
        </w:rPr>
        <w:t>я</w:t>
      </w:r>
      <w:r w:rsidRPr="00CC3F28">
        <w:rPr>
          <w:sz w:val="28"/>
          <w:szCs w:val="28"/>
        </w:rPr>
        <w:t xml:space="preserve"> - </w:t>
      </w:r>
      <w:r w:rsidRPr="00CC3F28">
        <w:rPr>
          <w:rFonts w:ascii="Times New Roman" w:hAnsi="Times New Roman" w:cs="Times New Roman"/>
          <w:sz w:val="28"/>
          <w:szCs w:val="28"/>
        </w:rPr>
        <w:t>осуществляется посредством размещения</w:t>
      </w:r>
      <w:r w:rsidRPr="00CC3F28">
        <w:rPr>
          <w:sz w:val="28"/>
          <w:szCs w:val="28"/>
        </w:rPr>
        <w:t xml:space="preserve"> </w:t>
      </w:r>
      <w:r w:rsidR="00AD326A">
        <w:rPr>
          <w:sz w:val="28"/>
          <w:szCs w:val="28"/>
        </w:rPr>
        <w:t xml:space="preserve">                                 </w:t>
      </w:r>
      <w:r w:rsidRPr="00CC3F28">
        <w:rPr>
          <w:sz w:val="28"/>
          <w:szCs w:val="28"/>
        </w:rPr>
        <w:t>н</w:t>
      </w:r>
      <w:r w:rsidRPr="00CC3F28">
        <w:rPr>
          <w:rFonts w:ascii="Times New Roman" w:hAnsi="Times New Roman" w:cs="Times New Roman"/>
          <w:sz w:val="28"/>
          <w:szCs w:val="28"/>
        </w:rPr>
        <w:t xml:space="preserve">а официальном сайте Департамента лесного комплекса Кузбасса в средствах </w:t>
      </w:r>
      <w:r w:rsidRPr="00CC3F28">
        <w:rPr>
          <w:rFonts w:ascii="Times New Roman" w:hAnsi="Times New Roman" w:cs="Times New Roman"/>
          <w:sz w:val="28"/>
          <w:szCs w:val="28"/>
        </w:rPr>
        <w:lastRenderedPageBreak/>
        <w:t xml:space="preserve">массовой информации, через личные кабинеты контролируемых лиц </w:t>
      </w:r>
      <w:r w:rsidR="00AD326A">
        <w:rPr>
          <w:rFonts w:ascii="Times New Roman" w:hAnsi="Times New Roman" w:cs="Times New Roman"/>
          <w:sz w:val="28"/>
          <w:szCs w:val="28"/>
        </w:rPr>
        <w:t xml:space="preserve">                                    </w:t>
      </w:r>
      <w:r w:rsidRPr="00CC3F28">
        <w:rPr>
          <w:rFonts w:ascii="Times New Roman" w:hAnsi="Times New Roman" w:cs="Times New Roman"/>
          <w:sz w:val="28"/>
          <w:szCs w:val="28"/>
        </w:rPr>
        <w:t>в государственных информационных системах (при их наличии) и в иных формах:</w:t>
      </w:r>
    </w:p>
    <w:p w:rsidR="007A454C" w:rsidRPr="00CC3F28" w:rsidRDefault="007A454C" w:rsidP="007A454C">
      <w:pPr>
        <w:pStyle w:val="ae"/>
        <w:ind w:firstLine="851"/>
        <w:rPr>
          <w:rFonts w:ascii="Times New Roman" w:hAnsi="Times New Roman" w:cs="Times New Roman"/>
          <w:sz w:val="28"/>
          <w:szCs w:val="28"/>
        </w:rPr>
      </w:pPr>
      <w:r w:rsidRPr="00CC3F28">
        <w:rPr>
          <w:rFonts w:ascii="Times New Roman" w:hAnsi="Times New Roman" w:cs="Times New Roman"/>
          <w:sz w:val="28"/>
          <w:szCs w:val="28"/>
        </w:rPr>
        <w:t xml:space="preserve">текстов нормативных правовых актов, регулирующих осуществление федеральный государственный лесной контроль (надзор), сведений о сроках </w:t>
      </w:r>
      <w:r w:rsidR="00AD326A">
        <w:rPr>
          <w:rFonts w:ascii="Times New Roman" w:hAnsi="Times New Roman" w:cs="Times New Roman"/>
          <w:sz w:val="28"/>
          <w:szCs w:val="28"/>
        </w:rPr>
        <w:t xml:space="preserve">                        </w:t>
      </w:r>
      <w:r w:rsidRPr="00CC3F28">
        <w:rPr>
          <w:rFonts w:ascii="Times New Roman" w:hAnsi="Times New Roman" w:cs="Times New Roman"/>
          <w:sz w:val="28"/>
          <w:szCs w:val="28"/>
        </w:rPr>
        <w:t>и порядке их вступления в силу</w:t>
      </w:r>
      <w:r w:rsidRPr="00CC3F28">
        <w:rPr>
          <w:sz w:val="28"/>
          <w:szCs w:val="28"/>
        </w:rPr>
        <w:t xml:space="preserve"> (в течение 5 рабочих дней со дня поступления нормативных правовых актов)  </w:t>
      </w:r>
      <w:r w:rsidRPr="00CC3F28">
        <w:rPr>
          <w:rFonts w:ascii="Times New Roman" w:hAnsi="Times New Roman" w:cs="Times New Roman"/>
          <w:sz w:val="28"/>
          <w:szCs w:val="28"/>
        </w:rPr>
        <w:t>;</w:t>
      </w:r>
    </w:p>
    <w:p w:rsidR="007A454C" w:rsidRPr="00CC3F28" w:rsidRDefault="007A454C" w:rsidP="007A454C">
      <w:pPr>
        <w:pStyle w:val="ae"/>
        <w:ind w:firstLine="851"/>
        <w:rPr>
          <w:rFonts w:ascii="Times New Roman" w:hAnsi="Times New Roman" w:cs="Times New Roman"/>
          <w:sz w:val="28"/>
          <w:szCs w:val="28"/>
        </w:rPr>
      </w:pPr>
      <w:r w:rsidRPr="00CC3F28">
        <w:rPr>
          <w:rFonts w:ascii="Times New Roman" w:hAnsi="Times New Roman" w:cs="Times New Roman"/>
          <w:sz w:val="28"/>
          <w:szCs w:val="28"/>
        </w:rPr>
        <w:t>сведений об изменениях, внесенных в нормативные правовые акты, регулирующие осуществление федерального государственного лесного контроля (надзора), о сроках и порядке их вступления в силу;</w:t>
      </w:r>
    </w:p>
    <w:p w:rsidR="007A454C" w:rsidRPr="00CC3F28" w:rsidRDefault="007A454C" w:rsidP="007A454C">
      <w:pPr>
        <w:pStyle w:val="ae"/>
        <w:ind w:firstLine="851"/>
        <w:rPr>
          <w:rFonts w:ascii="Times New Roman" w:hAnsi="Times New Roman" w:cs="Times New Roman"/>
          <w:sz w:val="28"/>
          <w:szCs w:val="28"/>
        </w:rPr>
      </w:pPr>
      <w:r w:rsidRPr="00CC3F28">
        <w:rPr>
          <w:rFonts w:ascii="Times New Roman" w:hAnsi="Times New Roman" w:cs="Times New Roman"/>
          <w:sz w:val="28"/>
          <w:szCs w:val="28"/>
        </w:rPr>
        <w:t xml:space="preserve">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w:t>
      </w:r>
      <w:r w:rsidR="00AD326A">
        <w:rPr>
          <w:rFonts w:ascii="Times New Roman" w:hAnsi="Times New Roman" w:cs="Times New Roman"/>
          <w:sz w:val="28"/>
          <w:szCs w:val="28"/>
        </w:rPr>
        <w:t xml:space="preserve">                          </w:t>
      </w:r>
      <w:r w:rsidRPr="00CC3F28">
        <w:rPr>
          <w:rFonts w:ascii="Times New Roman" w:hAnsi="Times New Roman" w:cs="Times New Roman"/>
          <w:sz w:val="28"/>
          <w:szCs w:val="28"/>
        </w:rPr>
        <w:t>о проведении необходимых организационных, технических мероприятиях, направленных на внедрение и обеспечение соблюдения обязательных требований.</w:t>
      </w:r>
    </w:p>
    <w:p w:rsidR="007A454C" w:rsidRPr="00CC3F28" w:rsidRDefault="007A454C" w:rsidP="0018071A">
      <w:pPr>
        <w:pStyle w:val="ae"/>
        <w:ind w:firstLine="851"/>
        <w:rPr>
          <w:sz w:val="28"/>
          <w:szCs w:val="28"/>
        </w:rPr>
      </w:pPr>
      <w:r w:rsidRPr="00CC3F28">
        <w:rPr>
          <w:rFonts w:ascii="Times New Roman" w:hAnsi="Times New Roman" w:cs="Times New Roman"/>
          <w:sz w:val="28"/>
          <w:szCs w:val="28"/>
        </w:rPr>
        <w:t xml:space="preserve">Кроме того, в рамках проведения мероприятий по профилактике нарушений лесного законодательства, на официальном сайте Департамента опубликованы анализ правоприменительной практики осуществления федерального государственного лесного контроля (надзора) Департаментом лесного комплекса Кузбасса, часто выявляемые (типовые) нарушения обязательных требований, установленных законодательством в области лесных отношений. </w:t>
      </w:r>
      <w:r w:rsidRPr="00CC3F28">
        <w:rPr>
          <w:sz w:val="28"/>
          <w:szCs w:val="28"/>
        </w:rPr>
        <w:t xml:space="preserve">Всего проведено </w:t>
      </w:r>
      <w:r w:rsidR="00AD326A">
        <w:rPr>
          <w:sz w:val="28"/>
          <w:szCs w:val="28"/>
        </w:rPr>
        <w:t xml:space="preserve">                                </w:t>
      </w:r>
      <w:r w:rsidRPr="00CC3F28">
        <w:rPr>
          <w:sz w:val="28"/>
          <w:szCs w:val="28"/>
        </w:rPr>
        <w:t>1 информирование.</w:t>
      </w:r>
    </w:p>
    <w:p w:rsidR="007A454C" w:rsidRPr="00CC3F28" w:rsidRDefault="007A454C" w:rsidP="007A454C">
      <w:pPr>
        <w:pStyle w:val="ae"/>
        <w:ind w:firstLine="851"/>
        <w:rPr>
          <w:rFonts w:ascii="Times New Roman" w:hAnsi="Times New Roman" w:cs="Times New Roman"/>
          <w:sz w:val="28"/>
          <w:szCs w:val="28"/>
        </w:rPr>
      </w:pPr>
      <w:r w:rsidRPr="00CC3F28">
        <w:rPr>
          <w:rFonts w:ascii="Times New Roman" w:hAnsi="Times New Roman" w:cs="Times New Roman"/>
          <w:sz w:val="28"/>
          <w:szCs w:val="28"/>
        </w:rPr>
        <w:t>2</w:t>
      </w:r>
      <w:r w:rsidR="0018071A">
        <w:rPr>
          <w:rFonts w:ascii="Times New Roman" w:hAnsi="Times New Roman" w:cs="Times New Roman"/>
          <w:sz w:val="28"/>
          <w:szCs w:val="28"/>
        </w:rPr>
        <w:t>)</w:t>
      </w:r>
      <w:r w:rsidRPr="00CC3F28">
        <w:rPr>
          <w:rFonts w:ascii="Times New Roman" w:hAnsi="Times New Roman" w:cs="Times New Roman"/>
          <w:sz w:val="28"/>
          <w:szCs w:val="28"/>
        </w:rPr>
        <w:t xml:space="preserve"> </w:t>
      </w:r>
      <w:r w:rsidR="0018071A">
        <w:rPr>
          <w:rFonts w:ascii="Times New Roman" w:hAnsi="Times New Roman" w:cs="Times New Roman"/>
          <w:sz w:val="28"/>
          <w:szCs w:val="28"/>
        </w:rPr>
        <w:t>о</w:t>
      </w:r>
      <w:r w:rsidRPr="00CC3F28">
        <w:rPr>
          <w:rFonts w:ascii="Times New Roman" w:hAnsi="Times New Roman" w:cs="Times New Roman"/>
          <w:sz w:val="28"/>
          <w:szCs w:val="28"/>
        </w:rPr>
        <w:t>бобщени</w:t>
      </w:r>
      <w:r w:rsidR="00AD326A">
        <w:rPr>
          <w:rFonts w:ascii="Times New Roman" w:hAnsi="Times New Roman" w:cs="Times New Roman"/>
          <w:sz w:val="28"/>
          <w:szCs w:val="28"/>
        </w:rPr>
        <w:t>я</w:t>
      </w:r>
      <w:r w:rsidR="00950844">
        <w:rPr>
          <w:rFonts w:ascii="Times New Roman" w:hAnsi="Times New Roman" w:cs="Times New Roman"/>
          <w:sz w:val="28"/>
          <w:szCs w:val="28"/>
        </w:rPr>
        <w:t xml:space="preserve"> правоприменительной практики. П</w:t>
      </w:r>
      <w:r w:rsidRPr="00CC3F28">
        <w:rPr>
          <w:rFonts w:ascii="Times New Roman" w:hAnsi="Times New Roman" w:cs="Times New Roman"/>
          <w:sz w:val="28"/>
          <w:szCs w:val="28"/>
        </w:rPr>
        <w:t>одготовлен и приказом Департамента от 31.03.2023 № 01-06/566 утвержден доклад</w:t>
      </w:r>
      <w:r w:rsidR="00305F06">
        <w:rPr>
          <w:rFonts w:ascii="Times New Roman" w:hAnsi="Times New Roman" w:cs="Times New Roman"/>
          <w:sz w:val="28"/>
          <w:szCs w:val="28"/>
        </w:rPr>
        <w:t>,</w:t>
      </w:r>
      <w:r w:rsidRPr="00CC3F28">
        <w:rPr>
          <w:rFonts w:ascii="Times New Roman" w:hAnsi="Times New Roman" w:cs="Times New Roman"/>
          <w:sz w:val="28"/>
          <w:szCs w:val="28"/>
        </w:rPr>
        <w:t xml:space="preserve"> содержащ</w:t>
      </w:r>
      <w:r w:rsidR="00950844">
        <w:rPr>
          <w:rFonts w:ascii="Times New Roman" w:hAnsi="Times New Roman" w:cs="Times New Roman"/>
          <w:sz w:val="28"/>
          <w:szCs w:val="28"/>
        </w:rPr>
        <w:t>ий</w:t>
      </w:r>
      <w:r w:rsidRPr="00CC3F28">
        <w:rPr>
          <w:rFonts w:ascii="Times New Roman" w:hAnsi="Times New Roman" w:cs="Times New Roman"/>
          <w:sz w:val="28"/>
          <w:szCs w:val="28"/>
        </w:rPr>
        <w:t xml:space="preserve"> результаты обобщения правоприменительной практики осуществления федерального государственного лесного контроля (надзора) в 2022 году. Указанный доклад размещен на сайте Департамента.</w:t>
      </w:r>
      <w:r w:rsidR="00950844">
        <w:rPr>
          <w:rFonts w:ascii="Times New Roman" w:hAnsi="Times New Roman" w:cs="Times New Roman"/>
          <w:sz w:val="28"/>
          <w:szCs w:val="28"/>
        </w:rPr>
        <w:t xml:space="preserve"> </w:t>
      </w:r>
      <w:r w:rsidRPr="00CC3F28">
        <w:rPr>
          <w:rFonts w:ascii="Times New Roman" w:hAnsi="Times New Roman" w:cs="Times New Roman"/>
          <w:sz w:val="28"/>
          <w:szCs w:val="28"/>
        </w:rPr>
        <w:t xml:space="preserve">29 марта 2023 года проведено </w:t>
      </w:r>
      <w:hyperlink r:id="rId19" w:history="1">
        <w:r w:rsidRPr="00CC3F28">
          <w:rPr>
            <w:rFonts w:ascii="Times New Roman" w:hAnsi="Times New Roman" w:cs="Times New Roman"/>
            <w:sz w:val="28"/>
            <w:szCs w:val="28"/>
          </w:rPr>
          <w:t>публичное обсуждени</w:t>
        </w:r>
        <w:r w:rsidR="00305F06">
          <w:rPr>
            <w:rFonts w:ascii="Times New Roman" w:hAnsi="Times New Roman" w:cs="Times New Roman"/>
            <w:sz w:val="28"/>
            <w:szCs w:val="28"/>
          </w:rPr>
          <w:t>е</w:t>
        </w:r>
        <w:r w:rsidRPr="00CC3F28">
          <w:rPr>
            <w:rFonts w:ascii="Times New Roman" w:hAnsi="Times New Roman" w:cs="Times New Roman"/>
            <w:sz w:val="28"/>
            <w:szCs w:val="28"/>
          </w:rPr>
          <w:t xml:space="preserve"> результатов правоприменительной практики</w:t>
        </w:r>
      </w:hyperlink>
      <w:r w:rsidRPr="00CC3F28">
        <w:rPr>
          <w:rFonts w:ascii="Times New Roman" w:hAnsi="Times New Roman" w:cs="Times New Roman"/>
          <w:sz w:val="28"/>
          <w:szCs w:val="28"/>
        </w:rPr>
        <w:t xml:space="preserve"> при осуществлении федерального государственного лесного контроля (надзора). Указанное мероприятие проводилось с представителями лесничеств и арендаторов лесных участков. </w:t>
      </w:r>
    </w:p>
    <w:p w:rsidR="007A454C" w:rsidRPr="00CC3F28" w:rsidRDefault="007A454C" w:rsidP="007A454C">
      <w:pPr>
        <w:pStyle w:val="ae"/>
        <w:ind w:firstLine="851"/>
        <w:rPr>
          <w:sz w:val="28"/>
          <w:szCs w:val="28"/>
        </w:rPr>
      </w:pPr>
      <w:r w:rsidRPr="00CC3F28">
        <w:rPr>
          <w:rFonts w:ascii="Times New Roman" w:hAnsi="Times New Roman" w:cs="Times New Roman"/>
          <w:sz w:val="28"/>
          <w:szCs w:val="28"/>
        </w:rPr>
        <w:t>3</w:t>
      </w:r>
      <w:r w:rsidR="0018071A">
        <w:rPr>
          <w:rFonts w:ascii="Times New Roman" w:hAnsi="Times New Roman" w:cs="Times New Roman"/>
          <w:sz w:val="28"/>
          <w:szCs w:val="28"/>
        </w:rPr>
        <w:t>)</w:t>
      </w:r>
      <w:r w:rsidRPr="00CC3F28">
        <w:rPr>
          <w:rFonts w:ascii="Times New Roman" w:hAnsi="Times New Roman" w:cs="Times New Roman"/>
          <w:sz w:val="28"/>
          <w:szCs w:val="28"/>
        </w:rPr>
        <w:t xml:space="preserve"> </w:t>
      </w:r>
      <w:r w:rsidR="0018071A">
        <w:rPr>
          <w:rFonts w:ascii="Times New Roman" w:hAnsi="Times New Roman" w:cs="Times New Roman"/>
          <w:sz w:val="28"/>
          <w:szCs w:val="28"/>
        </w:rPr>
        <w:t>о</w:t>
      </w:r>
      <w:r w:rsidRPr="00CC3F28">
        <w:rPr>
          <w:rFonts w:ascii="Times New Roman" w:hAnsi="Times New Roman" w:cs="Times New Roman"/>
          <w:sz w:val="28"/>
          <w:szCs w:val="28"/>
        </w:rPr>
        <w:t>бъявлени</w:t>
      </w:r>
      <w:r w:rsidR="00AD326A">
        <w:rPr>
          <w:rFonts w:ascii="Times New Roman" w:hAnsi="Times New Roman" w:cs="Times New Roman"/>
          <w:sz w:val="28"/>
          <w:szCs w:val="28"/>
        </w:rPr>
        <w:t>я</w:t>
      </w:r>
      <w:r w:rsidRPr="00CC3F28">
        <w:rPr>
          <w:rFonts w:ascii="Times New Roman" w:hAnsi="Times New Roman" w:cs="Times New Roman"/>
          <w:sz w:val="28"/>
          <w:szCs w:val="28"/>
        </w:rPr>
        <w:t xml:space="preserve"> предостережения - объявляется контролируемому лицу </w:t>
      </w:r>
      <w:r w:rsidR="00AD326A">
        <w:rPr>
          <w:rFonts w:ascii="Times New Roman" w:hAnsi="Times New Roman" w:cs="Times New Roman"/>
          <w:sz w:val="28"/>
          <w:szCs w:val="28"/>
        </w:rPr>
        <w:t xml:space="preserve">                        </w:t>
      </w:r>
      <w:r w:rsidRPr="00CC3F28">
        <w:rPr>
          <w:rFonts w:ascii="Times New Roman" w:hAnsi="Times New Roman" w:cs="Times New Roman"/>
          <w:sz w:val="28"/>
          <w:szCs w:val="28"/>
        </w:rPr>
        <w:t xml:space="preserve">в соответствии с требованиями статьи 49 Федерального закона  № 248-ФЗ -  </w:t>
      </w:r>
      <w:r w:rsidR="00AD326A">
        <w:rPr>
          <w:rFonts w:ascii="Times New Roman" w:hAnsi="Times New Roman" w:cs="Times New Roman"/>
          <w:sz w:val="28"/>
          <w:szCs w:val="28"/>
        </w:rPr>
        <w:t xml:space="preserve">                    </w:t>
      </w:r>
      <w:r w:rsidRPr="00CC3F28">
        <w:rPr>
          <w:rFonts w:ascii="Times New Roman" w:hAnsi="Times New Roman" w:cs="Times New Roman"/>
          <w:sz w:val="28"/>
          <w:szCs w:val="28"/>
        </w:rPr>
        <w:t>при наличии оснований, предусмотренных статьей 49 Федерального закона № 248-ФЗ</w:t>
      </w:r>
      <w:r w:rsidRPr="00CC3F28">
        <w:rPr>
          <w:sz w:val="28"/>
          <w:szCs w:val="28"/>
        </w:rPr>
        <w:t xml:space="preserve"> пунктов 24-29 Положения о федеральном государственном лесном контроле (надзоре) - п</w:t>
      </w:r>
      <w:r w:rsidRPr="00CC3F28">
        <w:rPr>
          <w:sz w:val="28"/>
          <w:szCs w:val="26"/>
        </w:rPr>
        <w:t>ри поступлении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rsidRPr="00CC3F28">
        <w:rPr>
          <w:sz w:val="28"/>
          <w:szCs w:val="28"/>
        </w:rPr>
        <w:t xml:space="preserve">. </w:t>
      </w:r>
    </w:p>
    <w:p w:rsidR="007A454C" w:rsidRPr="00CC3F28" w:rsidRDefault="007A454C" w:rsidP="00950844">
      <w:pPr>
        <w:pStyle w:val="ae"/>
        <w:ind w:firstLine="851"/>
        <w:rPr>
          <w:sz w:val="28"/>
          <w:szCs w:val="28"/>
        </w:rPr>
      </w:pPr>
      <w:r w:rsidRPr="00CC3F28">
        <w:rPr>
          <w:sz w:val="28"/>
          <w:szCs w:val="28"/>
        </w:rPr>
        <w:t>В целях реализации требований</w:t>
      </w:r>
      <w:r w:rsidR="00950844">
        <w:rPr>
          <w:sz w:val="28"/>
          <w:szCs w:val="28"/>
        </w:rPr>
        <w:t>,</w:t>
      </w:r>
      <w:r w:rsidRPr="00CC3F28">
        <w:rPr>
          <w:sz w:val="28"/>
          <w:szCs w:val="28"/>
        </w:rPr>
        <w:t xml:space="preserve"> указанных нормативных правовых актов, Департаментом издан приказ «О внесении предостережений о недопустимости нарушения обязательных требований лесного законодательства» от 24.11.2021  </w:t>
      </w:r>
      <w:r w:rsidR="00CC3F28" w:rsidRPr="00CC3F28">
        <w:rPr>
          <w:sz w:val="28"/>
          <w:szCs w:val="28"/>
        </w:rPr>
        <w:t xml:space="preserve">                    </w:t>
      </w:r>
      <w:r w:rsidRPr="00CC3F28">
        <w:rPr>
          <w:sz w:val="28"/>
          <w:szCs w:val="28"/>
        </w:rPr>
        <w:t>№ 01-06/2513.</w:t>
      </w:r>
      <w:r w:rsidR="00950844">
        <w:rPr>
          <w:sz w:val="28"/>
          <w:szCs w:val="28"/>
        </w:rPr>
        <w:t xml:space="preserve"> </w:t>
      </w:r>
      <w:r w:rsidRPr="00CC3F28">
        <w:rPr>
          <w:sz w:val="28"/>
          <w:szCs w:val="28"/>
        </w:rPr>
        <w:t xml:space="preserve">В 1 полугодии 2023 года предостережения объявлено 73 предостережения (в 1 полугодии 2022 года предостережения не объявлялись). </w:t>
      </w:r>
    </w:p>
    <w:p w:rsidR="007A454C" w:rsidRPr="00CC3F28" w:rsidRDefault="007A454C" w:rsidP="007A454C">
      <w:pPr>
        <w:pStyle w:val="a9"/>
        <w:ind w:firstLine="993"/>
        <w:jc w:val="both"/>
        <w:rPr>
          <w:rFonts w:ascii="Times New Roman" w:hAnsi="Times New Roman" w:cs="Times New Roman"/>
          <w:sz w:val="28"/>
          <w:szCs w:val="28"/>
        </w:rPr>
      </w:pPr>
      <w:r w:rsidRPr="00CC3F28">
        <w:rPr>
          <w:rFonts w:ascii="Times New Roman" w:hAnsi="Times New Roman" w:cs="Times New Roman"/>
          <w:sz w:val="28"/>
          <w:szCs w:val="28"/>
          <w:lang w:eastAsia="ru-RU"/>
        </w:rPr>
        <w:lastRenderedPageBreak/>
        <w:t>4</w:t>
      </w:r>
      <w:r w:rsidR="0018071A">
        <w:rPr>
          <w:rFonts w:ascii="Times New Roman" w:hAnsi="Times New Roman" w:cs="Times New Roman"/>
          <w:sz w:val="28"/>
          <w:szCs w:val="28"/>
          <w:lang w:eastAsia="ru-RU"/>
        </w:rPr>
        <w:t>)</w:t>
      </w:r>
      <w:r w:rsidRPr="00CC3F28">
        <w:rPr>
          <w:rFonts w:ascii="Times New Roman" w:hAnsi="Times New Roman" w:cs="Times New Roman"/>
          <w:sz w:val="28"/>
          <w:szCs w:val="28"/>
        </w:rPr>
        <w:t xml:space="preserve"> </w:t>
      </w:r>
      <w:r w:rsidR="0018071A">
        <w:rPr>
          <w:rFonts w:ascii="Times New Roman" w:hAnsi="Times New Roman" w:cs="Times New Roman"/>
          <w:sz w:val="28"/>
          <w:szCs w:val="28"/>
        </w:rPr>
        <w:t>к</w:t>
      </w:r>
      <w:r w:rsidRPr="00CC3F28">
        <w:rPr>
          <w:rFonts w:ascii="Times New Roman" w:hAnsi="Times New Roman" w:cs="Times New Roman"/>
          <w:sz w:val="28"/>
          <w:szCs w:val="28"/>
        </w:rPr>
        <w:t>онсультировани</w:t>
      </w:r>
      <w:r w:rsidR="00AD326A">
        <w:rPr>
          <w:rFonts w:ascii="Times New Roman" w:hAnsi="Times New Roman" w:cs="Times New Roman"/>
          <w:sz w:val="28"/>
          <w:szCs w:val="28"/>
        </w:rPr>
        <w:t>я</w:t>
      </w:r>
      <w:r w:rsidRPr="00CC3F28">
        <w:rPr>
          <w:rFonts w:ascii="Times New Roman" w:hAnsi="Times New Roman" w:cs="Times New Roman"/>
          <w:sz w:val="28"/>
          <w:szCs w:val="28"/>
        </w:rPr>
        <w:t xml:space="preserve"> - осуществля</w:t>
      </w:r>
      <w:r w:rsidR="0018071A">
        <w:rPr>
          <w:rFonts w:ascii="Times New Roman" w:hAnsi="Times New Roman" w:cs="Times New Roman"/>
          <w:sz w:val="28"/>
          <w:szCs w:val="28"/>
        </w:rPr>
        <w:t>е</w:t>
      </w:r>
      <w:r w:rsidRPr="00CC3F28">
        <w:rPr>
          <w:rFonts w:ascii="Times New Roman" w:hAnsi="Times New Roman" w:cs="Times New Roman"/>
          <w:sz w:val="28"/>
          <w:szCs w:val="28"/>
        </w:rPr>
        <w:t xml:space="preserve">тся должностным лицом Департамента </w:t>
      </w:r>
      <w:r w:rsidR="00AD326A">
        <w:rPr>
          <w:rFonts w:ascii="Times New Roman" w:hAnsi="Times New Roman" w:cs="Times New Roman"/>
          <w:sz w:val="28"/>
          <w:szCs w:val="28"/>
        </w:rPr>
        <w:t xml:space="preserve">              </w:t>
      </w:r>
      <w:r w:rsidRPr="00CC3F28">
        <w:rPr>
          <w:rFonts w:ascii="Times New Roman" w:hAnsi="Times New Roman" w:cs="Times New Roman"/>
          <w:sz w:val="28"/>
          <w:szCs w:val="28"/>
        </w:rPr>
        <w:t>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7A454C" w:rsidRPr="00CC3F28" w:rsidRDefault="007A454C" w:rsidP="007A454C">
      <w:pPr>
        <w:pStyle w:val="a9"/>
        <w:ind w:firstLine="993"/>
        <w:jc w:val="both"/>
        <w:rPr>
          <w:rFonts w:ascii="Times New Roman" w:hAnsi="Times New Roman" w:cs="Times New Roman"/>
          <w:sz w:val="28"/>
          <w:szCs w:val="28"/>
        </w:rPr>
      </w:pPr>
      <w:r w:rsidRPr="00CC3F28">
        <w:rPr>
          <w:rFonts w:ascii="Times New Roman" w:hAnsi="Times New Roman" w:cs="Times New Roman"/>
          <w:sz w:val="28"/>
          <w:szCs w:val="28"/>
        </w:rPr>
        <w:t>Консультирование осуществляется по следующим вопросам:</w:t>
      </w:r>
    </w:p>
    <w:p w:rsidR="007A454C" w:rsidRPr="00CC3F28" w:rsidRDefault="007A454C" w:rsidP="007A454C">
      <w:pPr>
        <w:pStyle w:val="a9"/>
        <w:ind w:firstLine="993"/>
        <w:jc w:val="both"/>
        <w:rPr>
          <w:rFonts w:ascii="Times New Roman" w:hAnsi="Times New Roman" w:cs="Times New Roman"/>
          <w:sz w:val="28"/>
          <w:szCs w:val="28"/>
        </w:rPr>
      </w:pPr>
      <w:r w:rsidRPr="00CC3F28">
        <w:rPr>
          <w:rFonts w:ascii="Times New Roman" w:hAnsi="Times New Roman" w:cs="Times New Roman"/>
          <w:sz w:val="28"/>
          <w:szCs w:val="28"/>
        </w:rPr>
        <w:t>разъяснение положений нормативных правовых актов, содержащих обязательные требования, оценка соблюдения которых осуществляется в рамках государственного контроля (надзора);</w:t>
      </w:r>
    </w:p>
    <w:p w:rsidR="007A454C" w:rsidRPr="00CC3F28" w:rsidRDefault="007A454C" w:rsidP="007A454C">
      <w:pPr>
        <w:pStyle w:val="a9"/>
        <w:ind w:firstLine="993"/>
        <w:jc w:val="both"/>
        <w:rPr>
          <w:rFonts w:ascii="Times New Roman" w:hAnsi="Times New Roman" w:cs="Times New Roman"/>
          <w:sz w:val="28"/>
          <w:szCs w:val="28"/>
        </w:rPr>
      </w:pPr>
      <w:r w:rsidRPr="00CC3F28">
        <w:rPr>
          <w:rFonts w:ascii="Times New Roman" w:hAnsi="Times New Roman" w:cs="Times New Roman"/>
          <w:sz w:val="28"/>
          <w:szCs w:val="28"/>
        </w:rPr>
        <w:t>разъяснение положений нормативных правовых актов, регламентирующих порядок осуществления государственного контроля (надзора);</w:t>
      </w:r>
    </w:p>
    <w:p w:rsidR="007A454C" w:rsidRPr="00CC3F28" w:rsidRDefault="007A454C" w:rsidP="007A454C">
      <w:pPr>
        <w:pStyle w:val="a9"/>
        <w:ind w:firstLine="993"/>
        <w:jc w:val="both"/>
        <w:rPr>
          <w:rFonts w:ascii="Times New Roman" w:hAnsi="Times New Roman" w:cs="Times New Roman"/>
          <w:sz w:val="28"/>
          <w:szCs w:val="28"/>
        </w:rPr>
      </w:pPr>
      <w:r w:rsidRPr="00CC3F28">
        <w:rPr>
          <w:rFonts w:ascii="Times New Roman" w:hAnsi="Times New Roman" w:cs="Times New Roman"/>
          <w:sz w:val="28"/>
          <w:szCs w:val="28"/>
        </w:rPr>
        <w:t>порядок обжалования решений органов государственного надзора, действий (бездействия) государственных лесных инспекторов.</w:t>
      </w:r>
    </w:p>
    <w:p w:rsidR="007A454C" w:rsidRPr="00CC3F28" w:rsidRDefault="007A454C" w:rsidP="007A454C">
      <w:pPr>
        <w:pStyle w:val="a9"/>
        <w:ind w:firstLine="993"/>
        <w:jc w:val="both"/>
        <w:rPr>
          <w:rFonts w:ascii="Times New Roman" w:hAnsi="Times New Roman" w:cs="Times New Roman"/>
          <w:sz w:val="28"/>
          <w:szCs w:val="28"/>
        </w:rPr>
      </w:pPr>
      <w:r w:rsidRPr="00CC3F28">
        <w:rPr>
          <w:rFonts w:ascii="Times New Roman" w:hAnsi="Times New Roman" w:cs="Times New Roman"/>
          <w:sz w:val="28"/>
          <w:szCs w:val="28"/>
        </w:rPr>
        <w:t>В случае если в течение календарного года поступило 5 и более однотипных (по одним и тем же вопросам) обращений контролируемых лиц и их представителей по указанным вопросам, консультирование осуществляется посредством размещения на официальном сайте органа Департаменте письменного разъяснения, подписанного начальником Департамента.</w:t>
      </w:r>
    </w:p>
    <w:p w:rsidR="007A454C" w:rsidRPr="00CC3F28" w:rsidRDefault="007A454C" w:rsidP="007A454C">
      <w:pPr>
        <w:pStyle w:val="a9"/>
        <w:ind w:firstLine="993"/>
        <w:jc w:val="both"/>
        <w:rPr>
          <w:rFonts w:ascii="Times New Roman" w:hAnsi="Times New Roman" w:cs="Times New Roman"/>
          <w:sz w:val="28"/>
          <w:szCs w:val="28"/>
        </w:rPr>
      </w:pPr>
      <w:r w:rsidRPr="00CC3F28">
        <w:rPr>
          <w:rFonts w:ascii="Times New Roman" w:hAnsi="Times New Roman" w:cs="Times New Roman"/>
          <w:sz w:val="28"/>
          <w:szCs w:val="28"/>
        </w:rPr>
        <w:t xml:space="preserve">В целях реализации указанных требований Департаментом издан приказ </w:t>
      </w:r>
      <w:r w:rsidR="0018071A">
        <w:rPr>
          <w:rFonts w:ascii="Times New Roman" w:hAnsi="Times New Roman" w:cs="Times New Roman"/>
          <w:sz w:val="28"/>
          <w:szCs w:val="28"/>
        </w:rPr>
        <w:t xml:space="preserve">             </w:t>
      </w:r>
      <w:r w:rsidRPr="00CC3F28">
        <w:rPr>
          <w:rFonts w:ascii="Times New Roman" w:hAnsi="Times New Roman" w:cs="Times New Roman"/>
          <w:sz w:val="28"/>
          <w:szCs w:val="28"/>
        </w:rPr>
        <w:t>«О проведении консультирований» от 03.12.2021 № 01-06/2567.</w:t>
      </w:r>
      <w:r w:rsidR="00AD326A">
        <w:rPr>
          <w:rFonts w:ascii="Times New Roman" w:hAnsi="Times New Roman" w:cs="Times New Roman"/>
          <w:sz w:val="28"/>
          <w:szCs w:val="28"/>
        </w:rPr>
        <w:t xml:space="preserve"> </w:t>
      </w:r>
      <w:r w:rsidRPr="00CC3F28">
        <w:rPr>
          <w:rFonts w:ascii="Times New Roman" w:hAnsi="Times New Roman" w:cs="Times New Roman"/>
          <w:sz w:val="28"/>
          <w:szCs w:val="28"/>
        </w:rPr>
        <w:t>В 1 полугодии 2023 года проведено 345 (в 2022 - 50) консультирований лесопользователей.</w:t>
      </w:r>
    </w:p>
    <w:p w:rsidR="007A454C" w:rsidRPr="00CC3F28" w:rsidRDefault="007A454C" w:rsidP="007A454C">
      <w:pPr>
        <w:pStyle w:val="a9"/>
        <w:ind w:firstLine="993"/>
        <w:jc w:val="both"/>
        <w:rPr>
          <w:rFonts w:ascii="Times New Roman" w:hAnsi="Times New Roman" w:cs="Times New Roman"/>
          <w:sz w:val="28"/>
          <w:szCs w:val="28"/>
        </w:rPr>
      </w:pPr>
      <w:r w:rsidRPr="00CC3F28">
        <w:rPr>
          <w:rFonts w:ascii="Times New Roman" w:hAnsi="Times New Roman" w:cs="Times New Roman"/>
          <w:sz w:val="28"/>
          <w:szCs w:val="28"/>
        </w:rPr>
        <w:t>5</w:t>
      </w:r>
      <w:r w:rsidR="0018071A">
        <w:rPr>
          <w:rFonts w:ascii="Times New Roman" w:hAnsi="Times New Roman" w:cs="Times New Roman"/>
          <w:sz w:val="28"/>
          <w:szCs w:val="28"/>
        </w:rPr>
        <w:t>)</w:t>
      </w:r>
      <w:r w:rsidRPr="00CC3F28">
        <w:rPr>
          <w:rFonts w:ascii="Times New Roman" w:hAnsi="Times New Roman" w:cs="Times New Roman"/>
          <w:sz w:val="28"/>
          <w:szCs w:val="28"/>
        </w:rPr>
        <w:t xml:space="preserve"> </w:t>
      </w:r>
      <w:r w:rsidR="0018071A">
        <w:rPr>
          <w:rFonts w:ascii="Times New Roman" w:hAnsi="Times New Roman" w:cs="Times New Roman"/>
          <w:sz w:val="28"/>
          <w:szCs w:val="28"/>
        </w:rPr>
        <w:t>п</w:t>
      </w:r>
      <w:r w:rsidRPr="00CC3F28">
        <w:rPr>
          <w:rFonts w:ascii="Times New Roman" w:hAnsi="Times New Roman" w:cs="Times New Roman"/>
          <w:sz w:val="28"/>
          <w:szCs w:val="28"/>
        </w:rPr>
        <w:t>рофилактическ</w:t>
      </w:r>
      <w:r w:rsidR="00AD326A">
        <w:rPr>
          <w:rFonts w:ascii="Times New Roman" w:hAnsi="Times New Roman" w:cs="Times New Roman"/>
          <w:sz w:val="28"/>
          <w:szCs w:val="28"/>
        </w:rPr>
        <w:t>ого</w:t>
      </w:r>
      <w:r w:rsidRPr="00CC3F28">
        <w:rPr>
          <w:rFonts w:ascii="Times New Roman" w:hAnsi="Times New Roman" w:cs="Times New Roman"/>
          <w:sz w:val="28"/>
          <w:szCs w:val="28"/>
        </w:rPr>
        <w:t xml:space="preserve"> визит</w:t>
      </w:r>
      <w:r w:rsidR="00AD326A">
        <w:rPr>
          <w:rFonts w:ascii="Times New Roman" w:hAnsi="Times New Roman" w:cs="Times New Roman"/>
          <w:sz w:val="28"/>
          <w:szCs w:val="28"/>
        </w:rPr>
        <w:t>а</w:t>
      </w:r>
      <w:r w:rsidRPr="00CC3F28">
        <w:rPr>
          <w:rFonts w:ascii="Times New Roman" w:hAnsi="Times New Roman" w:cs="Times New Roman"/>
          <w:sz w:val="28"/>
          <w:szCs w:val="28"/>
        </w:rPr>
        <w:t xml:space="preserve"> - проводится государственным лесным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7A454C" w:rsidRPr="00CC3F28" w:rsidRDefault="007A454C" w:rsidP="007A454C">
      <w:pPr>
        <w:pStyle w:val="a9"/>
        <w:ind w:firstLine="993"/>
        <w:jc w:val="both"/>
        <w:rPr>
          <w:rFonts w:ascii="Times New Roman" w:hAnsi="Times New Roman" w:cs="Times New Roman"/>
          <w:sz w:val="28"/>
          <w:szCs w:val="28"/>
        </w:rPr>
      </w:pPr>
      <w:r w:rsidRPr="00CC3F28">
        <w:rPr>
          <w:rFonts w:ascii="Times New Roman" w:hAnsi="Times New Roman" w:cs="Times New Roman"/>
          <w:sz w:val="28"/>
          <w:szCs w:val="28"/>
        </w:rPr>
        <w:t xml:space="preserve">В ходе профилактического визита контролируемое лицо информируется </w:t>
      </w:r>
      <w:r w:rsidR="00AD326A">
        <w:rPr>
          <w:rFonts w:ascii="Times New Roman" w:hAnsi="Times New Roman" w:cs="Times New Roman"/>
          <w:sz w:val="28"/>
          <w:szCs w:val="28"/>
        </w:rPr>
        <w:t xml:space="preserve">                </w:t>
      </w:r>
      <w:r w:rsidRPr="00CC3F28">
        <w:rPr>
          <w:rFonts w:ascii="Times New Roman" w:hAnsi="Times New Roman" w:cs="Times New Roman"/>
          <w:sz w:val="28"/>
          <w:szCs w:val="28"/>
        </w:rPr>
        <w:t xml:space="preserve">об обязательных требованиях, предъявляемых к его деятельности либо </w:t>
      </w:r>
      <w:r w:rsidR="00AD326A">
        <w:rPr>
          <w:rFonts w:ascii="Times New Roman" w:hAnsi="Times New Roman" w:cs="Times New Roman"/>
          <w:sz w:val="28"/>
          <w:szCs w:val="28"/>
        </w:rPr>
        <w:t xml:space="preserve">                                </w:t>
      </w:r>
      <w:r w:rsidRPr="00CC3F28">
        <w:rPr>
          <w:rFonts w:ascii="Times New Roman" w:hAnsi="Times New Roman" w:cs="Times New Roman"/>
          <w:sz w:val="28"/>
          <w:szCs w:val="28"/>
        </w:rPr>
        <w:t>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контролируемого лица, исходя из отнесения к категории риска.</w:t>
      </w:r>
    </w:p>
    <w:p w:rsidR="0018071A" w:rsidRDefault="007A454C" w:rsidP="007A454C">
      <w:pPr>
        <w:pStyle w:val="a9"/>
        <w:ind w:firstLine="993"/>
        <w:jc w:val="both"/>
        <w:rPr>
          <w:rFonts w:ascii="Times New Roman" w:hAnsi="Times New Roman" w:cs="Times New Roman"/>
          <w:sz w:val="28"/>
          <w:szCs w:val="28"/>
        </w:rPr>
      </w:pPr>
      <w:r w:rsidRPr="00CC3F28">
        <w:rPr>
          <w:rFonts w:ascii="Times New Roman" w:hAnsi="Times New Roman" w:cs="Times New Roman"/>
          <w:sz w:val="28"/>
          <w:szCs w:val="28"/>
        </w:rPr>
        <w:t xml:space="preserve">В ходе профилактического визита государственным лесным инспектором может осуществляться консультирование контролируемого лица в порядке, установленном статьей 50 Федерального закона № 248-ФЗ, пунктом 30 Положения </w:t>
      </w:r>
      <w:r w:rsidR="00AD326A">
        <w:rPr>
          <w:rFonts w:ascii="Times New Roman" w:hAnsi="Times New Roman" w:cs="Times New Roman"/>
          <w:sz w:val="28"/>
          <w:szCs w:val="28"/>
        </w:rPr>
        <w:t xml:space="preserve">              </w:t>
      </w:r>
      <w:r w:rsidRPr="00CC3F28">
        <w:rPr>
          <w:rFonts w:ascii="Times New Roman" w:hAnsi="Times New Roman" w:cs="Times New Roman"/>
          <w:sz w:val="28"/>
          <w:szCs w:val="28"/>
        </w:rPr>
        <w:t>о федеральном государстве</w:t>
      </w:r>
      <w:r w:rsidR="0018071A">
        <w:rPr>
          <w:rFonts w:ascii="Times New Roman" w:hAnsi="Times New Roman" w:cs="Times New Roman"/>
          <w:sz w:val="28"/>
          <w:szCs w:val="28"/>
        </w:rPr>
        <w:t xml:space="preserve">нном лесном контроле (надзоре). </w:t>
      </w:r>
    </w:p>
    <w:p w:rsidR="007A454C" w:rsidRPr="00CC3F28" w:rsidRDefault="007A454C" w:rsidP="007A454C">
      <w:pPr>
        <w:pStyle w:val="a9"/>
        <w:ind w:firstLine="993"/>
        <w:jc w:val="both"/>
        <w:rPr>
          <w:rFonts w:ascii="Times New Roman" w:hAnsi="Times New Roman" w:cs="Times New Roman"/>
          <w:sz w:val="28"/>
          <w:szCs w:val="28"/>
        </w:rPr>
      </w:pPr>
      <w:r w:rsidRPr="00CC3F28">
        <w:rPr>
          <w:rFonts w:ascii="Times New Roman" w:hAnsi="Times New Roman" w:cs="Times New Roman"/>
          <w:sz w:val="28"/>
          <w:szCs w:val="28"/>
        </w:rPr>
        <w:t>Обязательный профилактический визит проводится в отношении объектов контроля, отнесенных к категории значительного риска и в отношении контролируемых лиц, впервые приступающих к осуществлению использования лесов и (или) лесных участков, части лесных участков.</w:t>
      </w:r>
    </w:p>
    <w:p w:rsidR="007A454C" w:rsidRPr="00CC3F28" w:rsidRDefault="007A454C" w:rsidP="007A454C">
      <w:pPr>
        <w:pStyle w:val="a9"/>
        <w:ind w:firstLine="993"/>
        <w:jc w:val="both"/>
        <w:rPr>
          <w:rFonts w:ascii="Times New Roman" w:hAnsi="Times New Roman" w:cs="Times New Roman"/>
          <w:sz w:val="28"/>
          <w:szCs w:val="28"/>
        </w:rPr>
      </w:pPr>
      <w:r w:rsidRPr="00CC3F28">
        <w:rPr>
          <w:rFonts w:ascii="Times New Roman" w:hAnsi="Times New Roman" w:cs="Times New Roman"/>
          <w:sz w:val="28"/>
          <w:szCs w:val="28"/>
        </w:rPr>
        <w:t xml:space="preserve">В целях реализации указанных требований Департаментом издан приказ </w:t>
      </w:r>
      <w:r w:rsidR="0018071A">
        <w:rPr>
          <w:rFonts w:ascii="Times New Roman" w:hAnsi="Times New Roman" w:cs="Times New Roman"/>
          <w:sz w:val="28"/>
          <w:szCs w:val="28"/>
        </w:rPr>
        <w:t xml:space="preserve">              </w:t>
      </w:r>
      <w:r w:rsidRPr="00CC3F28">
        <w:rPr>
          <w:rFonts w:ascii="Times New Roman" w:hAnsi="Times New Roman" w:cs="Times New Roman"/>
          <w:sz w:val="28"/>
          <w:szCs w:val="28"/>
        </w:rPr>
        <w:t xml:space="preserve">«О проведении обязательного профилактического визита» от 14.12.2021 </w:t>
      </w:r>
      <w:r w:rsidR="00AD326A">
        <w:rPr>
          <w:rFonts w:ascii="Times New Roman" w:hAnsi="Times New Roman" w:cs="Times New Roman"/>
          <w:sz w:val="28"/>
          <w:szCs w:val="28"/>
        </w:rPr>
        <w:t xml:space="preserve">                               </w:t>
      </w:r>
      <w:r w:rsidRPr="00CC3F28">
        <w:rPr>
          <w:rFonts w:ascii="Times New Roman" w:hAnsi="Times New Roman" w:cs="Times New Roman"/>
          <w:sz w:val="28"/>
          <w:szCs w:val="28"/>
        </w:rPr>
        <w:t>№ 01-06/2567.</w:t>
      </w:r>
    </w:p>
    <w:p w:rsidR="007A454C" w:rsidRPr="00CC3F28" w:rsidRDefault="007A454C" w:rsidP="007A454C">
      <w:pPr>
        <w:pStyle w:val="a9"/>
        <w:ind w:firstLine="993"/>
        <w:jc w:val="both"/>
        <w:rPr>
          <w:rFonts w:ascii="Times New Roman" w:hAnsi="Times New Roman" w:cs="Times New Roman"/>
          <w:sz w:val="28"/>
          <w:szCs w:val="28"/>
        </w:rPr>
      </w:pPr>
      <w:r w:rsidRPr="00CC3F28">
        <w:rPr>
          <w:rFonts w:ascii="Times New Roman" w:hAnsi="Times New Roman" w:cs="Times New Roman"/>
          <w:sz w:val="28"/>
          <w:szCs w:val="28"/>
        </w:rPr>
        <w:t xml:space="preserve">В 1 полугодии 2023 проведено 2 (в 2022 – 8) профилактических визитов </w:t>
      </w:r>
      <w:r w:rsidR="00AD326A">
        <w:rPr>
          <w:rFonts w:ascii="Times New Roman" w:hAnsi="Times New Roman" w:cs="Times New Roman"/>
          <w:sz w:val="28"/>
          <w:szCs w:val="28"/>
        </w:rPr>
        <w:t xml:space="preserve">             </w:t>
      </w:r>
      <w:r w:rsidRPr="00CC3F28">
        <w:rPr>
          <w:rFonts w:ascii="Times New Roman" w:hAnsi="Times New Roman" w:cs="Times New Roman"/>
          <w:sz w:val="28"/>
          <w:szCs w:val="28"/>
        </w:rPr>
        <w:t>в отношении контролируемых лиц, впервые приступивших к осуществлению использования лесов.</w:t>
      </w:r>
    </w:p>
    <w:p w:rsidR="007A454C" w:rsidRPr="00CC3F28" w:rsidRDefault="007A454C" w:rsidP="007A454C">
      <w:pPr>
        <w:pStyle w:val="a9"/>
        <w:ind w:firstLine="851"/>
        <w:jc w:val="both"/>
        <w:rPr>
          <w:rFonts w:ascii="Times New Roman" w:hAnsi="Times New Roman" w:cs="Times New Roman"/>
          <w:sz w:val="28"/>
          <w:szCs w:val="28"/>
        </w:rPr>
      </w:pPr>
      <w:r w:rsidRPr="00CC3F28">
        <w:rPr>
          <w:rFonts w:ascii="Times New Roman" w:hAnsi="Times New Roman" w:cs="Times New Roman"/>
          <w:sz w:val="28"/>
          <w:szCs w:val="28"/>
        </w:rPr>
        <w:lastRenderedPageBreak/>
        <w:t xml:space="preserve">При проведении профилактических мероприятий, в частности, разъяснялись вопросы соблюдения обязательных требований пожарной и санитарной безопасности в лесах (в том числе при подготовке к пожароопасному сезону 2023 года), соблюдения обязательных требований при использовании лесов, а также выполнения работ по охране, защите и воспроизводству лесов. </w:t>
      </w:r>
    </w:p>
    <w:p w:rsidR="008B1A07" w:rsidRPr="00CC3F28" w:rsidRDefault="008B1A07" w:rsidP="00224DBD">
      <w:pPr>
        <w:pStyle w:val="a9"/>
        <w:ind w:firstLine="851"/>
        <w:jc w:val="both"/>
        <w:rPr>
          <w:rFonts w:ascii="Times New Roman" w:hAnsi="Times New Roman" w:cs="Times New Roman"/>
          <w:sz w:val="28"/>
          <w:szCs w:val="28"/>
        </w:rPr>
      </w:pPr>
      <w:r w:rsidRPr="00CC3F28">
        <w:rPr>
          <w:rFonts w:ascii="Times New Roman" w:hAnsi="Times New Roman" w:cs="Times New Roman"/>
          <w:sz w:val="28"/>
          <w:szCs w:val="28"/>
        </w:rPr>
        <w:t xml:space="preserve">В целях снижения административной нагрузки на хозяйствующие субъекты Правительством Российской Федерации принято постановление от 10 марта № 336 «Об особенностях организации и осуществления государственного контроля (надзора), муниципального контроля» (далее – постановление № 336). Постановлением № 336 установлены ограничения на проведение в 2022 году контрольных (надзорных) мероприятий, проверок при осуществлении видов государственного контроля (надзора), муниципального контроля порядок организации и осуществления которых регулируются Федеральным законом </w:t>
      </w:r>
      <w:r w:rsidR="0018071A">
        <w:rPr>
          <w:rFonts w:ascii="Times New Roman" w:hAnsi="Times New Roman" w:cs="Times New Roman"/>
          <w:sz w:val="28"/>
          <w:szCs w:val="28"/>
        </w:rPr>
        <w:t xml:space="preserve">                  </w:t>
      </w:r>
      <w:r w:rsidRPr="00CC3F28">
        <w:rPr>
          <w:rFonts w:ascii="Times New Roman" w:hAnsi="Times New Roman" w:cs="Times New Roman"/>
          <w:sz w:val="28"/>
          <w:szCs w:val="28"/>
        </w:rPr>
        <w:t xml:space="preserve">от 31 июля 2020 г. № 248-ФЗ «О государственном контроле (надзоре) и муниципальном контроле в Российской Федерации» и Федеральным законом </w:t>
      </w:r>
      <w:r w:rsidR="0018071A">
        <w:rPr>
          <w:rFonts w:ascii="Times New Roman" w:hAnsi="Times New Roman" w:cs="Times New Roman"/>
          <w:sz w:val="28"/>
          <w:szCs w:val="28"/>
        </w:rPr>
        <w:t xml:space="preserve">                 </w:t>
      </w:r>
      <w:r w:rsidRPr="00CC3F28">
        <w:rPr>
          <w:rFonts w:ascii="Times New Roman" w:hAnsi="Times New Roman" w:cs="Times New Roman"/>
          <w:sz w:val="28"/>
          <w:szCs w:val="28"/>
        </w:rPr>
        <w:t xml:space="preserve">от 26 декабря 2008 г. № 294-ФЗ «О защите прав юридических лиц и индивидуальных предпринимателей при осуществлении государственного контроля (надзора) </w:t>
      </w:r>
      <w:r w:rsidR="0018071A">
        <w:rPr>
          <w:rFonts w:ascii="Times New Roman" w:hAnsi="Times New Roman" w:cs="Times New Roman"/>
          <w:sz w:val="28"/>
          <w:szCs w:val="28"/>
        </w:rPr>
        <w:t xml:space="preserve">                           </w:t>
      </w:r>
      <w:r w:rsidRPr="00CC3F28">
        <w:rPr>
          <w:rFonts w:ascii="Times New Roman" w:hAnsi="Times New Roman" w:cs="Times New Roman"/>
          <w:sz w:val="28"/>
          <w:szCs w:val="28"/>
        </w:rPr>
        <w:t>и муниципального контроля».</w:t>
      </w:r>
    </w:p>
    <w:p w:rsidR="008B1A07" w:rsidRPr="00CC3F28" w:rsidRDefault="008B1A07" w:rsidP="00224DBD">
      <w:pPr>
        <w:pStyle w:val="a9"/>
        <w:ind w:firstLine="851"/>
        <w:jc w:val="both"/>
        <w:rPr>
          <w:rFonts w:ascii="Times New Roman" w:hAnsi="Times New Roman" w:cs="Times New Roman"/>
          <w:sz w:val="28"/>
          <w:szCs w:val="28"/>
        </w:rPr>
      </w:pPr>
      <w:r w:rsidRPr="00CC3F28">
        <w:rPr>
          <w:rFonts w:ascii="Times New Roman" w:hAnsi="Times New Roman" w:cs="Times New Roman"/>
          <w:sz w:val="28"/>
          <w:szCs w:val="28"/>
        </w:rPr>
        <w:t xml:space="preserve">Согласно пункту 1 указанного Постановления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20" w:history="1">
        <w:r w:rsidRPr="00CC3F28">
          <w:rPr>
            <w:rFonts w:ascii="Times New Roman" w:hAnsi="Times New Roman" w:cs="Times New Roman"/>
            <w:sz w:val="28"/>
            <w:szCs w:val="28"/>
          </w:rPr>
          <w:t>законом</w:t>
        </w:r>
      </w:hyperlink>
      <w:r w:rsidRPr="00CC3F28">
        <w:rPr>
          <w:rFonts w:ascii="Times New Roman" w:hAnsi="Times New Roman" w:cs="Times New Roman"/>
          <w:sz w:val="28"/>
          <w:szCs w:val="28"/>
        </w:rPr>
        <w:t xml:space="preserve"> </w:t>
      </w:r>
      <w:r w:rsidR="00305F06">
        <w:rPr>
          <w:rFonts w:ascii="Times New Roman" w:hAnsi="Times New Roman" w:cs="Times New Roman"/>
          <w:sz w:val="28"/>
          <w:szCs w:val="28"/>
        </w:rPr>
        <w:t>«</w:t>
      </w:r>
      <w:r w:rsidRPr="00CC3F28">
        <w:rPr>
          <w:rFonts w:ascii="Times New Roman" w:hAnsi="Times New Roman" w:cs="Times New Roman"/>
          <w:sz w:val="28"/>
          <w:szCs w:val="28"/>
        </w:rPr>
        <w:t xml:space="preserve">О государственном контроле (надзоре) и муниципальном контроле </w:t>
      </w:r>
      <w:r w:rsidR="0018071A">
        <w:rPr>
          <w:rFonts w:ascii="Times New Roman" w:hAnsi="Times New Roman" w:cs="Times New Roman"/>
          <w:sz w:val="28"/>
          <w:szCs w:val="28"/>
        </w:rPr>
        <w:t xml:space="preserve">                        </w:t>
      </w:r>
      <w:r w:rsidRPr="00CC3F28">
        <w:rPr>
          <w:rFonts w:ascii="Times New Roman" w:hAnsi="Times New Roman" w:cs="Times New Roman"/>
          <w:sz w:val="28"/>
          <w:szCs w:val="28"/>
        </w:rPr>
        <w:t>в Российской Федерации</w:t>
      </w:r>
      <w:r w:rsidR="00305F06">
        <w:rPr>
          <w:rFonts w:ascii="Times New Roman" w:hAnsi="Times New Roman" w:cs="Times New Roman"/>
          <w:sz w:val="28"/>
          <w:szCs w:val="28"/>
        </w:rPr>
        <w:t>»</w:t>
      </w:r>
      <w:r w:rsidRPr="00CC3F28">
        <w:rPr>
          <w:rFonts w:ascii="Times New Roman" w:hAnsi="Times New Roman" w:cs="Times New Roman"/>
          <w:sz w:val="28"/>
          <w:szCs w:val="28"/>
        </w:rPr>
        <w:t xml:space="preserve"> и Федеральным </w:t>
      </w:r>
      <w:hyperlink r:id="rId21" w:history="1">
        <w:r w:rsidRPr="00CC3F28">
          <w:rPr>
            <w:rFonts w:ascii="Times New Roman" w:hAnsi="Times New Roman" w:cs="Times New Roman"/>
            <w:sz w:val="28"/>
            <w:szCs w:val="28"/>
          </w:rPr>
          <w:t>законом</w:t>
        </w:r>
      </w:hyperlink>
      <w:r w:rsidRPr="00CC3F28">
        <w:rPr>
          <w:rFonts w:ascii="Times New Roman" w:hAnsi="Times New Roman" w:cs="Times New Roman"/>
          <w:sz w:val="28"/>
          <w:szCs w:val="28"/>
        </w:rPr>
        <w:t xml:space="preserve"> </w:t>
      </w:r>
      <w:r w:rsidR="00305F06">
        <w:rPr>
          <w:rFonts w:ascii="Times New Roman" w:hAnsi="Times New Roman" w:cs="Times New Roman"/>
          <w:sz w:val="28"/>
          <w:szCs w:val="28"/>
        </w:rPr>
        <w:t>«</w:t>
      </w:r>
      <w:r w:rsidRPr="00CC3F28">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05F06">
        <w:rPr>
          <w:rFonts w:ascii="Times New Roman" w:hAnsi="Times New Roman" w:cs="Times New Roman"/>
          <w:sz w:val="28"/>
          <w:szCs w:val="28"/>
        </w:rPr>
        <w:t>»,</w:t>
      </w:r>
      <w:r w:rsidRPr="00CC3F28">
        <w:rPr>
          <w:rFonts w:ascii="Times New Roman" w:hAnsi="Times New Roman" w:cs="Times New Roman"/>
          <w:sz w:val="28"/>
          <w:szCs w:val="28"/>
        </w:rPr>
        <w:t xml:space="preserve">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w:t>
      </w:r>
      <w:hyperlink w:anchor="Par15" w:tooltip="2. Допускается проведение запланированных на 2022 год плановых контрольных (надзорных) мероприятий:" w:history="1">
        <w:r w:rsidRPr="00CC3F28">
          <w:rPr>
            <w:rFonts w:ascii="Times New Roman" w:hAnsi="Times New Roman" w:cs="Times New Roman"/>
            <w:sz w:val="28"/>
            <w:szCs w:val="28"/>
          </w:rPr>
          <w:t>пункте 2</w:t>
        </w:r>
      </w:hyperlink>
      <w:r w:rsidRPr="00CC3F28">
        <w:rPr>
          <w:rFonts w:ascii="Times New Roman" w:hAnsi="Times New Roman" w:cs="Times New Roman"/>
          <w:sz w:val="28"/>
          <w:szCs w:val="28"/>
        </w:rPr>
        <w:t xml:space="preserve"> настоящего постановления.</w:t>
      </w:r>
    </w:p>
    <w:p w:rsidR="008B1A07" w:rsidRPr="00CC3F28" w:rsidRDefault="008B1A07" w:rsidP="008B1A07">
      <w:pPr>
        <w:pStyle w:val="a9"/>
        <w:ind w:firstLine="851"/>
        <w:jc w:val="both"/>
        <w:rPr>
          <w:rFonts w:ascii="Times New Roman" w:hAnsi="Times New Roman" w:cs="Times New Roman"/>
          <w:sz w:val="28"/>
          <w:szCs w:val="28"/>
        </w:rPr>
      </w:pPr>
      <w:r w:rsidRPr="00CC3F28">
        <w:rPr>
          <w:rFonts w:ascii="Times New Roman" w:hAnsi="Times New Roman" w:cs="Times New Roman"/>
          <w:sz w:val="28"/>
          <w:szCs w:val="28"/>
        </w:rPr>
        <w:t>Согласно пункту 3 указанного Постановления внеплановые проверки проводятся исключительно по следующим основаниям:</w:t>
      </w:r>
    </w:p>
    <w:p w:rsidR="008B1A07" w:rsidRPr="00CC3F28" w:rsidRDefault="008B1A07" w:rsidP="008B1A07">
      <w:pPr>
        <w:pStyle w:val="a9"/>
        <w:ind w:firstLine="851"/>
        <w:jc w:val="both"/>
        <w:rPr>
          <w:rFonts w:ascii="Times New Roman" w:hAnsi="Times New Roman" w:cs="Times New Roman"/>
          <w:sz w:val="28"/>
          <w:szCs w:val="28"/>
        </w:rPr>
      </w:pPr>
      <w:r w:rsidRPr="00CC3F28">
        <w:rPr>
          <w:rFonts w:ascii="Times New Roman" w:hAnsi="Times New Roman" w:cs="Times New Roman"/>
          <w:sz w:val="28"/>
          <w:szCs w:val="28"/>
        </w:rPr>
        <w:t>при условии согласования с органами прокуратуры:</w:t>
      </w:r>
    </w:p>
    <w:p w:rsidR="008B1A07" w:rsidRPr="00CC3F28" w:rsidRDefault="008B1A07" w:rsidP="008B1A07">
      <w:pPr>
        <w:pStyle w:val="a9"/>
        <w:ind w:firstLine="851"/>
        <w:jc w:val="both"/>
        <w:rPr>
          <w:rFonts w:ascii="Times New Roman" w:hAnsi="Times New Roman" w:cs="Times New Roman"/>
          <w:sz w:val="28"/>
          <w:szCs w:val="28"/>
        </w:rPr>
      </w:pPr>
      <w:r w:rsidRPr="00CC3F28">
        <w:rPr>
          <w:rFonts w:ascii="Times New Roman" w:hAnsi="Times New Roman" w:cs="Times New Roman"/>
          <w:sz w:val="28"/>
          <w:szCs w:val="28"/>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8B1A07" w:rsidRPr="00CC3F28" w:rsidRDefault="008B1A07" w:rsidP="008B1A07">
      <w:pPr>
        <w:pStyle w:val="a9"/>
        <w:ind w:firstLine="851"/>
        <w:jc w:val="both"/>
        <w:rPr>
          <w:rFonts w:ascii="Times New Roman" w:hAnsi="Times New Roman" w:cs="Times New Roman"/>
          <w:sz w:val="28"/>
          <w:szCs w:val="28"/>
        </w:rPr>
      </w:pPr>
      <w:r w:rsidRPr="00CC3F28">
        <w:rPr>
          <w:rFonts w:ascii="Times New Roman" w:hAnsi="Times New Roman" w:cs="Times New Roman"/>
          <w:sz w:val="28"/>
          <w:szCs w:val="28"/>
        </w:rPr>
        <w:t xml:space="preserve">при непосредственной угрозе обороне страны и безопасности государства, </w:t>
      </w:r>
      <w:r w:rsidR="00AD326A">
        <w:rPr>
          <w:rFonts w:ascii="Times New Roman" w:hAnsi="Times New Roman" w:cs="Times New Roman"/>
          <w:sz w:val="28"/>
          <w:szCs w:val="28"/>
        </w:rPr>
        <w:t xml:space="preserve">                </w:t>
      </w:r>
      <w:r w:rsidRPr="00CC3F28">
        <w:rPr>
          <w:rFonts w:ascii="Times New Roman" w:hAnsi="Times New Roman" w:cs="Times New Roman"/>
          <w:sz w:val="28"/>
          <w:szCs w:val="28"/>
        </w:rPr>
        <w:t>по фактам причинения вреда обороне страны и безопасности государства;</w:t>
      </w:r>
    </w:p>
    <w:p w:rsidR="008B1A07" w:rsidRPr="00CC3F28" w:rsidRDefault="008B1A07" w:rsidP="008B1A07">
      <w:pPr>
        <w:pStyle w:val="a9"/>
        <w:ind w:firstLine="851"/>
        <w:jc w:val="both"/>
        <w:rPr>
          <w:rFonts w:ascii="Times New Roman" w:hAnsi="Times New Roman" w:cs="Times New Roman"/>
          <w:sz w:val="28"/>
          <w:szCs w:val="28"/>
        </w:rPr>
      </w:pPr>
      <w:r w:rsidRPr="00CC3F28">
        <w:rPr>
          <w:rFonts w:ascii="Times New Roman" w:hAnsi="Times New Roman" w:cs="Times New Roman"/>
          <w:sz w:val="28"/>
          <w:szCs w:val="28"/>
        </w:rPr>
        <w:lastRenderedPageBreak/>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8B1A07" w:rsidRPr="00CC3F28" w:rsidRDefault="008B1A07" w:rsidP="00224DBD">
      <w:pPr>
        <w:pStyle w:val="a9"/>
        <w:ind w:firstLine="851"/>
        <w:jc w:val="both"/>
        <w:rPr>
          <w:rFonts w:ascii="Times New Roman" w:hAnsi="Times New Roman" w:cs="Times New Roman"/>
          <w:sz w:val="28"/>
          <w:szCs w:val="28"/>
        </w:rPr>
      </w:pPr>
      <w:r w:rsidRPr="00CC3F28">
        <w:rPr>
          <w:rFonts w:ascii="Times New Roman" w:hAnsi="Times New Roman" w:cs="Times New Roman"/>
          <w:sz w:val="28"/>
          <w:szCs w:val="28"/>
        </w:rPr>
        <w:t>Федеральным законом от 14.07.2022 № 290-ФЗ</w:t>
      </w:r>
      <w:r w:rsidRPr="00CC3F28">
        <w:rPr>
          <w:rFonts w:ascii="Times New Roman" w:hAnsi="Times New Roman" w:cs="Times New Roman"/>
          <w:sz w:val="28"/>
          <w:szCs w:val="28"/>
        </w:rPr>
        <w:br/>
      </w:r>
      <w:r w:rsidR="00AD326A">
        <w:rPr>
          <w:rFonts w:ascii="Times New Roman" w:hAnsi="Times New Roman" w:cs="Times New Roman"/>
          <w:sz w:val="28"/>
          <w:szCs w:val="28"/>
        </w:rPr>
        <w:t>«</w:t>
      </w:r>
      <w:r w:rsidRPr="00CC3F28">
        <w:rPr>
          <w:rFonts w:ascii="Times New Roman" w:hAnsi="Times New Roman" w:cs="Times New Roman"/>
          <w:sz w:val="28"/>
          <w:szCs w:val="28"/>
        </w:rPr>
        <w:t xml:space="preserve">О внесении изменений в Кодекс Российской Федерации об административных правонарушениях и статью 1 Федерального закона </w:t>
      </w:r>
      <w:r w:rsidR="00AD326A">
        <w:rPr>
          <w:rFonts w:ascii="Times New Roman" w:hAnsi="Times New Roman" w:cs="Times New Roman"/>
          <w:sz w:val="28"/>
          <w:szCs w:val="28"/>
        </w:rPr>
        <w:t>«</w:t>
      </w:r>
      <w:r w:rsidRPr="00CC3F28">
        <w:rPr>
          <w:rFonts w:ascii="Times New Roman" w:hAnsi="Times New Roman" w:cs="Times New Roman"/>
          <w:sz w:val="28"/>
          <w:szCs w:val="28"/>
        </w:rPr>
        <w:t>О внесении изменений в Кодекс Российской Федерации об административных правонарушениях</w:t>
      </w:r>
      <w:r w:rsidR="00AD326A">
        <w:rPr>
          <w:rFonts w:ascii="Times New Roman" w:hAnsi="Times New Roman" w:cs="Times New Roman"/>
          <w:sz w:val="28"/>
          <w:szCs w:val="28"/>
        </w:rPr>
        <w:t>»</w:t>
      </w:r>
      <w:r w:rsidRPr="00CC3F28">
        <w:rPr>
          <w:rFonts w:ascii="Times New Roman" w:hAnsi="Times New Roman" w:cs="Times New Roman"/>
          <w:sz w:val="28"/>
          <w:szCs w:val="28"/>
        </w:rPr>
        <w:t xml:space="preserve"> внесены изменения в статью 28.1 КоАП РФ</w:t>
      </w:r>
      <w:r w:rsidR="00AD326A">
        <w:rPr>
          <w:rFonts w:ascii="Times New Roman" w:hAnsi="Times New Roman" w:cs="Times New Roman"/>
          <w:sz w:val="28"/>
          <w:szCs w:val="28"/>
        </w:rPr>
        <w:t xml:space="preserve"> </w:t>
      </w:r>
      <w:r w:rsidRPr="00CC3F28">
        <w:rPr>
          <w:rFonts w:ascii="Times New Roman" w:hAnsi="Times New Roman" w:cs="Times New Roman"/>
          <w:sz w:val="28"/>
          <w:szCs w:val="28"/>
        </w:rPr>
        <w:t xml:space="preserve"> «Возбуждение дела об административном правонарушении». </w:t>
      </w:r>
    </w:p>
    <w:p w:rsidR="008B1A07" w:rsidRPr="00CC3F28" w:rsidRDefault="00224DBD" w:rsidP="00224DBD">
      <w:pPr>
        <w:pStyle w:val="a9"/>
        <w:ind w:firstLine="851"/>
        <w:jc w:val="both"/>
        <w:rPr>
          <w:rFonts w:ascii="Times New Roman" w:hAnsi="Times New Roman" w:cs="Times New Roman"/>
          <w:sz w:val="28"/>
          <w:szCs w:val="28"/>
        </w:rPr>
      </w:pPr>
      <w:r w:rsidRPr="00CC3F28">
        <w:rPr>
          <w:rFonts w:ascii="Times New Roman" w:hAnsi="Times New Roman" w:cs="Times New Roman"/>
          <w:sz w:val="28"/>
          <w:szCs w:val="28"/>
        </w:rPr>
        <w:t> </w:t>
      </w:r>
      <w:r w:rsidR="008B1A07" w:rsidRPr="00CC3F28">
        <w:rPr>
          <w:rFonts w:ascii="Times New Roman" w:hAnsi="Times New Roman" w:cs="Times New Roman"/>
          <w:sz w:val="28"/>
          <w:szCs w:val="28"/>
        </w:rPr>
        <w:t xml:space="preserve">Указанная статья дополнена частью 3.1. согласно которой «Дело </w:t>
      </w:r>
      <w:r w:rsidR="00AD326A">
        <w:rPr>
          <w:rFonts w:ascii="Times New Roman" w:hAnsi="Times New Roman" w:cs="Times New Roman"/>
          <w:sz w:val="28"/>
          <w:szCs w:val="28"/>
        </w:rPr>
        <w:t xml:space="preserve">                              </w:t>
      </w:r>
      <w:r w:rsidR="008B1A07" w:rsidRPr="00CC3F28">
        <w:rPr>
          <w:rFonts w:ascii="Times New Roman" w:hAnsi="Times New Roman" w:cs="Times New Roman"/>
          <w:sz w:val="28"/>
          <w:szCs w:val="28"/>
        </w:rPr>
        <w:t>об административном правонарушении, выражающемся в несоблюдении обязательных требований, оценка соблюдения которых является предметом государственного контроля (надзора), муниципального контроля, при наличии одного из предусмотренных пунктами 1 - 3 части 1 настоящей статьи поводов к возбуждению дела может быть возбуждено только после проведения контрольного (надзорного) мероприятия во взаимодействии с контролируемым лицом, проверки, совершения контрольного (надзорного) действия в рамках постоянного государственного контроля (надзора), постоянного рейда и оформления их результатов, за исключением случаев, предусмотренных частями 3.2 - 3.4 настоящей статьи и статьей 28.6 настоящего Кодекса.»</w:t>
      </w:r>
      <w:r w:rsidR="00AD326A">
        <w:rPr>
          <w:rFonts w:ascii="Times New Roman" w:hAnsi="Times New Roman" w:cs="Times New Roman"/>
          <w:sz w:val="28"/>
          <w:szCs w:val="28"/>
        </w:rPr>
        <w:t>.</w:t>
      </w:r>
    </w:p>
    <w:p w:rsidR="007A454C" w:rsidRPr="00CC3F28" w:rsidRDefault="007A454C" w:rsidP="007A454C">
      <w:pPr>
        <w:pStyle w:val="a9"/>
        <w:ind w:firstLine="851"/>
        <w:jc w:val="both"/>
        <w:rPr>
          <w:rFonts w:ascii="Times New Roman" w:hAnsi="Times New Roman" w:cs="Times New Roman"/>
          <w:sz w:val="28"/>
          <w:szCs w:val="28"/>
        </w:rPr>
      </w:pPr>
      <w:r w:rsidRPr="00CC3F28">
        <w:rPr>
          <w:rFonts w:ascii="Times New Roman" w:hAnsi="Times New Roman" w:cs="Times New Roman"/>
          <w:sz w:val="28"/>
          <w:szCs w:val="28"/>
        </w:rPr>
        <w:t>В 1 полугодии 2023 года всего проведено 422 профилактических мероприяти</w:t>
      </w:r>
      <w:r w:rsidR="00950844">
        <w:rPr>
          <w:rFonts w:ascii="Times New Roman" w:hAnsi="Times New Roman" w:cs="Times New Roman"/>
          <w:sz w:val="28"/>
          <w:szCs w:val="28"/>
        </w:rPr>
        <w:t>й</w:t>
      </w:r>
      <w:r w:rsidRPr="00CC3F28">
        <w:rPr>
          <w:rFonts w:ascii="Times New Roman" w:hAnsi="Times New Roman" w:cs="Times New Roman"/>
          <w:sz w:val="28"/>
          <w:szCs w:val="28"/>
        </w:rPr>
        <w:t xml:space="preserve"> (в 1 полугодии 2022 – 60).</w:t>
      </w:r>
    </w:p>
    <w:p w:rsidR="008B1A07" w:rsidRPr="00CC3F28" w:rsidRDefault="008B1A07" w:rsidP="00224DBD">
      <w:pPr>
        <w:pStyle w:val="a9"/>
        <w:ind w:firstLine="851"/>
        <w:jc w:val="both"/>
        <w:rPr>
          <w:rFonts w:ascii="Times New Roman" w:hAnsi="Times New Roman" w:cs="Times New Roman"/>
          <w:sz w:val="28"/>
          <w:szCs w:val="28"/>
        </w:rPr>
      </w:pPr>
    </w:p>
    <w:p w:rsidR="0043641D" w:rsidRPr="0018071A" w:rsidRDefault="009F513B" w:rsidP="0018071A">
      <w:pPr>
        <w:pStyle w:val="a9"/>
        <w:numPr>
          <w:ilvl w:val="1"/>
          <w:numId w:val="2"/>
        </w:numPr>
        <w:jc w:val="center"/>
        <w:rPr>
          <w:rFonts w:ascii="Times New Roman" w:hAnsi="Times New Roman" w:cs="Times New Roman"/>
          <w:sz w:val="28"/>
          <w:szCs w:val="28"/>
        </w:rPr>
      </w:pPr>
      <w:r w:rsidRPr="0018071A">
        <w:rPr>
          <w:rFonts w:ascii="Times New Roman" w:hAnsi="Times New Roman" w:cs="Times New Roman"/>
          <w:sz w:val="28"/>
          <w:szCs w:val="28"/>
        </w:rPr>
        <w:t>Состояния подконтрольной среды</w:t>
      </w:r>
      <w:r w:rsidR="0018071A">
        <w:rPr>
          <w:rFonts w:ascii="Times New Roman" w:hAnsi="Times New Roman" w:cs="Times New Roman"/>
          <w:sz w:val="28"/>
          <w:szCs w:val="28"/>
        </w:rPr>
        <w:t>.</w:t>
      </w:r>
    </w:p>
    <w:p w:rsidR="009F513B" w:rsidRPr="00CC3F28" w:rsidRDefault="009F513B" w:rsidP="00CA27D4">
      <w:pPr>
        <w:ind w:firstLine="851"/>
        <w:jc w:val="both"/>
        <w:rPr>
          <w:b/>
          <w:i/>
          <w:sz w:val="28"/>
          <w:szCs w:val="28"/>
          <w:u w:val="single"/>
        </w:rPr>
      </w:pPr>
    </w:p>
    <w:p w:rsidR="009F513B" w:rsidRPr="00CC3F28" w:rsidRDefault="009F513B" w:rsidP="009F513B">
      <w:pPr>
        <w:pStyle w:val="a9"/>
        <w:ind w:firstLine="851"/>
        <w:jc w:val="both"/>
        <w:rPr>
          <w:rFonts w:ascii="Times New Roman" w:hAnsi="Times New Roman" w:cs="Times New Roman"/>
          <w:sz w:val="28"/>
          <w:szCs w:val="28"/>
        </w:rPr>
      </w:pPr>
      <w:r w:rsidRPr="00CC3F28">
        <w:rPr>
          <w:rFonts w:ascii="Times New Roman" w:hAnsi="Times New Roman" w:cs="Times New Roman"/>
          <w:sz w:val="28"/>
          <w:szCs w:val="28"/>
        </w:rPr>
        <w:t xml:space="preserve">В 2022 году имело место улучшение состояние подконтрольной среды </w:t>
      </w:r>
      <w:r w:rsidR="00CC3F28" w:rsidRPr="00CC3F28">
        <w:rPr>
          <w:rFonts w:ascii="Times New Roman" w:hAnsi="Times New Roman" w:cs="Times New Roman"/>
          <w:sz w:val="28"/>
          <w:szCs w:val="28"/>
        </w:rPr>
        <w:t xml:space="preserve">                      </w:t>
      </w:r>
      <w:r w:rsidRPr="00CC3F28">
        <w:rPr>
          <w:rFonts w:ascii="Times New Roman" w:hAnsi="Times New Roman" w:cs="Times New Roman"/>
          <w:sz w:val="28"/>
          <w:szCs w:val="28"/>
        </w:rPr>
        <w:t>по сравнению с 2021 годом. Количество нарушений обязательных требований снизилось с 245 до 189 или на 22,9%.</w:t>
      </w:r>
    </w:p>
    <w:p w:rsidR="003C1CC1" w:rsidRPr="00CC3F28" w:rsidRDefault="003C1CC1" w:rsidP="009F513B">
      <w:pPr>
        <w:pStyle w:val="a9"/>
        <w:ind w:firstLine="851"/>
        <w:jc w:val="both"/>
        <w:rPr>
          <w:rFonts w:ascii="Times New Roman" w:hAnsi="Times New Roman" w:cs="Times New Roman"/>
          <w:sz w:val="28"/>
          <w:szCs w:val="28"/>
        </w:rPr>
      </w:pPr>
      <w:r w:rsidRPr="00CC3F28">
        <w:rPr>
          <w:rFonts w:ascii="Times New Roman" w:hAnsi="Times New Roman" w:cs="Times New Roman"/>
          <w:sz w:val="28"/>
          <w:szCs w:val="28"/>
        </w:rPr>
        <w:t xml:space="preserve">В 1 полугодии 2023 года также имела место положительная тенденция снижения количества нарушений обязательных требований по сравнению </w:t>
      </w:r>
      <w:r w:rsidR="00CC3F28" w:rsidRPr="00CC3F28">
        <w:rPr>
          <w:rFonts w:ascii="Times New Roman" w:hAnsi="Times New Roman" w:cs="Times New Roman"/>
          <w:sz w:val="28"/>
          <w:szCs w:val="28"/>
        </w:rPr>
        <w:t xml:space="preserve">                                         </w:t>
      </w:r>
      <w:r w:rsidRPr="00CC3F28">
        <w:rPr>
          <w:rFonts w:ascii="Times New Roman" w:hAnsi="Times New Roman" w:cs="Times New Roman"/>
          <w:sz w:val="28"/>
          <w:szCs w:val="28"/>
        </w:rPr>
        <w:t xml:space="preserve">с аналогичным периодом прошлого года. Так, количество лесонарушений снизилось </w:t>
      </w:r>
      <w:r w:rsidR="00CC3F28" w:rsidRPr="00CC3F28">
        <w:rPr>
          <w:rFonts w:ascii="Times New Roman" w:hAnsi="Times New Roman" w:cs="Times New Roman"/>
          <w:sz w:val="28"/>
          <w:szCs w:val="28"/>
        </w:rPr>
        <w:t xml:space="preserve">        </w:t>
      </w:r>
      <w:r w:rsidRPr="00CC3F28">
        <w:rPr>
          <w:rFonts w:ascii="Times New Roman" w:hAnsi="Times New Roman" w:cs="Times New Roman"/>
          <w:sz w:val="28"/>
          <w:szCs w:val="28"/>
        </w:rPr>
        <w:t>с 72 до 29 или на 59,7%.</w:t>
      </w:r>
    </w:p>
    <w:p w:rsidR="00BC76D4" w:rsidRPr="00CC3F28" w:rsidRDefault="003C1CC1" w:rsidP="00CA27D4">
      <w:pPr>
        <w:ind w:firstLine="851"/>
        <w:jc w:val="both"/>
        <w:rPr>
          <w:sz w:val="28"/>
          <w:szCs w:val="28"/>
        </w:rPr>
      </w:pPr>
      <w:r w:rsidRPr="00CC3F28">
        <w:rPr>
          <w:sz w:val="28"/>
          <w:szCs w:val="28"/>
        </w:rPr>
        <w:t>В 202</w:t>
      </w:r>
      <w:r w:rsidR="00BC76D4" w:rsidRPr="00CC3F28">
        <w:rPr>
          <w:sz w:val="28"/>
          <w:szCs w:val="28"/>
        </w:rPr>
        <w:t>2 году доля профилактических мероприятий от общей суммы контрольных (надзорных) (49) и профилактических мероприятий (133) составила 73%.</w:t>
      </w:r>
    </w:p>
    <w:p w:rsidR="00BC76D4" w:rsidRPr="00CC3F28" w:rsidRDefault="00BC76D4" w:rsidP="00BC76D4">
      <w:pPr>
        <w:ind w:firstLine="851"/>
        <w:jc w:val="both"/>
        <w:rPr>
          <w:sz w:val="28"/>
          <w:szCs w:val="28"/>
        </w:rPr>
      </w:pPr>
      <w:r w:rsidRPr="00CC3F28">
        <w:rPr>
          <w:sz w:val="28"/>
          <w:szCs w:val="28"/>
        </w:rPr>
        <w:t>В 1 полугодии 2023 года доля профилактических мероприятий от общей суммы контрольных (надзорных) (21) и профилактических мероприятий (422) составила</w:t>
      </w:r>
      <w:r w:rsidR="00CC3F28" w:rsidRPr="00CC3F28">
        <w:rPr>
          <w:sz w:val="28"/>
          <w:szCs w:val="28"/>
        </w:rPr>
        <w:t xml:space="preserve"> </w:t>
      </w:r>
      <w:r w:rsidRPr="00CC3F28">
        <w:rPr>
          <w:sz w:val="28"/>
          <w:szCs w:val="28"/>
        </w:rPr>
        <w:t xml:space="preserve">95,2%. </w:t>
      </w:r>
      <w:r w:rsidR="00CC3F28" w:rsidRPr="00CC3F28">
        <w:rPr>
          <w:sz w:val="28"/>
          <w:szCs w:val="28"/>
        </w:rPr>
        <w:t>За аналогичный период 2022 года указанный показатель эффективности и результативности профилактической работы составил 84,5%.</w:t>
      </w:r>
    </w:p>
    <w:p w:rsidR="00BC76D4" w:rsidRPr="00CC3F28" w:rsidRDefault="00BC76D4" w:rsidP="00CA27D4">
      <w:pPr>
        <w:ind w:firstLine="851"/>
        <w:jc w:val="both"/>
        <w:rPr>
          <w:sz w:val="28"/>
          <w:szCs w:val="28"/>
        </w:rPr>
      </w:pPr>
    </w:p>
    <w:p w:rsidR="00277F19" w:rsidRDefault="00277F19" w:rsidP="00A8795E">
      <w:pPr>
        <w:pStyle w:val="a9"/>
        <w:jc w:val="both"/>
        <w:rPr>
          <w:rFonts w:ascii="Times New Roman" w:hAnsi="Times New Roman" w:cs="Times New Roman"/>
          <w:sz w:val="28"/>
          <w:szCs w:val="28"/>
        </w:rPr>
      </w:pPr>
    </w:p>
    <w:p w:rsidR="00AD326A" w:rsidRDefault="00AD326A" w:rsidP="00A8795E">
      <w:pPr>
        <w:pStyle w:val="a9"/>
        <w:jc w:val="both"/>
        <w:rPr>
          <w:rFonts w:ascii="Times New Roman" w:hAnsi="Times New Roman" w:cs="Times New Roman"/>
          <w:sz w:val="28"/>
          <w:szCs w:val="28"/>
        </w:rPr>
      </w:pPr>
    </w:p>
    <w:p w:rsidR="00AD326A" w:rsidRPr="00CC3F28" w:rsidRDefault="00AD326A" w:rsidP="00A8795E">
      <w:pPr>
        <w:pStyle w:val="a9"/>
        <w:jc w:val="both"/>
        <w:rPr>
          <w:rFonts w:ascii="Times New Roman" w:hAnsi="Times New Roman" w:cs="Times New Roman"/>
          <w:sz w:val="28"/>
          <w:szCs w:val="28"/>
        </w:rPr>
      </w:pPr>
    </w:p>
    <w:p w:rsidR="00950844" w:rsidRDefault="00950844" w:rsidP="00A8795E">
      <w:pPr>
        <w:jc w:val="center"/>
        <w:rPr>
          <w:rFonts w:eastAsia="+mn-ea"/>
          <w:bCs/>
          <w:kern w:val="24"/>
          <w:sz w:val="28"/>
          <w:szCs w:val="28"/>
        </w:rPr>
      </w:pPr>
    </w:p>
    <w:p w:rsidR="00950844" w:rsidRDefault="00950844" w:rsidP="00A8795E">
      <w:pPr>
        <w:jc w:val="center"/>
        <w:rPr>
          <w:rFonts w:eastAsia="+mn-ea"/>
          <w:bCs/>
          <w:kern w:val="24"/>
          <w:sz w:val="28"/>
          <w:szCs w:val="28"/>
        </w:rPr>
      </w:pPr>
    </w:p>
    <w:p w:rsidR="004772BF" w:rsidRPr="0018071A" w:rsidRDefault="00A8795E" w:rsidP="00A8795E">
      <w:pPr>
        <w:jc w:val="center"/>
        <w:rPr>
          <w:rFonts w:eastAsia="+mn-ea"/>
          <w:bCs/>
          <w:kern w:val="24"/>
          <w:sz w:val="28"/>
          <w:szCs w:val="28"/>
        </w:rPr>
      </w:pPr>
      <w:r w:rsidRPr="0018071A">
        <w:rPr>
          <w:rFonts w:eastAsia="+mn-ea"/>
          <w:bCs/>
          <w:kern w:val="24"/>
          <w:sz w:val="28"/>
          <w:szCs w:val="28"/>
        </w:rPr>
        <w:lastRenderedPageBreak/>
        <w:t xml:space="preserve">Раздел 2. Цели и задачи </w:t>
      </w:r>
      <w:r w:rsidR="004772BF" w:rsidRPr="0018071A">
        <w:rPr>
          <w:rFonts w:eastAsia="+mn-ea"/>
          <w:bCs/>
          <w:kern w:val="24"/>
          <w:sz w:val="28"/>
          <w:szCs w:val="28"/>
        </w:rPr>
        <w:t xml:space="preserve">реализации программы профилактики </w:t>
      </w:r>
    </w:p>
    <w:p w:rsidR="004772BF" w:rsidRPr="0018071A" w:rsidRDefault="004772BF" w:rsidP="00A8795E">
      <w:pPr>
        <w:jc w:val="center"/>
        <w:rPr>
          <w:rFonts w:eastAsia="+mn-ea"/>
          <w:bCs/>
          <w:kern w:val="24"/>
          <w:sz w:val="28"/>
          <w:szCs w:val="28"/>
        </w:rPr>
      </w:pPr>
    </w:p>
    <w:p w:rsidR="00A8795E" w:rsidRPr="0018071A" w:rsidRDefault="00A8795E" w:rsidP="00A8795E">
      <w:pPr>
        <w:jc w:val="center"/>
        <w:rPr>
          <w:rFonts w:eastAsia="+mn-ea"/>
          <w:bCs/>
          <w:kern w:val="24"/>
          <w:sz w:val="28"/>
          <w:szCs w:val="28"/>
        </w:rPr>
      </w:pPr>
      <w:r w:rsidRPr="0018071A">
        <w:rPr>
          <w:rFonts w:eastAsia="+mn-ea"/>
          <w:bCs/>
          <w:kern w:val="24"/>
          <w:sz w:val="28"/>
          <w:szCs w:val="28"/>
        </w:rPr>
        <w:t>2.1. Цели профилактической работы</w:t>
      </w:r>
      <w:r w:rsidR="00F03C23" w:rsidRPr="0018071A">
        <w:rPr>
          <w:rFonts w:eastAsia="+mn-ea"/>
          <w:bCs/>
          <w:kern w:val="24"/>
          <w:sz w:val="28"/>
          <w:szCs w:val="28"/>
        </w:rPr>
        <w:t>.</w:t>
      </w:r>
    </w:p>
    <w:p w:rsidR="00A8795E" w:rsidRPr="00CC3F28" w:rsidRDefault="00A8795E" w:rsidP="00A8795E">
      <w:pPr>
        <w:jc w:val="center"/>
        <w:rPr>
          <w:rFonts w:eastAsia="+mn-ea"/>
          <w:b/>
          <w:bCs/>
          <w:kern w:val="24"/>
          <w:sz w:val="28"/>
          <w:szCs w:val="28"/>
        </w:rPr>
      </w:pPr>
    </w:p>
    <w:p w:rsidR="00A8795E" w:rsidRPr="00CC3F28" w:rsidRDefault="00A8795E" w:rsidP="003A0898">
      <w:pPr>
        <w:widowControl w:val="0"/>
        <w:tabs>
          <w:tab w:val="left" w:pos="1294"/>
        </w:tabs>
        <w:autoSpaceDE w:val="0"/>
        <w:autoSpaceDN w:val="0"/>
        <w:spacing w:before="2"/>
        <w:ind w:right="312" w:firstLine="851"/>
        <w:jc w:val="both"/>
        <w:rPr>
          <w:sz w:val="28"/>
          <w:szCs w:val="28"/>
        </w:rPr>
      </w:pPr>
      <w:r w:rsidRPr="00CC3F28">
        <w:rPr>
          <w:sz w:val="28"/>
          <w:szCs w:val="28"/>
        </w:rPr>
        <w:t xml:space="preserve">Цели профилактической работы: </w:t>
      </w:r>
    </w:p>
    <w:p w:rsidR="00E13DD3" w:rsidRPr="00CC3F28" w:rsidRDefault="00E13DD3" w:rsidP="003A0898">
      <w:pPr>
        <w:ind w:firstLine="851"/>
        <w:jc w:val="both"/>
        <w:rPr>
          <w:sz w:val="28"/>
          <w:szCs w:val="28"/>
        </w:rPr>
      </w:pPr>
      <w:r w:rsidRPr="00CC3F28">
        <w:rPr>
          <w:sz w:val="28"/>
          <w:szCs w:val="28"/>
        </w:rPr>
        <w:t xml:space="preserve"> стимулирование добросовестного соблюдения обязательных требований всеми контролируемыми лицами;</w:t>
      </w:r>
    </w:p>
    <w:p w:rsidR="00E13DD3" w:rsidRPr="00CC3F28" w:rsidRDefault="00E13DD3" w:rsidP="003A0898">
      <w:pPr>
        <w:ind w:firstLine="851"/>
        <w:jc w:val="both"/>
        <w:rPr>
          <w:sz w:val="28"/>
          <w:szCs w:val="28"/>
        </w:rPr>
      </w:pPr>
      <w:r w:rsidRPr="00CC3F28">
        <w:rPr>
          <w:sz w:val="28"/>
          <w:szCs w:val="28"/>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13DD3" w:rsidRPr="00CC3F28" w:rsidRDefault="00E13DD3" w:rsidP="00950844">
      <w:pPr>
        <w:ind w:firstLine="851"/>
        <w:jc w:val="both"/>
        <w:rPr>
          <w:sz w:val="28"/>
          <w:szCs w:val="28"/>
        </w:rPr>
      </w:pPr>
      <w:r w:rsidRPr="00CC3F28">
        <w:rPr>
          <w:sz w:val="28"/>
          <w:szCs w:val="28"/>
        </w:rPr>
        <w:t xml:space="preserve"> создание условий для доведения обязательных требований </w:t>
      </w:r>
      <w:r w:rsidR="00AD326A">
        <w:rPr>
          <w:sz w:val="28"/>
          <w:szCs w:val="28"/>
        </w:rPr>
        <w:t xml:space="preserve">                                 </w:t>
      </w:r>
      <w:r w:rsidRPr="00CC3F28">
        <w:rPr>
          <w:sz w:val="28"/>
          <w:szCs w:val="28"/>
        </w:rPr>
        <w:t>до контролируемых лиц, повышение информированности о способах их соблюдения.</w:t>
      </w:r>
    </w:p>
    <w:p w:rsidR="00A8795E" w:rsidRPr="00CC3F28" w:rsidRDefault="00A8795E" w:rsidP="00E13DD3">
      <w:pPr>
        <w:ind w:firstLine="709"/>
        <w:contextualSpacing/>
        <w:jc w:val="both"/>
        <w:rPr>
          <w:sz w:val="28"/>
          <w:szCs w:val="28"/>
          <w:highlight w:val="yellow"/>
        </w:rPr>
      </w:pPr>
    </w:p>
    <w:p w:rsidR="00A8795E" w:rsidRPr="0018071A" w:rsidRDefault="00A8795E" w:rsidP="00A8795E">
      <w:pPr>
        <w:jc w:val="center"/>
        <w:rPr>
          <w:rFonts w:eastAsia="+mn-ea"/>
          <w:bCs/>
          <w:kern w:val="24"/>
          <w:sz w:val="28"/>
          <w:szCs w:val="28"/>
        </w:rPr>
      </w:pPr>
      <w:r w:rsidRPr="0018071A">
        <w:rPr>
          <w:rFonts w:eastAsia="+mn-ea"/>
          <w:bCs/>
          <w:kern w:val="24"/>
          <w:sz w:val="28"/>
          <w:szCs w:val="28"/>
        </w:rPr>
        <w:t>2.2. Задачи проведения профилактических мероприятий</w:t>
      </w:r>
      <w:r w:rsidR="00F03C23" w:rsidRPr="0018071A">
        <w:rPr>
          <w:rFonts w:eastAsia="+mn-ea"/>
          <w:bCs/>
          <w:kern w:val="24"/>
          <w:sz w:val="28"/>
          <w:szCs w:val="28"/>
        </w:rPr>
        <w:t>.</w:t>
      </w:r>
    </w:p>
    <w:p w:rsidR="00A8795E" w:rsidRPr="00CC3F28" w:rsidRDefault="00A8795E" w:rsidP="00A8795E">
      <w:pPr>
        <w:jc w:val="center"/>
        <w:rPr>
          <w:rFonts w:eastAsia="+mn-ea"/>
          <w:b/>
          <w:bCs/>
          <w:kern w:val="24"/>
          <w:sz w:val="28"/>
          <w:szCs w:val="28"/>
        </w:rPr>
      </w:pPr>
    </w:p>
    <w:p w:rsidR="00A8795E" w:rsidRPr="00CC3F28" w:rsidRDefault="00A8795E" w:rsidP="003A0898">
      <w:pPr>
        <w:ind w:firstLine="851"/>
        <w:jc w:val="both"/>
        <w:rPr>
          <w:sz w:val="28"/>
          <w:szCs w:val="28"/>
        </w:rPr>
      </w:pPr>
      <w:r w:rsidRPr="00CC3F28">
        <w:rPr>
          <w:rFonts w:eastAsia="+mn-ea"/>
          <w:bCs/>
          <w:kern w:val="24"/>
          <w:sz w:val="28"/>
          <w:szCs w:val="28"/>
        </w:rPr>
        <w:t>Задачи проведения профилактических мероприятий:</w:t>
      </w:r>
      <w:r w:rsidRPr="00CC3F28">
        <w:rPr>
          <w:sz w:val="28"/>
          <w:szCs w:val="28"/>
        </w:rPr>
        <w:t xml:space="preserve"> </w:t>
      </w:r>
    </w:p>
    <w:p w:rsidR="00A8795E" w:rsidRPr="00CC3F28" w:rsidRDefault="00A8795E" w:rsidP="003A0898">
      <w:pPr>
        <w:ind w:firstLine="851"/>
        <w:jc w:val="both"/>
        <w:rPr>
          <w:sz w:val="28"/>
          <w:szCs w:val="28"/>
        </w:rPr>
      </w:pPr>
      <w:r w:rsidRPr="00CC3F28">
        <w:rPr>
          <w:sz w:val="28"/>
          <w:szCs w:val="28"/>
        </w:rPr>
        <w:t>выявление причин, факторов и условий, способствующих нарушению субъектами профилактики обязательных требований в области лесных отношений, определение способов устранения или снижения рисков их возникновения;</w:t>
      </w:r>
    </w:p>
    <w:p w:rsidR="00A8795E" w:rsidRPr="00CC3F28" w:rsidRDefault="00A8795E" w:rsidP="003A0898">
      <w:pPr>
        <w:ind w:firstLine="851"/>
        <w:jc w:val="both"/>
        <w:rPr>
          <w:sz w:val="28"/>
          <w:szCs w:val="28"/>
        </w:rPr>
      </w:pPr>
      <w:r w:rsidRPr="00CC3F28">
        <w:rPr>
          <w:sz w:val="28"/>
          <w:szCs w:val="28"/>
        </w:rPr>
        <w:t>формирование единого понимания обязательных требований законодательства в области лесных отношений, охраны и использования объектов всеми участниками контрольно</w:t>
      </w:r>
      <w:r w:rsidR="00D46432">
        <w:rPr>
          <w:sz w:val="28"/>
          <w:szCs w:val="28"/>
        </w:rPr>
        <w:t>й (</w:t>
      </w:r>
      <w:r w:rsidRPr="00CC3F28">
        <w:rPr>
          <w:sz w:val="28"/>
          <w:szCs w:val="28"/>
        </w:rPr>
        <w:t>надзорной</w:t>
      </w:r>
      <w:r w:rsidR="00D46432">
        <w:rPr>
          <w:sz w:val="28"/>
          <w:szCs w:val="28"/>
        </w:rPr>
        <w:t>)</w:t>
      </w:r>
      <w:r w:rsidRPr="00CC3F28">
        <w:rPr>
          <w:sz w:val="28"/>
          <w:szCs w:val="28"/>
        </w:rPr>
        <w:t xml:space="preserve"> деятельности;</w:t>
      </w:r>
    </w:p>
    <w:p w:rsidR="00A8795E" w:rsidRPr="00CC3F28" w:rsidRDefault="00A8795E" w:rsidP="003A0898">
      <w:pPr>
        <w:ind w:firstLine="851"/>
        <w:jc w:val="both"/>
        <w:rPr>
          <w:sz w:val="28"/>
          <w:szCs w:val="28"/>
        </w:rPr>
      </w:pPr>
      <w:r w:rsidRPr="00CC3F28">
        <w:rPr>
          <w:sz w:val="28"/>
          <w:szCs w:val="28"/>
        </w:rPr>
        <w:t>повышение уровня правовой грамотности субъектов профилактики в области лесных отношений;</w:t>
      </w:r>
    </w:p>
    <w:p w:rsidR="00A8795E" w:rsidRPr="00CC3F28" w:rsidRDefault="00A8795E" w:rsidP="003A0898">
      <w:pPr>
        <w:ind w:firstLine="851"/>
        <w:jc w:val="both"/>
        <w:rPr>
          <w:sz w:val="28"/>
          <w:szCs w:val="28"/>
        </w:rPr>
      </w:pPr>
      <w:r w:rsidRPr="00CC3F28">
        <w:rPr>
          <w:sz w:val="28"/>
          <w:szCs w:val="28"/>
        </w:rPr>
        <w:t>повышение прозрачности системы контрольно</w:t>
      </w:r>
      <w:r w:rsidR="00D46432">
        <w:rPr>
          <w:sz w:val="28"/>
          <w:szCs w:val="28"/>
        </w:rPr>
        <w:t>й (</w:t>
      </w:r>
      <w:r w:rsidRPr="00CC3F28">
        <w:rPr>
          <w:sz w:val="28"/>
          <w:szCs w:val="28"/>
        </w:rPr>
        <w:t>надзорной</w:t>
      </w:r>
      <w:r w:rsidR="00D46432">
        <w:rPr>
          <w:sz w:val="28"/>
          <w:szCs w:val="28"/>
        </w:rPr>
        <w:t>)</w:t>
      </w:r>
      <w:r w:rsidRPr="00CC3F28">
        <w:rPr>
          <w:sz w:val="28"/>
          <w:szCs w:val="28"/>
        </w:rPr>
        <w:t xml:space="preserve"> деятельности.</w:t>
      </w:r>
    </w:p>
    <w:p w:rsidR="00A8795E" w:rsidRPr="00CC3F28" w:rsidRDefault="00A8795E" w:rsidP="003A0898">
      <w:pPr>
        <w:ind w:firstLine="851"/>
        <w:contextualSpacing/>
        <w:jc w:val="both"/>
        <w:rPr>
          <w:sz w:val="28"/>
          <w:szCs w:val="28"/>
        </w:rPr>
      </w:pPr>
      <w:r w:rsidRPr="00CC3F28">
        <w:rPr>
          <w:sz w:val="28"/>
          <w:szCs w:val="28"/>
        </w:rPr>
        <w:t>Настоящая прог</w:t>
      </w:r>
      <w:r w:rsidR="00A71794" w:rsidRPr="00CC3F28">
        <w:rPr>
          <w:sz w:val="28"/>
          <w:szCs w:val="28"/>
        </w:rPr>
        <w:t xml:space="preserve">рамма призвана обеспечить </w:t>
      </w:r>
      <w:r w:rsidRPr="00CC3F28">
        <w:rPr>
          <w:sz w:val="28"/>
          <w:szCs w:val="28"/>
        </w:rPr>
        <w:t xml:space="preserve">создание условий для снижения случаев нарушений в области лесных отношений, повышения результативности </w:t>
      </w:r>
      <w:r w:rsidR="00AD326A">
        <w:rPr>
          <w:sz w:val="28"/>
          <w:szCs w:val="28"/>
        </w:rPr>
        <w:t xml:space="preserve">                  </w:t>
      </w:r>
      <w:r w:rsidRPr="00CC3F28">
        <w:rPr>
          <w:sz w:val="28"/>
          <w:szCs w:val="28"/>
        </w:rPr>
        <w:t>и эффективности надзора, формирования заинтересованности субъектов профилактики в соблюдении природоохранных требований.</w:t>
      </w:r>
    </w:p>
    <w:p w:rsidR="00A8795E" w:rsidRPr="00CC3F28" w:rsidRDefault="00A8795E" w:rsidP="00A8795E">
      <w:pPr>
        <w:ind w:firstLine="669"/>
        <w:contextualSpacing/>
        <w:jc w:val="both"/>
        <w:rPr>
          <w:sz w:val="28"/>
          <w:szCs w:val="28"/>
        </w:rPr>
      </w:pPr>
    </w:p>
    <w:p w:rsidR="00E13DD3" w:rsidRPr="0018071A" w:rsidRDefault="00A8795E" w:rsidP="00A8795E">
      <w:pPr>
        <w:jc w:val="center"/>
        <w:rPr>
          <w:sz w:val="28"/>
          <w:szCs w:val="28"/>
        </w:rPr>
      </w:pPr>
      <w:r w:rsidRPr="0018071A">
        <w:rPr>
          <w:rFonts w:eastAsia="+mn-ea"/>
          <w:bCs/>
          <w:kern w:val="24"/>
          <w:sz w:val="28"/>
          <w:szCs w:val="28"/>
        </w:rPr>
        <w:t xml:space="preserve">Раздел 3. </w:t>
      </w:r>
      <w:r w:rsidR="00E13DD3" w:rsidRPr="0018071A">
        <w:rPr>
          <w:sz w:val="28"/>
          <w:szCs w:val="28"/>
        </w:rPr>
        <w:t xml:space="preserve">Перечень профилактических мероприятий, </w:t>
      </w:r>
    </w:p>
    <w:p w:rsidR="00A8795E" w:rsidRPr="0018071A" w:rsidRDefault="00E13DD3" w:rsidP="00A8795E">
      <w:pPr>
        <w:jc w:val="center"/>
        <w:rPr>
          <w:rFonts w:eastAsia="+mn-ea"/>
          <w:bCs/>
          <w:kern w:val="24"/>
          <w:sz w:val="28"/>
          <w:szCs w:val="28"/>
        </w:rPr>
      </w:pPr>
      <w:r w:rsidRPr="0018071A">
        <w:rPr>
          <w:sz w:val="28"/>
          <w:szCs w:val="28"/>
        </w:rPr>
        <w:t>сроки (периодичность) их проведения</w:t>
      </w:r>
      <w:r w:rsidR="00F03C23" w:rsidRPr="0018071A">
        <w:rPr>
          <w:rFonts w:eastAsia="+mn-ea"/>
          <w:bCs/>
          <w:kern w:val="24"/>
          <w:sz w:val="28"/>
          <w:szCs w:val="28"/>
        </w:rPr>
        <w:t>.</w:t>
      </w:r>
    </w:p>
    <w:p w:rsidR="00A8795E" w:rsidRPr="00CC3F28" w:rsidRDefault="00A8795E" w:rsidP="00A8795E">
      <w:pPr>
        <w:jc w:val="center"/>
        <w:rPr>
          <w:rFonts w:eastAsia="+mn-ea"/>
          <w:b/>
          <w:bCs/>
          <w:kern w:val="24"/>
          <w:sz w:val="28"/>
          <w:szCs w:val="28"/>
        </w:rPr>
      </w:pPr>
    </w:p>
    <w:p w:rsidR="00A8795E" w:rsidRPr="00CC3F28" w:rsidRDefault="00A8795E" w:rsidP="003A0898">
      <w:pPr>
        <w:pStyle w:val="a3"/>
        <w:suppressAutoHyphens/>
        <w:autoSpaceDN w:val="0"/>
        <w:ind w:left="0" w:firstLine="851"/>
        <w:jc w:val="both"/>
        <w:textAlignment w:val="baseline"/>
        <w:rPr>
          <w:sz w:val="28"/>
          <w:szCs w:val="28"/>
        </w:rPr>
      </w:pPr>
      <w:r w:rsidRPr="00CC3F28">
        <w:rPr>
          <w:sz w:val="28"/>
          <w:szCs w:val="28"/>
        </w:rPr>
        <w:t>Программные мероприятия представляют собой комплекс мер, направленных на достижение целей и решение основных задач настоящей Программы.</w:t>
      </w:r>
    </w:p>
    <w:p w:rsidR="00A8795E" w:rsidRPr="00CC3F28" w:rsidRDefault="00A8795E" w:rsidP="003A0898">
      <w:pPr>
        <w:pStyle w:val="a3"/>
        <w:suppressAutoHyphens/>
        <w:autoSpaceDN w:val="0"/>
        <w:ind w:left="0" w:firstLine="851"/>
        <w:jc w:val="both"/>
        <w:textAlignment w:val="baseline"/>
        <w:rPr>
          <w:sz w:val="28"/>
          <w:szCs w:val="28"/>
        </w:rPr>
      </w:pPr>
      <w:r w:rsidRPr="00CC3F28">
        <w:rPr>
          <w:sz w:val="28"/>
          <w:szCs w:val="28"/>
        </w:rPr>
        <w:t>Перечень мероприятий Программы, сроки их реализации и ответственные исполнители приведены в План</w:t>
      </w:r>
      <w:r w:rsidR="001274F4" w:rsidRPr="00CC3F28">
        <w:rPr>
          <w:sz w:val="28"/>
          <w:szCs w:val="28"/>
        </w:rPr>
        <w:t>е</w:t>
      </w:r>
      <w:r w:rsidRPr="00CC3F28">
        <w:rPr>
          <w:sz w:val="28"/>
          <w:szCs w:val="28"/>
        </w:rPr>
        <w:t xml:space="preserve"> мероприятий</w:t>
      </w:r>
      <w:r w:rsidR="001274F4" w:rsidRPr="00CC3F28">
        <w:rPr>
          <w:sz w:val="28"/>
          <w:szCs w:val="28"/>
        </w:rPr>
        <w:t xml:space="preserve"> по профилактике нарушений</w:t>
      </w:r>
      <w:r w:rsidRPr="00CC3F28">
        <w:rPr>
          <w:sz w:val="28"/>
          <w:szCs w:val="28"/>
        </w:rPr>
        <w:t xml:space="preserve">. </w:t>
      </w:r>
    </w:p>
    <w:p w:rsidR="00E13DD3" w:rsidRPr="00CC3F28" w:rsidRDefault="00A8795E" w:rsidP="003A0898">
      <w:pPr>
        <w:suppressAutoHyphens/>
        <w:autoSpaceDN w:val="0"/>
        <w:ind w:firstLine="851"/>
        <w:jc w:val="both"/>
        <w:textAlignment w:val="baseline"/>
        <w:rPr>
          <w:sz w:val="28"/>
          <w:szCs w:val="28"/>
        </w:rPr>
      </w:pPr>
      <w:r w:rsidRPr="00CC3F28">
        <w:rPr>
          <w:sz w:val="28"/>
          <w:szCs w:val="28"/>
        </w:rPr>
        <w:t xml:space="preserve">В Программу возможно внесение изменений и корректировка перечня мероприятий в связи с необходимостью осуществления профилактических мер </w:t>
      </w:r>
      <w:r w:rsidR="00AD326A">
        <w:rPr>
          <w:sz w:val="28"/>
          <w:szCs w:val="28"/>
        </w:rPr>
        <w:t xml:space="preserve">                     </w:t>
      </w:r>
      <w:r w:rsidRPr="00CC3F28">
        <w:rPr>
          <w:sz w:val="28"/>
          <w:szCs w:val="28"/>
        </w:rPr>
        <w:t>в отношении нарушений лесного законодательства, выявленных в ходе</w:t>
      </w:r>
      <w:r w:rsidR="00E13DD3" w:rsidRPr="00CC3F28">
        <w:rPr>
          <w:sz w:val="28"/>
          <w:szCs w:val="28"/>
        </w:rPr>
        <w:t xml:space="preserve"> проведения контрольно-надзорных мероприятий.</w:t>
      </w:r>
    </w:p>
    <w:p w:rsidR="00E13DD3" w:rsidRPr="00CC3F28" w:rsidRDefault="00E13DD3" w:rsidP="00E13DD3">
      <w:pPr>
        <w:suppressAutoHyphens/>
        <w:autoSpaceDN w:val="0"/>
        <w:ind w:firstLine="709"/>
        <w:jc w:val="both"/>
        <w:textAlignment w:val="baseline"/>
        <w:rPr>
          <w:sz w:val="28"/>
          <w:szCs w:val="28"/>
        </w:rPr>
        <w:sectPr w:rsidR="00E13DD3" w:rsidRPr="00CC3F28" w:rsidSect="00D80B37">
          <w:headerReference w:type="default" r:id="rId22"/>
          <w:pgSz w:w="11906" w:h="16838"/>
          <w:pgMar w:top="1134" w:right="851" w:bottom="1134" w:left="680" w:header="709" w:footer="709" w:gutter="0"/>
          <w:cols w:space="708"/>
          <w:titlePg/>
          <w:docGrid w:linePitch="360"/>
        </w:sectPr>
      </w:pPr>
    </w:p>
    <w:p w:rsidR="00A8795E" w:rsidRPr="00CC3F28" w:rsidRDefault="00A8795E" w:rsidP="00A8795E">
      <w:pPr>
        <w:suppressAutoHyphens/>
        <w:autoSpaceDN w:val="0"/>
        <w:ind w:firstLine="709"/>
        <w:jc w:val="both"/>
        <w:textAlignment w:val="baseline"/>
        <w:rPr>
          <w:i/>
          <w:sz w:val="28"/>
          <w:szCs w:val="28"/>
        </w:rPr>
      </w:pPr>
    </w:p>
    <w:p w:rsidR="00A8795E" w:rsidRPr="0018071A" w:rsidRDefault="00B70917" w:rsidP="00B70917">
      <w:pPr>
        <w:pStyle w:val="a3"/>
        <w:suppressAutoHyphens/>
        <w:autoSpaceDN w:val="0"/>
        <w:ind w:left="0" w:firstLine="709"/>
        <w:jc w:val="center"/>
        <w:textAlignment w:val="baseline"/>
        <w:rPr>
          <w:sz w:val="28"/>
          <w:szCs w:val="28"/>
        </w:rPr>
      </w:pPr>
      <w:r w:rsidRPr="0018071A">
        <w:rPr>
          <w:sz w:val="28"/>
          <w:szCs w:val="28"/>
        </w:rPr>
        <w:t>План мероприятий по профилактике нарушений на 202</w:t>
      </w:r>
      <w:r w:rsidR="0018071A" w:rsidRPr="0018071A">
        <w:rPr>
          <w:sz w:val="28"/>
          <w:szCs w:val="28"/>
        </w:rPr>
        <w:t>4</w:t>
      </w:r>
      <w:r w:rsidRPr="0018071A">
        <w:rPr>
          <w:sz w:val="28"/>
          <w:szCs w:val="28"/>
        </w:rPr>
        <w:t xml:space="preserve"> год</w:t>
      </w:r>
    </w:p>
    <w:p w:rsidR="00B70917" w:rsidRPr="00CC3F28" w:rsidRDefault="00B70917" w:rsidP="00B70917">
      <w:pPr>
        <w:pStyle w:val="a3"/>
        <w:suppressAutoHyphens/>
        <w:autoSpaceDN w:val="0"/>
        <w:ind w:left="0" w:firstLine="709"/>
        <w:jc w:val="center"/>
        <w:textAlignment w:val="baseline"/>
        <w:rPr>
          <w:b/>
          <w:sz w:val="28"/>
          <w:szCs w:val="28"/>
        </w:rPr>
      </w:pPr>
    </w:p>
    <w:tbl>
      <w:tblPr>
        <w:tblStyle w:val="a6"/>
        <w:tblW w:w="14850" w:type="dxa"/>
        <w:tblLayout w:type="fixed"/>
        <w:tblLook w:val="04A0" w:firstRow="1" w:lastRow="0" w:firstColumn="1" w:lastColumn="0" w:noHBand="0" w:noVBand="1"/>
      </w:tblPr>
      <w:tblGrid>
        <w:gridCol w:w="851"/>
        <w:gridCol w:w="2659"/>
        <w:gridCol w:w="5954"/>
        <w:gridCol w:w="2410"/>
        <w:gridCol w:w="2976"/>
      </w:tblGrid>
      <w:tr w:rsidR="0043641D" w:rsidRPr="00CC3F28" w:rsidTr="00A95561">
        <w:tc>
          <w:tcPr>
            <w:tcW w:w="851" w:type="dxa"/>
          </w:tcPr>
          <w:p w:rsidR="00B70917" w:rsidRPr="00CC3F28" w:rsidRDefault="00B70917" w:rsidP="00B70917">
            <w:pPr>
              <w:pStyle w:val="a3"/>
              <w:suppressAutoHyphens/>
              <w:autoSpaceDN w:val="0"/>
              <w:ind w:left="0"/>
              <w:jc w:val="center"/>
              <w:textAlignment w:val="baseline"/>
              <w:rPr>
                <w:sz w:val="28"/>
                <w:szCs w:val="28"/>
              </w:rPr>
            </w:pPr>
            <w:r w:rsidRPr="00CC3F28">
              <w:rPr>
                <w:sz w:val="28"/>
                <w:szCs w:val="28"/>
              </w:rPr>
              <w:t>№ п/п</w:t>
            </w:r>
          </w:p>
        </w:tc>
        <w:tc>
          <w:tcPr>
            <w:tcW w:w="2659" w:type="dxa"/>
          </w:tcPr>
          <w:p w:rsidR="00B70917" w:rsidRPr="00CC3F28" w:rsidRDefault="00B70917" w:rsidP="00585AEE">
            <w:pPr>
              <w:pStyle w:val="ae"/>
              <w:jc w:val="center"/>
              <w:rPr>
                <w:rFonts w:ascii="Times New Roman" w:hAnsi="Times New Roman" w:cs="Times New Roman"/>
                <w:sz w:val="28"/>
                <w:szCs w:val="28"/>
              </w:rPr>
            </w:pPr>
            <w:r w:rsidRPr="00CC3F28">
              <w:rPr>
                <w:rFonts w:ascii="Times New Roman" w:hAnsi="Times New Roman" w:cs="Times New Roman"/>
                <w:sz w:val="28"/>
                <w:szCs w:val="28"/>
              </w:rPr>
              <w:t>Профилактическое мероприятие</w:t>
            </w:r>
          </w:p>
        </w:tc>
        <w:tc>
          <w:tcPr>
            <w:tcW w:w="5954" w:type="dxa"/>
          </w:tcPr>
          <w:p w:rsidR="00B70917" w:rsidRPr="00CC3F28" w:rsidRDefault="00EF6D99" w:rsidP="00585AEE">
            <w:pPr>
              <w:pStyle w:val="ae"/>
              <w:jc w:val="center"/>
              <w:rPr>
                <w:rFonts w:ascii="Times New Roman" w:hAnsi="Times New Roman" w:cs="Times New Roman"/>
                <w:sz w:val="28"/>
                <w:szCs w:val="28"/>
              </w:rPr>
            </w:pPr>
            <w:r w:rsidRPr="00CC3F28">
              <w:rPr>
                <w:rFonts w:ascii="Times New Roman" w:hAnsi="Times New Roman" w:cs="Times New Roman"/>
                <w:sz w:val="28"/>
                <w:szCs w:val="28"/>
              </w:rPr>
              <w:t>Способы осуществления</w:t>
            </w:r>
          </w:p>
        </w:tc>
        <w:tc>
          <w:tcPr>
            <w:tcW w:w="2410" w:type="dxa"/>
          </w:tcPr>
          <w:p w:rsidR="00EF6D99" w:rsidRPr="00CC3F28" w:rsidRDefault="00EF6D99" w:rsidP="00EF6D99">
            <w:pPr>
              <w:pStyle w:val="ae"/>
              <w:jc w:val="center"/>
              <w:rPr>
                <w:rFonts w:ascii="Times New Roman" w:hAnsi="Times New Roman" w:cs="Times New Roman"/>
                <w:sz w:val="28"/>
                <w:szCs w:val="28"/>
              </w:rPr>
            </w:pPr>
            <w:r w:rsidRPr="00CC3F28">
              <w:rPr>
                <w:rFonts w:ascii="Times New Roman" w:hAnsi="Times New Roman" w:cs="Times New Roman"/>
                <w:sz w:val="28"/>
                <w:szCs w:val="28"/>
              </w:rPr>
              <w:t>Периодичность</w:t>
            </w:r>
          </w:p>
          <w:p w:rsidR="00B70917" w:rsidRPr="00CC3F28" w:rsidRDefault="00EF6D99" w:rsidP="00EF6D99">
            <w:pPr>
              <w:pStyle w:val="ae"/>
              <w:jc w:val="center"/>
              <w:rPr>
                <w:rFonts w:ascii="Times New Roman" w:hAnsi="Times New Roman" w:cs="Times New Roman"/>
                <w:sz w:val="28"/>
                <w:szCs w:val="28"/>
              </w:rPr>
            </w:pPr>
            <w:r w:rsidRPr="00CC3F28">
              <w:rPr>
                <w:rFonts w:ascii="Times New Roman" w:hAnsi="Times New Roman" w:cs="Times New Roman"/>
                <w:sz w:val="28"/>
                <w:szCs w:val="28"/>
              </w:rPr>
              <w:t>проведения</w:t>
            </w:r>
          </w:p>
        </w:tc>
        <w:tc>
          <w:tcPr>
            <w:tcW w:w="2976" w:type="dxa"/>
          </w:tcPr>
          <w:p w:rsidR="00EF6D99" w:rsidRPr="00CC3F28" w:rsidRDefault="00EF6D99" w:rsidP="00EF6D99">
            <w:pPr>
              <w:pStyle w:val="ae"/>
              <w:jc w:val="center"/>
              <w:rPr>
                <w:rFonts w:ascii="Times New Roman" w:hAnsi="Times New Roman" w:cs="Times New Roman"/>
                <w:sz w:val="28"/>
                <w:szCs w:val="28"/>
              </w:rPr>
            </w:pPr>
            <w:r w:rsidRPr="00CC3F28">
              <w:rPr>
                <w:rFonts w:ascii="Times New Roman" w:hAnsi="Times New Roman" w:cs="Times New Roman"/>
                <w:sz w:val="28"/>
                <w:szCs w:val="28"/>
              </w:rPr>
              <w:t>Ответственные</w:t>
            </w:r>
          </w:p>
          <w:p w:rsidR="00B70917" w:rsidRPr="00CC3F28" w:rsidRDefault="00EF6D99" w:rsidP="00EF6D99">
            <w:pPr>
              <w:pStyle w:val="ae"/>
              <w:jc w:val="center"/>
              <w:rPr>
                <w:rFonts w:ascii="Times New Roman" w:hAnsi="Times New Roman" w:cs="Times New Roman"/>
                <w:sz w:val="28"/>
                <w:szCs w:val="28"/>
              </w:rPr>
            </w:pPr>
            <w:r w:rsidRPr="00CC3F28">
              <w:rPr>
                <w:rFonts w:ascii="Times New Roman" w:hAnsi="Times New Roman" w:cs="Times New Roman"/>
                <w:sz w:val="28"/>
                <w:szCs w:val="28"/>
              </w:rPr>
              <w:t>исполнители</w:t>
            </w:r>
          </w:p>
        </w:tc>
      </w:tr>
      <w:tr w:rsidR="0043641D" w:rsidRPr="00CC3F28" w:rsidTr="00A95561">
        <w:trPr>
          <w:trHeight w:val="55"/>
        </w:trPr>
        <w:tc>
          <w:tcPr>
            <w:tcW w:w="851" w:type="dxa"/>
          </w:tcPr>
          <w:p w:rsidR="00AC1692" w:rsidRPr="00CC3F28" w:rsidRDefault="00AC1692" w:rsidP="00B70917">
            <w:pPr>
              <w:pStyle w:val="a3"/>
              <w:suppressAutoHyphens/>
              <w:autoSpaceDN w:val="0"/>
              <w:ind w:left="0"/>
              <w:jc w:val="center"/>
              <w:textAlignment w:val="baseline"/>
              <w:rPr>
                <w:sz w:val="28"/>
                <w:szCs w:val="28"/>
              </w:rPr>
            </w:pPr>
            <w:r w:rsidRPr="00CC3F28">
              <w:rPr>
                <w:sz w:val="28"/>
                <w:szCs w:val="28"/>
              </w:rPr>
              <w:t>1.</w:t>
            </w:r>
          </w:p>
          <w:p w:rsidR="007C1A3A" w:rsidRPr="00CC3F28" w:rsidRDefault="007C1A3A" w:rsidP="00B70917">
            <w:pPr>
              <w:pStyle w:val="a3"/>
              <w:suppressAutoHyphens/>
              <w:autoSpaceDN w:val="0"/>
              <w:ind w:left="0"/>
              <w:jc w:val="center"/>
              <w:textAlignment w:val="baseline"/>
              <w:rPr>
                <w:sz w:val="28"/>
                <w:szCs w:val="28"/>
              </w:rPr>
            </w:pPr>
          </w:p>
          <w:p w:rsidR="00F325CA" w:rsidRPr="00CC3F28" w:rsidRDefault="00F325CA" w:rsidP="00B70917">
            <w:pPr>
              <w:pStyle w:val="a3"/>
              <w:suppressAutoHyphens/>
              <w:autoSpaceDN w:val="0"/>
              <w:ind w:left="0"/>
              <w:jc w:val="center"/>
              <w:textAlignment w:val="baseline"/>
              <w:rPr>
                <w:sz w:val="28"/>
                <w:szCs w:val="28"/>
              </w:rPr>
            </w:pPr>
          </w:p>
          <w:p w:rsidR="00F325CA" w:rsidRPr="00CC3F28" w:rsidRDefault="00F325CA" w:rsidP="00B70917">
            <w:pPr>
              <w:pStyle w:val="a3"/>
              <w:suppressAutoHyphens/>
              <w:autoSpaceDN w:val="0"/>
              <w:ind w:left="0"/>
              <w:jc w:val="center"/>
              <w:textAlignment w:val="baseline"/>
              <w:rPr>
                <w:sz w:val="28"/>
                <w:szCs w:val="28"/>
              </w:rPr>
            </w:pPr>
          </w:p>
          <w:p w:rsidR="00F325CA" w:rsidRPr="00CC3F28" w:rsidRDefault="00F325CA" w:rsidP="00B70917">
            <w:pPr>
              <w:pStyle w:val="a3"/>
              <w:suppressAutoHyphens/>
              <w:autoSpaceDN w:val="0"/>
              <w:ind w:left="0"/>
              <w:jc w:val="center"/>
              <w:textAlignment w:val="baseline"/>
              <w:rPr>
                <w:sz w:val="28"/>
                <w:szCs w:val="28"/>
              </w:rPr>
            </w:pPr>
          </w:p>
          <w:p w:rsidR="00F325CA" w:rsidRPr="00CC3F28" w:rsidRDefault="00F325CA" w:rsidP="00B70917">
            <w:pPr>
              <w:pStyle w:val="a3"/>
              <w:suppressAutoHyphens/>
              <w:autoSpaceDN w:val="0"/>
              <w:ind w:left="0"/>
              <w:jc w:val="center"/>
              <w:textAlignment w:val="baseline"/>
              <w:rPr>
                <w:sz w:val="28"/>
                <w:szCs w:val="28"/>
              </w:rPr>
            </w:pPr>
          </w:p>
          <w:p w:rsidR="00F325CA" w:rsidRPr="00CC3F28" w:rsidRDefault="00F325CA" w:rsidP="00B70917">
            <w:pPr>
              <w:pStyle w:val="a3"/>
              <w:suppressAutoHyphens/>
              <w:autoSpaceDN w:val="0"/>
              <w:ind w:left="0"/>
              <w:jc w:val="center"/>
              <w:textAlignment w:val="baseline"/>
              <w:rPr>
                <w:sz w:val="28"/>
                <w:szCs w:val="28"/>
              </w:rPr>
            </w:pPr>
          </w:p>
          <w:p w:rsidR="00F325CA" w:rsidRPr="00CC3F28" w:rsidRDefault="00F325CA" w:rsidP="00B70917">
            <w:pPr>
              <w:pStyle w:val="a3"/>
              <w:suppressAutoHyphens/>
              <w:autoSpaceDN w:val="0"/>
              <w:ind w:left="0"/>
              <w:jc w:val="center"/>
              <w:textAlignment w:val="baseline"/>
              <w:rPr>
                <w:sz w:val="28"/>
                <w:szCs w:val="28"/>
              </w:rPr>
            </w:pPr>
          </w:p>
          <w:p w:rsidR="00F325CA" w:rsidRPr="00CC3F28" w:rsidRDefault="00F325CA" w:rsidP="00B70917">
            <w:pPr>
              <w:pStyle w:val="a3"/>
              <w:suppressAutoHyphens/>
              <w:autoSpaceDN w:val="0"/>
              <w:ind w:left="0"/>
              <w:jc w:val="center"/>
              <w:textAlignment w:val="baseline"/>
              <w:rPr>
                <w:sz w:val="28"/>
                <w:szCs w:val="28"/>
              </w:rPr>
            </w:pPr>
          </w:p>
          <w:p w:rsidR="00F325CA" w:rsidRPr="00CC3F28" w:rsidRDefault="00F325CA" w:rsidP="00B70917">
            <w:pPr>
              <w:pStyle w:val="a3"/>
              <w:suppressAutoHyphens/>
              <w:autoSpaceDN w:val="0"/>
              <w:ind w:left="0"/>
              <w:jc w:val="center"/>
              <w:textAlignment w:val="baseline"/>
              <w:rPr>
                <w:sz w:val="28"/>
                <w:szCs w:val="28"/>
              </w:rPr>
            </w:pPr>
          </w:p>
          <w:p w:rsidR="00F325CA" w:rsidRPr="00CC3F28" w:rsidRDefault="00F325CA" w:rsidP="00B70917">
            <w:pPr>
              <w:pStyle w:val="a3"/>
              <w:suppressAutoHyphens/>
              <w:autoSpaceDN w:val="0"/>
              <w:ind w:left="0"/>
              <w:jc w:val="center"/>
              <w:textAlignment w:val="baseline"/>
              <w:rPr>
                <w:sz w:val="28"/>
                <w:szCs w:val="28"/>
              </w:rPr>
            </w:pPr>
          </w:p>
          <w:p w:rsidR="00AC1692" w:rsidRPr="00CC3F28" w:rsidRDefault="00AC1692" w:rsidP="00B70917">
            <w:pPr>
              <w:pStyle w:val="a3"/>
              <w:suppressAutoHyphens/>
              <w:autoSpaceDN w:val="0"/>
              <w:ind w:left="0"/>
              <w:jc w:val="center"/>
              <w:textAlignment w:val="baseline"/>
              <w:rPr>
                <w:sz w:val="28"/>
                <w:szCs w:val="28"/>
              </w:rPr>
            </w:pPr>
          </w:p>
          <w:p w:rsidR="00273C4E" w:rsidRPr="00CC3F28" w:rsidRDefault="00273C4E" w:rsidP="00B70917">
            <w:pPr>
              <w:pStyle w:val="a3"/>
              <w:suppressAutoHyphens/>
              <w:autoSpaceDN w:val="0"/>
              <w:ind w:left="0"/>
              <w:jc w:val="center"/>
              <w:textAlignment w:val="baseline"/>
              <w:rPr>
                <w:sz w:val="28"/>
                <w:szCs w:val="28"/>
              </w:rPr>
            </w:pPr>
          </w:p>
          <w:p w:rsidR="00273C4E" w:rsidRPr="00CC3F28" w:rsidRDefault="00273C4E" w:rsidP="00B70917">
            <w:pPr>
              <w:pStyle w:val="a3"/>
              <w:suppressAutoHyphens/>
              <w:autoSpaceDN w:val="0"/>
              <w:ind w:left="0"/>
              <w:jc w:val="center"/>
              <w:textAlignment w:val="baseline"/>
              <w:rPr>
                <w:sz w:val="28"/>
                <w:szCs w:val="28"/>
              </w:rPr>
            </w:pPr>
          </w:p>
          <w:p w:rsidR="00273C4E" w:rsidRPr="00CC3F28" w:rsidRDefault="00273C4E" w:rsidP="00B70917">
            <w:pPr>
              <w:pStyle w:val="a3"/>
              <w:suppressAutoHyphens/>
              <w:autoSpaceDN w:val="0"/>
              <w:ind w:left="0"/>
              <w:jc w:val="center"/>
              <w:textAlignment w:val="baseline"/>
              <w:rPr>
                <w:sz w:val="28"/>
                <w:szCs w:val="28"/>
              </w:rPr>
            </w:pPr>
          </w:p>
          <w:p w:rsidR="00273C4E" w:rsidRPr="00CC3F28" w:rsidRDefault="00273C4E" w:rsidP="00B70917">
            <w:pPr>
              <w:pStyle w:val="a3"/>
              <w:suppressAutoHyphens/>
              <w:autoSpaceDN w:val="0"/>
              <w:ind w:left="0"/>
              <w:jc w:val="center"/>
              <w:textAlignment w:val="baseline"/>
              <w:rPr>
                <w:sz w:val="28"/>
                <w:szCs w:val="28"/>
              </w:rPr>
            </w:pPr>
          </w:p>
          <w:p w:rsidR="00273C4E" w:rsidRPr="00CC3F28" w:rsidRDefault="00273C4E" w:rsidP="00B70917">
            <w:pPr>
              <w:pStyle w:val="a3"/>
              <w:suppressAutoHyphens/>
              <w:autoSpaceDN w:val="0"/>
              <w:ind w:left="0"/>
              <w:jc w:val="center"/>
              <w:textAlignment w:val="baseline"/>
              <w:rPr>
                <w:sz w:val="28"/>
                <w:szCs w:val="28"/>
              </w:rPr>
            </w:pPr>
          </w:p>
          <w:p w:rsidR="00273C4E" w:rsidRPr="00CC3F28" w:rsidRDefault="00273C4E" w:rsidP="00B70917">
            <w:pPr>
              <w:pStyle w:val="a3"/>
              <w:suppressAutoHyphens/>
              <w:autoSpaceDN w:val="0"/>
              <w:ind w:left="0"/>
              <w:jc w:val="center"/>
              <w:textAlignment w:val="baseline"/>
              <w:rPr>
                <w:sz w:val="28"/>
                <w:szCs w:val="28"/>
              </w:rPr>
            </w:pPr>
          </w:p>
          <w:p w:rsidR="00273C4E" w:rsidRPr="00CC3F28" w:rsidRDefault="00273C4E" w:rsidP="00B70917">
            <w:pPr>
              <w:pStyle w:val="a3"/>
              <w:suppressAutoHyphens/>
              <w:autoSpaceDN w:val="0"/>
              <w:ind w:left="0"/>
              <w:jc w:val="center"/>
              <w:textAlignment w:val="baseline"/>
              <w:rPr>
                <w:sz w:val="28"/>
                <w:szCs w:val="28"/>
              </w:rPr>
            </w:pPr>
          </w:p>
          <w:p w:rsidR="00273C4E" w:rsidRPr="00CC3F28" w:rsidRDefault="00273C4E" w:rsidP="00B70917">
            <w:pPr>
              <w:pStyle w:val="a3"/>
              <w:suppressAutoHyphens/>
              <w:autoSpaceDN w:val="0"/>
              <w:ind w:left="0"/>
              <w:jc w:val="center"/>
              <w:textAlignment w:val="baseline"/>
              <w:rPr>
                <w:sz w:val="28"/>
                <w:szCs w:val="28"/>
              </w:rPr>
            </w:pPr>
          </w:p>
          <w:p w:rsidR="00273C4E" w:rsidRPr="00CC3F28" w:rsidRDefault="00273C4E" w:rsidP="00B70917">
            <w:pPr>
              <w:pStyle w:val="a3"/>
              <w:suppressAutoHyphens/>
              <w:autoSpaceDN w:val="0"/>
              <w:ind w:left="0"/>
              <w:jc w:val="center"/>
              <w:textAlignment w:val="baseline"/>
              <w:rPr>
                <w:sz w:val="28"/>
                <w:szCs w:val="28"/>
              </w:rPr>
            </w:pPr>
          </w:p>
          <w:p w:rsidR="00273C4E" w:rsidRPr="00CC3F28" w:rsidRDefault="00273C4E" w:rsidP="00B70917">
            <w:pPr>
              <w:pStyle w:val="a3"/>
              <w:suppressAutoHyphens/>
              <w:autoSpaceDN w:val="0"/>
              <w:ind w:left="0"/>
              <w:jc w:val="center"/>
              <w:textAlignment w:val="baseline"/>
              <w:rPr>
                <w:sz w:val="28"/>
                <w:szCs w:val="28"/>
              </w:rPr>
            </w:pPr>
          </w:p>
          <w:p w:rsidR="00273C4E" w:rsidRPr="00CC3F28" w:rsidRDefault="00273C4E" w:rsidP="00B70917">
            <w:pPr>
              <w:pStyle w:val="a3"/>
              <w:suppressAutoHyphens/>
              <w:autoSpaceDN w:val="0"/>
              <w:ind w:left="0"/>
              <w:jc w:val="center"/>
              <w:textAlignment w:val="baseline"/>
              <w:rPr>
                <w:sz w:val="28"/>
                <w:szCs w:val="28"/>
              </w:rPr>
            </w:pPr>
          </w:p>
          <w:p w:rsidR="00273C4E" w:rsidRPr="00CC3F28" w:rsidRDefault="00273C4E" w:rsidP="00B70917">
            <w:pPr>
              <w:pStyle w:val="a3"/>
              <w:suppressAutoHyphens/>
              <w:autoSpaceDN w:val="0"/>
              <w:ind w:left="0"/>
              <w:jc w:val="center"/>
              <w:textAlignment w:val="baseline"/>
              <w:rPr>
                <w:sz w:val="28"/>
                <w:szCs w:val="28"/>
              </w:rPr>
            </w:pPr>
          </w:p>
          <w:p w:rsidR="00F325CA" w:rsidRPr="00CC3F28" w:rsidRDefault="00F325CA" w:rsidP="00B70917">
            <w:pPr>
              <w:pStyle w:val="a3"/>
              <w:suppressAutoHyphens/>
              <w:autoSpaceDN w:val="0"/>
              <w:ind w:left="0"/>
              <w:jc w:val="center"/>
              <w:textAlignment w:val="baseline"/>
              <w:rPr>
                <w:sz w:val="28"/>
                <w:szCs w:val="28"/>
              </w:rPr>
            </w:pPr>
          </w:p>
          <w:p w:rsidR="00F325CA" w:rsidRPr="00CC3F28" w:rsidRDefault="00F325CA" w:rsidP="00B70917">
            <w:pPr>
              <w:pStyle w:val="a3"/>
              <w:suppressAutoHyphens/>
              <w:autoSpaceDN w:val="0"/>
              <w:ind w:left="0"/>
              <w:jc w:val="center"/>
              <w:textAlignment w:val="baseline"/>
              <w:rPr>
                <w:sz w:val="28"/>
                <w:szCs w:val="28"/>
              </w:rPr>
            </w:pPr>
          </w:p>
          <w:p w:rsidR="00F325CA" w:rsidRPr="00CC3F28" w:rsidRDefault="00F325CA" w:rsidP="00B70917">
            <w:pPr>
              <w:pStyle w:val="a3"/>
              <w:suppressAutoHyphens/>
              <w:autoSpaceDN w:val="0"/>
              <w:ind w:left="0"/>
              <w:jc w:val="center"/>
              <w:textAlignment w:val="baseline"/>
              <w:rPr>
                <w:sz w:val="28"/>
                <w:szCs w:val="28"/>
              </w:rPr>
            </w:pPr>
          </w:p>
          <w:p w:rsidR="00F325CA" w:rsidRPr="00CC3F28" w:rsidRDefault="00F325CA" w:rsidP="00B70917">
            <w:pPr>
              <w:pStyle w:val="a3"/>
              <w:suppressAutoHyphens/>
              <w:autoSpaceDN w:val="0"/>
              <w:ind w:left="0"/>
              <w:jc w:val="center"/>
              <w:textAlignment w:val="baseline"/>
              <w:rPr>
                <w:sz w:val="28"/>
                <w:szCs w:val="28"/>
              </w:rPr>
            </w:pPr>
          </w:p>
          <w:p w:rsidR="00273C4E" w:rsidRPr="00CC3F28" w:rsidRDefault="00273C4E" w:rsidP="0067482E">
            <w:pPr>
              <w:pStyle w:val="a3"/>
              <w:suppressAutoHyphens/>
              <w:autoSpaceDN w:val="0"/>
              <w:ind w:left="0"/>
              <w:textAlignment w:val="baseline"/>
              <w:rPr>
                <w:sz w:val="28"/>
                <w:szCs w:val="28"/>
              </w:rPr>
            </w:pPr>
          </w:p>
        </w:tc>
        <w:tc>
          <w:tcPr>
            <w:tcW w:w="2659" w:type="dxa"/>
          </w:tcPr>
          <w:p w:rsidR="00EF6D99" w:rsidRPr="00CC3F28" w:rsidRDefault="00AC1692" w:rsidP="00EF6D99">
            <w:pPr>
              <w:pStyle w:val="ae"/>
              <w:rPr>
                <w:sz w:val="28"/>
                <w:szCs w:val="28"/>
              </w:rPr>
            </w:pPr>
            <w:r w:rsidRPr="00CC3F28">
              <w:rPr>
                <w:rFonts w:ascii="Times New Roman" w:hAnsi="Times New Roman" w:cs="Times New Roman"/>
                <w:sz w:val="28"/>
                <w:szCs w:val="28"/>
              </w:rPr>
              <w:lastRenderedPageBreak/>
              <w:t>Информирование</w:t>
            </w:r>
            <w:r w:rsidR="007C1A3A" w:rsidRPr="00CC3F28">
              <w:rPr>
                <w:rFonts w:ascii="Times New Roman" w:hAnsi="Times New Roman" w:cs="Times New Roman"/>
                <w:sz w:val="28"/>
                <w:szCs w:val="28"/>
              </w:rPr>
              <w:t xml:space="preserve"> </w:t>
            </w:r>
            <w:r w:rsidR="00F325CA" w:rsidRPr="00CC3F28">
              <w:rPr>
                <w:rFonts w:ascii="Times New Roman" w:hAnsi="Times New Roman" w:cs="Times New Roman"/>
                <w:sz w:val="28"/>
                <w:szCs w:val="28"/>
              </w:rPr>
              <w:t xml:space="preserve"> </w:t>
            </w:r>
          </w:p>
          <w:p w:rsidR="00F325CA" w:rsidRPr="00CC3F28" w:rsidRDefault="00F325CA" w:rsidP="00F325CA">
            <w:pPr>
              <w:autoSpaceDN w:val="0"/>
              <w:jc w:val="both"/>
              <w:textAlignment w:val="baseline"/>
              <w:rPr>
                <w:sz w:val="28"/>
                <w:szCs w:val="28"/>
              </w:rPr>
            </w:pPr>
          </w:p>
        </w:tc>
        <w:tc>
          <w:tcPr>
            <w:tcW w:w="5954" w:type="dxa"/>
          </w:tcPr>
          <w:p w:rsidR="00EF6D99" w:rsidRPr="00CC3F28" w:rsidRDefault="00277F19" w:rsidP="00EF6D99">
            <w:pPr>
              <w:pStyle w:val="ae"/>
              <w:rPr>
                <w:rFonts w:ascii="Times New Roman" w:hAnsi="Times New Roman" w:cs="Times New Roman"/>
                <w:sz w:val="28"/>
                <w:szCs w:val="28"/>
              </w:rPr>
            </w:pPr>
            <w:r w:rsidRPr="00CC3F28">
              <w:rPr>
                <w:rFonts w:ascii="Times New Roman" w:hAnsi="Times New Roman" w:cs="Times New Roman"/>
                <w:sz w:val="28"/>
                <w:szCs w:val="28"/>
              </w:rPr>
              <w:t>О</w:t>
            </w:r>
            <w:r w:rsidR="00EF6D99" w:rsidRPr="00CC3F28">
              <w:rPr>
                <w:rFonts w:ascii="Times New Roman" w:hAnsi="Times New Roman" w:cs="Times New Roman"/>
                <w:sz w:val="28"/>
                <w:szCs w:val="28"/>
              </w:rPr>
              <w:t>существляется посредством размещения</w:t>
            </w:r>
            <w:r w:rsidR="00EF6D99" w:rsidRPr="00CC3F28">
              <w:rPr>
                <w:sz w:val="28"/>
                <w:szCs w:val="28"/>
              </w:rPr>
              <w:t xml:space="preserve"> н</w:t>
            </w:r>
            <w:r w:rsidR="00EF6D99" w:rsidRPr="00CC3F28">
              <w:rPr>
                <w:rFonts w:ascii="Times New Roman" w:hAnsi="Times New Roman" w:cs="Times New Roman"/>
                <w:sz w:val="28"/>
                <w:szCs w:val="28"/>
              </w:rPr>
              <w:t>а официальном сайте Департамента лесного комплекса Кузбасса</w:t>
            </w:r>
            <w:r w:rsidR="001E1528" w:rsidRPr="00CC3F28">
              <w:rPr>
                <w:rFonts w:ascii="Times New Roman" w:hAnsi="Times New Roman" w:cs="Times New Roman"/>
                <w:sz w:val="28"/>
                <w:szCs w:val="28"/>
              </w:rPr>
              <w:t xml:space="preserve"> </w:t>
            </w:r>
            <w:r w:rsidR="00EF6D99" w:rsidRPr="00CC3F28">
              <w:rPr>
                <w:rFonts w:ascii="Times New Roman" w:hAnsi="Times New Roman" w:cs="Times New Roman"/>
                <w:sz w:val="28"/>
                <w:szCs w:val="28"/>
              </w:rPr>
              <w:t>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F6D99" w:rsidRPr="00CC3F28" w:rsidRDefault="00EF6D99" w:rsidP="00EF6D99"/>
          <w:p w:rsidR="00EF6D99" w:rsidRPr="00CC3F28" w:rsidRDefault="00EF6D99" w:rsidP="00EF6D99">
            <w:pPr>
              <w:autoSpaceDN w:val="0"/>
              <w:jc w:val="both"/>
              <w:textAlignment w:val="baseline"/>
              <w:rPr>
                <w:sz w:val="28"/>
                <w:szCs w:val="28"/>
              </w:rPr>
            </w:pPr>
            <w:r w:rsidRPr="00CC3F28">
              <w:rPr>
                <w:sz w:val="28"/>
                <w:szCs w:val="28"/>
              </w:rPr>
              <w:t>текстов нормативных правовых актов, регулирующих осуществление федеральный государственный лесной контроль (надзор), сведений о сроках и порядке их вступления в силу;</w:t>
            </w:r>
          </w:p>
          <w:p w:rsidR="00EF6D99" w:rsidRPr="00CC3F28" w:rsidRDefault="00EF6D99" w:rsidP="00EF6D99">
            <w:pPr>
              <w:autoSpaceDN w:val="0"/>
              <w:jc w:val="both"/>
              <w:textAlignment w:val="baseline"/>
              <w:rPr>
                <w:sz w:val="28"/>
                <w:szCs w:val="28"/>
              </w:rPr>
            </w:pPr>
          </w:p>
          <w:p w:rsidR="00EF6D99" w:rsidRPr="00CC3F28" w:rsidRDefault="00EF6D99" w:rsidP="00EF6D99">
            <w:pPr>
              <w:autoSpaceDN w:val="0"/>
              <w:jc w:val="both"/>
              <w:textAlignment w:val="baseline"/>
              <w:rPr>
                <w:sz w:val="28"/>
                <w:szCs w:val="28"/>
              </w:rPr>
            </w:pPr>
            <w:r w:rsidRPr="00CC3F28">
              <w:rPr>
                <w:sz w:val="28"/>
                <w:szCs w:val="28"/>
              </w:rPr>
              <w:t>сведений об изменениях, внесенных в нормативные правовые акты, регулирующие осуществление федерального государственного лесного контроля (надзора), о сроках и порядке их вступления в силу;</w:t>
            </w:r>
          </w:p>
          <w:p w:rsidR="00EF6D99" w:rsidRPr="00CC3F28" w:rsidRDefault="00EF6D99" w:rsidP="00EF6D99">
            <w:pPr>
              <w:autoSpaceDN w:val="0"/>
              <w:jc w:val="both"/>
              <w:textAlignment w:val="baseline"/>
              <w:rPr>
                <w:sz w:val="28"/>
                <w:szCs w:val="28"/>
              </w:rPr>
            </w:pPr>
          </w:p>
          <w:p w:rsidR="00903D52" w:rsidRPr="00CC3F28" w:rsidRDefault="00D5345C" w:rsidP="00903D52">
            <w:pPr>
              <w:jc w:val="both"/>
              <w:rPr>
                <w:sz w:val="28"/>
                <w:szCs w:val="28"/>
              </w:rPr>
            </w:pPr>
            <w:r w:rsidRPr="00CC3F28">
              <w:rPr>
                <w:sz w:val="28"/>
                <w:szCs w:val="28"/>
              </w:rPr>
              <w:t xml:space="preserve">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w:t>
            </w:r>
            <w:r w:rsidRPr="00CC3F28">
              <w:rPr>
                <w:sz w:val="28"/>
                <w:szCs w:val="28"/>
              </w:rPr>
              <w:lastRenderedPageBreak/>
              <w:t>также рекомендаций о проведении необходимых организационных, технических мероприятиях, направленных на внедрение и обеспечение соблюдения обязательных требований.</w:t>
            </w:r>
          </w:p>
          <w:p w:rsidR="00E70E57" w:rsidRPr="00CC3F28" w:rsidRDefault="00E70E57" w:rsidP="00903D52">
            <w:pPr>
              <w:jc w:val="both"/>
              <w:rPr>
                <w:sz w:val="28"/>
                <w:szCs w:val="28"/>
              </w:rPr>
            </w:pPr>
          </w:p>
        </w:tc>
        <w:tc>
          <w:tcPr>
            <w:tcW w:w="2410" w:type="dxa"/>
          </w:tcPr>
          <w:p w:rsidR="00EF6D99" w:rsidRPr="00CC3F28" w:rsidRDefault="00EF6D99" w:rsidP="00EF6D99">
            <w:pPr>
              <w:jc w:val="both"/>
              <w:rPr>
                <w:sz w:val="28"/>
                <w:szCs w:val="28"/>
              </w:rPr>
            </w:pPr>
            <w:r w:rsidRPr="00CC3F28">
              <w:rPr>
                <w:sz w:val="28"/>
                <w:szCs w:val="28"/>
              </w:rPr>
              <w:lastRenderedPageBreak/>
              <w:t xml:space="preserve">В течение 5 рабочих дней со дня поступления нормативных правовых актов  </w:t>
            </w:r>
          </w:p>
          <w:p w:rsidR="00AC1692" w:rsidRPr="00CC3F28" w:rsidRDefault="00AC1692" w:rsidP="00BD4557">
            <w:pPr>
              <w:jc w:val="center"/>
              <w:rPr>
                <w:sz w:val="28"/>
                <w:szCs w:val="28"/>
              </w:rPr>
            </w:pPr>
          </w:p>
          <w:p w:rsidR="00D5345C" w:rsidRPr="00CC3F28" w:rsidRDefault="00D5345C" w:rsidP="00BD4557">
            <w:pPr>
              <w:jc w:val="center"/>
              <w:rPr>
                <w:sz w:val="28"/>
                <w:szCs w:val="28"/>
              </w:rPr>
            </w:pPr>
          </w:p>
          <w:p w:rsidR="00D5345C" w:rsidRPr="00CC3F28" w:rsidRDefault="00D5345C" w:rsidP="00BD4557">
            <w:pPr>
              <w:jc w:val="center"/>
              <w:rPr>
                <w:sz w:val="28"/>
                <w:szCs w:val="28"/>
              </w:rPr>
            </w:pPr>
          </w:p>
          <w:p w:rsidR="00D5345C" w:rsidRPr="00CC3F28" w:rsidRDefault="00D5345C" w:rsidP="00BD4557">
            <w:pPr>
              <w:jc w:val="center"/>
              <w:rPr>
                <w:sz w:val="28"/>
                <w:szCs w:val="28"/>
              </w:rPr>
            </w:pPr>
          </w:p>
          <w:p w:rsidR="00D5345C" w:rsidRPr="00CC3F28" w:rsidRDefault="00D5345C" w:rsidP="00BD4557">
            <w:pPr>
              <w:jc w:val="center"/>
              <w:rPr>
                <w:sz w:val="28"/>
                <w:szCs w:val="28"/>
              </w:rPr>
            </w:pPr>
          </w:p>
          <w:p w:rsidR="00D5345C" w:rsidRPr="00CC3F28" w:rsidRDefault="00D5345C" w:rsidP="00BD4557">
            <w:pPr>
              <w:jc w:val="center"/>
              <w:rPr>
                <w:sz w:val="28"/>
                <w:szCs w:val="28"/>
              </w:rPr>
            </w:pPr>
          </w:p>
          <w:p w:rsidR="00D5345C" w:rsidRPr="00CC3F28" w:rsidRDefault="00D5345C" w:rsidP="00BD4557">
            <w:pPr>
              <w:jc w:val="center"/>
              <w:rPr>
                <w:sz w:val="28"/>
                <w:szCs w:val="28"/>
              </w:rPr>
            </w:pPr>
          </w:p>
          <w:p w:rsidR="00D5345C" w:rsidRPr="00CC3F28" w:rsidRDefault="00D5345C" w:rsidP="00BD4557">
            <w:pPr>
              <w:jc w:val="center"/>
              <w:rPr>
                <w:sz w:val="28"/>
                <w:szCs w:val="28"/>
              </w:rPr>
            </w:pPr>
          </w:p>
          <w:p w:rsidR="00D5345C" w:rsidRPr="00CC3F28" w:rsidRDefault="00D5345C" w:rsidP="00BD4557">
            <w:pPr>
              <w:jc w:val="center"/>
              <w:rPr>
                <w:sz w:val="28"/>
                <w:szCs w:val="28"/>
              </w:rPr>
            </w:pPr>
          </w:p>
          <w:p w:rsidR="00D5345C" w:rsidRPr="00CC3F28" w:rsidRDefault="00D5345C" w:rsidP="00BD4557">
            <w:pPr>
              <w:jc w:val="center"/>
              <w:rPr>
                <w:sz w:val="28"/>
                <w:szCs w:val="28"/>
              </w:rPr>
            </w:pPr>
          </w:p>
          <w:p w:rsidR="00D5345C" w:rsidRPr="00CC3F28" w:rsidRDefault="00D5345C" w:rsidP="00BD4557">
            <w:pPr>
              <w:jc w:val="center"/>
              <w:rPr>
                <w:sz w:val="28"/>
                <w:szCs w:val="28"/>
              </w:rPr>
            </w:pPr>
          </w:p>
          <w:p w:rsidR="00D5345C" w:rsidRPr="00CC3F28" w:rsidRDefault="00D5345C" w:rsidP="00BD4557">
            <w:pPr>
              <w:jc w:val="center"/>
              <w:rPr>
                <w:sz w:val="28"/>
                <w:szCs w:val="28"/>
              </w:rPr>
            </w:pPr>
          </w:p>
          <w:p w:rsidR="00D5345C" w:rsidRPr="00CC3F28" w:rsidRDefault="00D5345C" w:rsidP="00BD4557">
            <w:pPr>
              <w:jc w:val="center"/>
              <w:rPr>
                <w:sz w:val="28"/>
                <w:szCs w:val="28"/>
              </w:rPr>
            </w:pPr>
          </w:p>
          <w:p w:rsidR="00D5345C" w:rsidRPr="00CC3F28" w:rsidRDefault="00D5345C" w:rsidP="00BD4557">
            <w:pPr>
              <w:jc w:val="center"/>
              <w:rPr>
                <w:sz w:val="28"/>
                <w:szCs w:val="28"/>
              </w:rPr>
            </w:pPr>
          </w:p>
          <w:p w:rsidR="00D5345C" w:rsidRPr="00CC3F28" w:rsidRDefault="00D5345C" w:rsidP="00BD4557">
            <w:pPr>
              <w:jc w:val="center"/>
              <w:rPr>
                <w:sz w:val="28"/>
                <w:szCs w:val="28"/>
              </w:rPr>
            </w:pPr>
          </w:p>
          <w:p w:rsidR="00D5345C" w:rsidRPr="00CC3F28" w:rsidRDefault="00D5345C" w:rsidP="00BD4557">
            <w:pPr>
              <w:jc w:val="center"/>
              <w:rPr>
                <w:sz w:val="28"/>
                <w:szCs w:val="28"/>
              </w:rPr>
            </w:pPr>
            <w:r w:rsidRPr="00CC3F28">
              <w:rPr>
                <w:sz w:val="28"/>
                <w:szCs w:val="28"/>
              </w:rPr>
              <w:t>По мере необходимости</w:t>
            </w:r>
          </w:p>
        </w:tc>
        <w:tc>
          <w:tcPr>
            <w:tcW w:w="2976" w:type="dxa"/>
          </w:tcPr>
          <w:p w:rsidR="00EF6D99" w:rsidRPr="00AD326A" w:rsidRDefault="00EF6D99" w:rsidP="00AD326A">
            <w:pPr>
              <w:pStyle w:val="ae"/>
              <w:jc w:val="center"/>
              <w:rPr>
                <w:rFonts w:ascii="Times New Roman" w:hAnsi="Times New Roman" w:cs="Times New Roman"/>
                <w:sz w:val="28"/>
                <w:szCs w:val="28"/>
              </w:rPr>
            </w:pPr>
            <w:r w:rsidRPr="00AD326A">
              <w:rPr>
                <w:rFonts w:ascii="Times New Roman" w:hAnsi="Times New Roman" w:cs="Times New Roman"/>
                <w:sz w:val="28"/>
                <w:szCs w:val="28"/>
              </w:rPr>
              <w:t xml:space="preserve">Отдел федерального государственного лесного </w:t>
            </w:r>
            <w:r w:rsidR="00930ACC" w:rsidRPr="00AD326A">
              <w:rPr>
                <w:rFonts w:ascii="Times New Roman" w:hAnsi="Times New Roman" w:cs="Times New Roman"/>
                <w:sz w:val="28"/>
                <w:szCs w:val="28"/>
              </w:rPr>
              <w:t>контроля (надзора) и лесной охраны</w:t>
            </w:r>
          </w:p>
          <w:p w:rsidR="00AD326A" w:rsidRPr="00AD326A" w:rsidRDefault="00AD326A" w:rsidP="00AD326A">
            <w:pPr>
              <w:jc w:val="center"/>
              <w:rPr>
                <w:sz w:val="28"/>
                <w:szCs w:val="28"/>
              </w:rPr>
            </w:pPr>
            <w:r w:rsidRPr="00AD326A">
              <w:rPr>
                <w:sz w:val="28"/>
                <w:szCs w:val="28"/>
              </w:rPr>
              <w:t>Макридин Ю.В., Стяжкин И.Г.</w:t>
            </w:r>
          </w:p>
          <w:p w:rsidR="00D5345C" w:rsidRPr="00AD326A" w:rsidRDefault="00D5345C" w:rsidP="00AD326A">
            <w:pPr>
              <w:jc w:val="center"/>
              <w:rPr>
                <w:sz w:val="28"/>
                <w:szCs w:val="28"/>
              </w:rPr>
            </w:pPr>
          </w:p>
          <w:p w:rsidR="00D5345C" w:rsidRPr="00AD326A" w:rsidRDefault="00D5345C" w:rsidP="00AD326A">
            <w:pPr>
              <w:jc w:val="center"/>
              <w:rPr>
                <w:sz w:val="28"/>
                <w:szCs w:val="28"/>
              </w:rPr>
            </w:pPr>
          </w:p>
          <w:p w:rsidR="00D5345C" w:rsidRPr="00CC3F28" w:rsidRDefault="00D5345C" w:rsidP="00EF6D99">
            <w:pPr>
              <w:jc w:val="both"/>
              <w:rPr>
                <w:sz w:val="28"/>
                <w:szCs w:val="28"/>
              </w:rPr>
            </w:pPr>
          </w:p>
          <w:p w:rsidR="00D5345C" w:rsidRPr="00CC3F28" w:rsidRDefault="00D5345C" w:rsidP="00EF6D99">
            <w:pPr>
              <w:jc w:val="both"/>
              <w:rPr>
                <w:sz w:val="28"/>
                <w:szCs w:val="28"/>
              </w:rPr>
            </w:pPr>
          </w:p>
          <w:p w:rsidR="00D5345C" w:rsidRPr="00CC3F28" w:rsidRDefault="00D5345C" w:rsidP="00EF6D99">
            <w:pPr>
              <w:jc w:val="both"/>
              <w:rPr>
                <w:sz w:val="28"/>
                <w:szCs w:val="28"/>
              </w:rPr>
            </w:pPr>
          </w:p>
          <w:p w:rsidR="00D5345C" w:rsidRPr="00CC3F28" w:rsidRDefault="00D5345C" w:rsidP="00EF6D99">
            <w:pPr>
              <w:jc w:val="both"/>
              <w:rPr>
                <w:sz w:val="28"/>
                <w:szCs w:val="28"/>
              </w:rPr>
            </w:pPr>
          </w:p>
          <w:p w:rsidR="00D5345C" w:rsidRPr="00CC3F28" w:rsidRDefault="00D5345C" w:rsidP="00EF6D99">
            <w:pPr>
              <w:jc w:val="both"/>
              <w:rPr>
                <w:sz w:val="28"/>
                <w:szCs w:val="28"/>
              </w:rPr>
            </w:pPr>
          </w:p>
          <w:p w:rsidR="00D5345C" w:rsidRPr="00CC3F28" w:rsidRDefault="00D5345C" w:rsidP="00EF6D99">
            <w:pPr>
              <w:jc w:val="both"/>
              <w:rPr>
                <w:sz w:val="28"/>
                <w:szCs w:val="28"/>
              </w:rPr>
            </w:pPr>
          </w:p>
          <w:p w:rsidR="00D5345C" w:rsidRPr="00CC3F28" w:rsidRDefault="00D5345C" w:rsidP="00EF6D99">
            <w:pPr>
              <w:jc w:val="both"/>
              <w:rPr>
                <w:sz w:val="28"/>
                <w:szCs w:val="28"/>
              </w:rPr>
            </w:pPr>
          </w:p>
          <w:p w:rsidR="00D5345C" w:rsidRPr="00CC3F28" w:rsidRDefault="00D5345C" w:rsidP="00EF6D99">
            <w:pPr>
              <w:jc w:val="both"/>
              <w:rPr>
                <w:sz w:val="28"/>
                <w:szCs w:val="28"/>
              </w:rPr>
            </w:pPr>
          </w:p>
          <w:p w:rsidR="00D5345C" w:rsidRPr="00CC3F28" w:rsidRDefault="00D5345C" w:rsidP="00EF6D99">
            <w:pPr>
              <w:jc w:val="both"/>
              <w:rPr>
                <w:sz w:val="28"/>
                <w:szCs w:val="28"/>
              </w:rPr>
            </w:pPr>
          </w:p>
          <w:p w:rsidR="00D5345C" w:rsidRPr="00CC3F28" w:rsidRDefault="00D5345C" w:rsidP="00EF6D99">
            <w:pPr>
              <w:jc w:val="both"/>
              <w:rPr>
                <w:sz w:val="28"/>
                <w:szCs w:val="28"/>
              </w:rPr>
            </w:pPr>
          </w:p>
          <w:p w:rsidR="00D5345C" w:rsidRPr="00CC3F28" w:rsidRDefault="00D5345C" w:rsidP="00EF6D99">
            <w:pPr>
              <w:jc w:val="both"/>
              <w:rPr>
                <w:sz w:val="28"/>
                <w:szCs w:val="28"/>
              </w:rPr>
            </w:pPr>
          </w:p>
          <w:p w:rsidR="00930ACC" w:rsidRDefault="00930ACC" w:rsidP="00930ACC">
            <w:pPr>
              <w:pStyle w:val="ae"/>
              <w:jc w:val="center"/>
              <w:rPr>
                <w:rFonts w:ascii="Times New Roman" w:hAnsi="Times New Roman" w:cs="Times New Roman"/>
                <w:sz w:val="28"/>
                <w:szCs w:val="28"/>
              </w:rPr>
            </w:pPr>
            <w:r w:rsidRPr="00CC3F28">
              <w:rPr>
                <w:rFonts w:ascii="Times New Roman" w:hAnsi="Times New Roman" w:cs="Times New Roman"/>
                <w:sz w:val="28"/>
                <w:szCs w:val="28"/>
              </w:rPr>
              <w:t xml:space="preserve">Отдел федерального государственного лесного контроля (надзора) и лесной охраны </w:t>
            </w:r>
          </w:p>
          <w:p w:rsidR="00AD326A" w:rsidRPr="00AD326A" w:rsidRDefault="00AD326A" w:rsidP="00AD326A">
            <w:pPr>
              <w:jc w:val="center"/>
              <w:rPr>
                <w:sz w:val="28"/>
                <w:szCs w:val="28"/>
              </w:rPr>
            </w:pPr>
            <w:r w:rsidRPr="00AD326A">
              <w:rPr>
                <w:sz w:val="28"/>
                <w:szCs w:val="28"/>
              </w:rPr>
              <w:lastRenderedPageBreak/>
              <w:t>Макридин Ю.В., Стяжкин И.Г.</w:t>
            </w:r>
          </w:p>
          <w:p w:rsidR="00AD326A" w:rsidRPr="00AD326A" w:rsidRDefault="00AD326A" w:rsidP="00AD326A"/>
          <w:p w:rsidR="00D5345C" w:rsidRPr="00CC3F28" w:rsidRDefault="00D5345C" w:rsidP="00A95561">
            <w:pPr>
              <w:jc w:val="center"/>
              <w:rPr>
                <w:sz w:val="28"/>
                <w:szCs w:val="28"/>
              </w:rPr>
            </w:pPr>
          </w:p>
        </w:tc>
      </w:tr>
      <w:tr w:rsidR="0018071A" w:rsidRPr="00CC3F28" w:rsidTr="00A95561">
        <w:tc>
          <w:tcPr>
            <w:tcW w:w="851" w:type="dxa"/>
          </w:tcPr>
          <w:p w:rsidR="00253A58" w:rsidRPr="00CC3F28" w:rsidRDefault="005C2EC6" w:rsidP="00E60187">
            <w:pPr>
              <w:pStyle w:val="a3"/>
              <w:suppressAutoHyphens/>
              <w:autoSpaceDN w:val="0"/>
              <w:ind w:left="0"/>
              <w:jc w:val="center"/>
              <w:textAlignment w:val="baseline"/>
              <w:rPr>
                <w:sz w:val="28"/>
                <w:szCs w:val="28"/>
              </w:rPr>
            </w:pPr>
            <w:r w:rsidRPr="00CC3F28">
              <w:rPr>
                <w:sz w:val="28"/>
                <w:szCs w:val="28"/>
              </w:rPr>
              <w:lastRenderedPageBreak/>
              <w:t>2.</w:t>
            </w:r>
          </w:p>
        </w:tc>
        <w:tc>
          <w:tcPr>
            <w:tcW w:w="2659" w:type="dxa"/>
          </w:tcPr>
          <w:p w:rsidR="00253A58" w:rsidRPr="00CC3F28" w:rsidRDefault="005C2EC6" w:rsidP="005C2EC6">
            <w:pPr>
              <w:autoSpaceDN w:val="0"/>
              <w:jc w:val="both"/>
              <w:textAlignment w:val="baseline"/>
              <w:rPr>
                <w:sz w:val="28"/>
                <w:szCs w:val="28"/>
              </w:rPr>
            </w:pPr>
            <w:r w:rsidRPr="00CC3F28">
              <w:rPr>
                <w:sz w:val="28"/>
                <w:szCs w:val="28"/>
              </w:rPr>
              <w:t>Обобщение правоприменительной практики</w:t>
            </w:r>
          </w:p>
        </w:tc>
        <w:tc>
          <w:tcPr>
            <w:tcW w:w="5954" w:type="dxa"/>
          </w:tcPr>
          <w:p w:rsidR="005C2EC6" w:rsidRPr="00CC3F28" w:rsidRDefault="005C2EC6" w:rsidP="005C2EC6">
            <w:pPr>
              <w:jc w:val="both"/>
              <w:rPr>
                <w:sz w:val="28"/>
                <w:szCs w:val="28"/>
              </w:rPr>
            </w:pPr>
            <w:r w:rsidRPr="00CC3F28">
              <w:rPr>
                <w:sz w:val="28"/>
                <w:szCs w:val="28"/>
              </w:rPr>
              <w:t>Подготовка проекта доклада</w:t>
            </w:r>
            <w:r w:rsidR="005C20F0" w:rsidRPr="00CC3F28">
              <w:rPr>
                <w:sz w:val="28"/>
                <w:szCs w:val="28"/>
              </w:rPr>
              <w:t>,</w:t>
            </w:r>
            <w:r w:rsidRPr="00CC3F28">
              <w:rPr>
                <w:sz w:val="28"/>
                <w:szCs w:val="28"/>
              </w:rPr>
              <w:t xml:space="preserve"> содержащего результаты обобщения правоприменительной практики осуществления федерального государственного лесного контроля (надзора) в 202</w:t>
            </w:r>
            <w:r w:rsidR="00737BBC" w:rsidRPr="00CC3F28">
              <w:rPr>
                <w:sz w:val="28"/>
                <w:szCs w:val="28"/>
              </w:rPr>
              <w:t>3</w:t>
            </w:r>
            <w:r w:rsidRPr="00CC3F28">
              <w:rPr>
                <w:sz w:val="28"/>
                <w:szCs w:val="28"/>
              </w:rPr>
              <w:t xml:space="preserve"> год</w:t>
            </w:r>
            <w:r w:rsidR="005C20F0" w:rsidRPr="00CC3F28">
              <w:rPr>
                <w:sz w:val="28"/>
                <w:szCs w:val="28"/>
              </w:rPr>
              <w:t>у</w:t>
            </w:r>
            <w:r w:rsidR="00FA6985" w:rsidRPr="00CC3F28">
              <w:rPr>
                <w:sz w:val="28"/>
                <w:szCs w:val="28"/>
              </w:rPr>
              <w:t xml:space="preserve">, </w:t>
            </w:r>
            <w:r w:rsidRPr="00CC3F28">
              <w:rPr>
                <w:sz w:val="28"/>
                <w:szCs w:val="28"/>
              </w:rPr>
              <w:t>его утверждение и размещение на сайте Департамента</w:t>
            </w:r>
            <w:r w:rsidR="00277F19" w:rsidRPr="00CC3F28">
              <w:rPr>
                <w:sz w:val="28"/>
                <w:szCs w:val="28"/>
              </w:rPr>
              <w:t>.</w:t>
            </w:r>
          </w:p>
          <w:p w:rsidR="005C2EC6" w:rsidRPr="00CC3F28" w:rsidRDefault="005C2EC6" w:rsidP="005C2EC6">
            <w:pPr>
              <w:jc w:val="both"/>
            </w:pPr>
          </w:p>
          <w:p w:rsidR="00A30E12" w:rsidRPr="00CC3F28" w:rsidRDefault="00A30E12" w:rsidP="005C2EC6">
            <w:pPr>
              <w:jc w:val="both"/>
            </w:pPr>
          </w:p>
          <w:p w:rsidR="00253A58" w:rsidRPr="00CC3F28" w:rsidRDefault="00785C07" w:rsidP="005C2EC6">
            <w:pPr>
              <w:jc w:val="both"/>
              <w:rPr>
                <w:sz w:val="28"/>
                <w:szCs w:val="28"/>
              </w:rPr>
            </w:pPr>
            <w:hyperlink r:id="rId23" w:history="1">
              <w:r w:rsidR="00FA6985" w:rsidRPr="00CC3F28">
                <w:rPr>
                  <w:sz w:val="28"/>
                  <w:szCs w:val="28"/>
                </w:rPr>
                <w:t>Публичные обсуждения результатов правоприменительной практики</w:t>
              </w:r>
            </w:hyperlink>
            <w:r w:rsidR="00277F19" w:rsidRPr="00CC3F28">
              <w:rPr>
                <w:sz w:val="28"/>
                <w:szCs w:val="28"/>
              </w:rPr>
              <w:t>.</w:t>
            </w:r>
          </w:p>
          <w:p w:rsidR="00FA6985" w:rsidRPr="00CC3F28" w:rsidRDefault="00FA6985" w:rsidP="005C2EC6">
            <w:pPr>
              <w:jc w:val="both"/>
              <w:rPr>
                <w:sz w:val="28"/>
                <w:szCs w:val="28"/>
              </w:rPr>
            </w:pPr>
          </w:p>
        </w:tc>
        <w:tc>
          <w:tcPr>
            <w:tcW w:w="2410" w:type="dxa"/>
          </w:tcPr>
          <w:p w:rsidR="00253A58" w:rsidRPr="00CC3F28" w:rsidRDefault="005C2EC6" w:rsidP="005C2EC6">
            <w:pPr>
              <w:pStyle w:val="ae"/>
              <w:jc w:val="center"/>
              <w:rPr>
                <w:rFonts w:ascii="Times New Roman" w:hAnsi="Times New Roman" w:cs="Times New Roman"/>
                <w:sz w:val="28"/>
                <w:szCs w:val="28"/>
              </w:rPr>
            </w:pPr>
            <w:r w:rsidRPr="00CC3F28">
              <w:rPr>
                <w:rFonts w:ascii="Times New Roman" w:hAnsi="Times New Roman" w:cs="Times New Roman"/>
                <w:sz w:val="28"/>
                <w:szCs w:val="28"/>
              </w:rPr>
              <w:t>До 1 апреля</w:t>
            </w:r>
            <w:r w:rsidR="009370EE" w:rsidRPr="00CC3F28">
              <w:rPr>
                <w:rFonts w:ascii="Times New Roman" w:hAnsi="Times New Roman" w:cs="Times New Roman"/>
                <w:sz w:val="28"/>
                <w:szCs w:val="28"/>
              </w:rPr>
              <w:t xml:space="preserve"> 202</w:t>
            </w:r>
            <w:r w:rsidR="00737BBC" w:rsidRPr="00CC3F28">
              <w:rPr>
                <w:rFonts w:ascii="Times New Roman" w:hAnsi="Times New Roman" w:cs="Times New Roman"/>
                <w:sz w:val="28"/>
                <w:szCs w:val="28"/>
              </w:rPr>
              <w:t>4</w:t>
            </w:r>
            <w:r w:rsidR="009370EE" w:rsidRPr="00CC3F28">
              <w:rPr>
                <w:rFonts w:ascii="Times New Roman" w:hAnsi="Times New Roman" w:cs="Times New Roman"/>
                <w:sz w:val="28"/>
                <w:szCs w:val="28"/>
              </w:rPr>
              <w:t xml:space="preserve"> года</w:t>
            </w:r>
          </w:p>
          <w:p w:rsidR="00FA6985" w:rsidRPr="00CC3F28" w:rsidRDefault="00FA6985" w:rsidP="00FA6985">
            <w:pPr>
              <w:jc w:val="center"/>
              <w:rPr>
                <w:sz w:val="28"/>
                <w:szCs w:val="28"/>
              </w:rPr>
            </w:pPr>
          </w:p>
          <w:p w:rsidR="00FA6985" w:rsidRPr="00CC3F28" w:rsidRDefault="00FA6985" w:rsidP="00FA6985">
            <w:pPr>
              <w:jc w:val="center"/>
              <w:rPr>
                <w:sz w:val="28"/>
                <w:szCs w:val="28"/>
              </w:rPr>
            </w:pPr>
          </w:p>
          <w:p w:rsidR="00FA6985" w:rsidRPr="00CC3F28" w:rsidRDefault="00FA6985" w:rsidP="00FA6985">
            <w:pPr>
              <w:jc w:val="center"/>
              <w:rPr>
                <w:sz w:val="28"/>
                <w:szCs w:val="28"/>
              </w:rPr>
            </w:pPr>
          </w:p>
          <w:p w:rsidR="00FA6985" w:rsidRPr="00CC3F28" w:rsidRDefault="00FA6985" w:rsidP="00FA6985">
            <w:pPr>
              <w:jc w:val="center"/>
              <w:rPr>
                <w:sz w:val="28"/>
                <w:szCs w:val="28"/>
              </w:rPr>
            </w:pPr>
          </w:p>
          <w:p w:rsidR="00FA6985" w:rsidRPr="00CC3F28" w:rsidRDefault="00FA6985" w:rsidP="00FA6985">
            <w:pPr>
              <w:jc w:val="center"/>
              <w:rPr>
                <w:sz w:val="28"/>
                <w:szCs w:val="28"/>
              </w:rPr>
            </w:pPr>
          </w:p>
          <w:p w:rsidR="00FA6985" w:rsidRPr="00CC3F28" w:rsidRDefault="00FA6985" w:rsidP="00FA6985">
            <w:pPr>
              <w:jc w:val="center"/>
              <w:rPr>
                <w:sz w:val="28"/>
                <w:szCs w:val="28"/>
              </w:rPr>
            </w:pPr>
          </w:p>
          <w:p w:rsidR="00FA6985" w:rsidRPr="00CC3F28" w:rsidRDefault="00FA6985" w:rsidP="00737BBC">
            <w:pPr>
              <w:jc w:val="center"/>
              <w:rPr>
                <w:sz w:val="28"/>
                <w:szCs w:val="28"/>
              </w:rPr>
            </w:pPr>
            <w:r w:rsidRPr="00CC3F28">
              <w:rPr>
                <w:sz w:val="28"/>
                <w:szCs w:val="28"/>
              </w:rPr>
              <w:t>До 1 апреля</w:t>
            </w:r>
            <w:r w:rsidR="009370EE" w:rsidRPr="00CC3F28">
              <w:rPr>
                <w:sz w:val="28"/>
                <w:szCs w:val="28"/>
              </w:rPr>
              <w:t xml:space="preserve"> 202</w:t>
            </w:r>
            <w:r w:rsidR="00737BBC" w:rsidRPr="00CC3F28">
              <w:rPr>
                <w:sz w:val="28"/>
                <w:szCs w:val="28"/>
              </w:rPr>
              <w:t>4</w:t>
            </w:r>
            <w:r w:rsidR="009370EE" w:rsidRPr="00CC3F28">
              <w:rPr>
                <w:sz w:val="28"/>
                <w:szCs w:val="28"/>
              </w:rPr>
              <w:t xml:space="preserve"> года</w:t>
            </w:r>
          </w:p>
        </w:tc>
        <w:tc>
          <w:tcPr>
            <w:tcW w:w="2976" w:type="dxa"/>
          </w:tcPr>
          <w:p w:rsidR="00AD326A" w:rsidRDefault="00930ACC" w:rsidP="00930ACC">
            <w:pPr>
              <w:pStyle w:val="ae"/>
              <w:jc w:val="center"/>
              <w:rPr>
                <w:rFonts w:ascii="Times New Roman" w:hAnsi="Times New Roman" w:cs="Times New Roman"/>
                <w:sz w:val="28"/>
                <w:szCs w:val="28"/>
              </w:rPr>
            </w:pPr>
            <w:r w:rsidRPr="00CC3F28">
              <w:rPr>
                <w:rFonts w:ascii="Times New Roman" w:hAnsi="Times New Roman" w:cs="Times New Roman"/>
                <w:sz w:val="28"/>
                <w:szCs w:val="28"/>
              </w:rPr>
              <w:t>Отдел федерального государственного лесного контроля (надзора) и лесной охраны</w:t>
            </w:r>
          </w:p>
          <w:p w:rsidR="00AD326A" w:rsidRPr="00AD326A" w:rsidRDefault="00AD326A" w:rsidP="00AD326A">
            <w:pPr>
              <w:jc w:val="center"/>
              <w:rPr>
                <w:sz w:val="28"/>
                <w:szCs w:val="28"/>
              </w:rPr>
            </w:pPr>
            <w:r w:rsidRPr="00AD326A">
              <w:rPr>
                <w:sz w:val="28"/>
                <w:szCs w:val="28"/>
              </w:rPr>
              <w:t>Макридин Ю.В., Стяжкин И.Г.</w:t>
            </w:r>
          </w:p>
          <w:p w:rsidR="00930ACC" w:rsidRPr="00CC3F28" w:rsidRDefault="00930ACC" w:rsidP="00930ACC">
            <w:pPr>
              <w:pStyle w:val="ae"/>
              <w:jc w:val="center"/>
              <w:rPr>
                <w:rFonts w:ascii="Times New Roman" w:hAnsi="Times New Roman" w:cs="Times New Roman"/>
                <w:sz w:val="28"/>
                <w:szCs w:val="28"/>
              </w:rPr>
            </w:pPr>
            <w:r w:rsidRPr="00CC3F28">
              <w:rPr>
                <w:rFonts w:ascii="Times New Roman" w:hAnsi="Times New Roman" w:cs="Times New Roman"/>
                <w:sz w:val="28"/>
                <w:szCs w:val="28"/>
              </w:rPr>
              <w:t xml:space="preserve"> </w:t>
            </w:r>
          </w:p>
          <w:p w:rsidR="00253A58" w:rsidRPr="00CC3F28" w:rsidRDefault="00930ACC" w:rsidP="0018071A">
            <w:pPr>
              <w:jc w:val="center"/>
              <w:rPr>
                <w:sz w:val="28"/>
                <w:szCs w:val="28"/>
              </w:rPr>
            </w:pPr>
            <w:r w:rsidRPr="00CC3F28">
              <w:rPr>
                <w:sz w:val="28"/>
                <w:szCs w:val="28"/>
              </w:rPr>
              <w:t xml:space="preserve"> </w:t>
            </w:r>
            <w:r w:rsidR="00AD326A" w:rsidRPr="00AD326A">
              <w:rPr>
                <w:sz w:val="28"/>
                <w:szCs w:val="28"/>
              </w:rPr>
              <w:t>Макридин Ю.В.</w:t>
            </w:r>
          </w:p>
        </w:tc>
      </w:tr>
      <w:tr w:rsidR="0043641D" w:rsidRPr="00CC3F28" w:rsidTr="00A95561">
        <w:tc>
          <w:tcPr>
            <w:tcW w:w="851" w:type="dxa"/>
          </w:tcPr>
          <w:p w:rsidR="00CE6F5F" w:rsidRPr="00CC3F28" w:rsidRDefault="00E60187" w:rsidP="00585AEE">
            <w:pPr>
              <w:pStyle w:val="a3"/>
              <w:suppressAutoHyphens/>
              <w:autoSpaceDN w:val="0"/>
              <w:ind w:left="0"/>
              <w:jc w:val="center"/>
              <w:textAlignment w:val="baseline"/>
              <w:rPr>
                <w:sz w:val="28"/>
                <w:szCs w:val="28"/>
              </w:rPr>
            </w:pPr>
            <w:r w:rsidRPr="00CC3F28">
              <w:rPr>
                <w:sz w:val="28"/>
                <w:szCs w:val="28"/>
              </w:rPr>
              <w:t>3.</w:t>
            </w:r>
          </w:p>
        </w:tc>
        <w:tc>
          <w:tcPr>
            <w:tcW w:w="2659" w:type="dxa"/>
          </w:tcPr>
          <w:p w:rsidR="00CE6F5F" w:rsidRPr="00CC3F28" w:rsidRDefault="00E60187" w:rsidP="00456761">
            <w:pPr>
              <w:suppressAutoHyphens/>
              <w:autoSpaceDN w:val="0"/>
              <w:jc w:val="both"/>
              <w:textAlignment w:val="baseline"/>
              <w:rPr>
                <w:sz w:val="28"/>
                <w:szCs w:val="28"/>
              </w:rPr>
            </w:pPr>
            <w:r w:rsidRPr="00CC3F28">
              <w:rPr>
                <w:sz w:val="28"/>
                <w:szCs w:val="28"/>
              </w:rPr>
              <w:t>Объявление предостережения</w:t>
            </w:r>
          </w:p>
        </w:tc>
        <w:tc>
          <w:tcPr>
            <w:tcW w:w="5954" w:type="dxa"/>
          </w:tcPr>
          <w:p w:rsidR="00E70E57" w:rsidRPr="00CC3F28" w:rsidRDefault="00E70E57" w:rsidP="00E70E57">
            <w:pPr>
              <w:jc w:val="both"/>
              <w:rPr>
                <w:sz w:val="28"/>
                <w:szCs w:val="28"/>
              </w:rPr>
            </w:pPr>
            <w:r w:rsidRPr="00CC3F28">
              <w:rPr>
                <w:sz w:val="28"/>
                <w:szCs w:val="28"/>
              </w:rPr>
              <w:t>Объявляется контролируемому лицу в соответствии с требованиями статьи 49 Ф</w:t>
            </w:r>
            <w:r w:rsidR="003A0898" w:rsidRPr="00CC3F28">
              <w:rPr>
                <w:sz w:val="28"/>
                <w:szCs w:val="28"/>
              </w:rPr>
              <w:t xml:space="preserve">едерального закона № </w:t>
            </w:r>
            <w:r w:rsidRPr="00CC3F28">
              <w:rPr>
                <w:sz w:val="28"/>
                <w:szCs w:val="28"/>
              </w:rPr>
              <w:t>248-ФЗ, пункт</w:t>
            </w:r>
            <w:r w:rsidR="00B17EE6" w:rsidRPr="00CC3F28">
              <w:rPr>
                <w:sz w:val="28"/>
                <w:szCs w:val="28"/>
              </w:rPr>
              <w:t>ов</w:t>
            </w:r>
            <w:r w:rsidRPr="00CC3F28">
              <w:rPr>
                <w:sz w:val="28"/>
                <w:szCs w:val="28"/>
              </w:rPr>
              <w:t xml:space="preserve"> 24-29 Положения о федеральном государственном лесном контроле (надзоре)</w:t>
            </w:r>
            <w:r w:rsidR="00277F19" w:rsidRPr="00CC3F28">
              <w:rPr>
                <w:sz w:val="28"/>
                <w:szCs w:val="28"/>
              </w:rPr>
              <w:t>.</w:t>
            </w:r>
          </w:p>
          <w:p w:rsidR="00E70E57" w:rsidRPr="00CC3F28" w:rsidRDefault="00E70E57" w:rsidP="00E70E57">
            <w:pPr>
              <w:jc w:val="both"/>
              <w:rPr>
                <w:sz w:val="28"/>
                <w:szCs w:val="28"/>
              </w:rPr>
            </w:pPr>
          </w:p>
          <w:p w:rsidR="00CE6F5F" w:rsidRPr="00CC3F28" w:rsidRDefault="00CE6F5F" w:rsidP="00E70E57">
            <w:pPr>
              <w:jc w:val="both"/>
              <w:rPr>
                <w:sz w:val="28"/>
                <w:szCs w:val="28"/>
              </w:rPr>
            </w:pPr>
          </w:p>
        </w:tc>
        <w:tc>
          <w:tcPr>
            <w:tcW w:w="2410" w:type="dxa"/>
          </w:tcPr>
          <w:p w:rsidR="003A0898" w:rsidRPr="00CC3F28" w:rsidRDefault="00E70E57" w:rsidP="003A0898">
            <w:pPr>
              <w:pStyle w:val="ae"/>
              <w:jc w:val="center"/>
              <w:rPr>
                <w:rFonts w:ascii="Times New Roman" w:hAnsi="Times New Roman" w:cs="Times New Roman"/>
                <w:sz w:val="28"/>
                <w:szCs w:val="28"/>
              </w:rPr>
            </w:pPr>
            <w:r w:rsidRPr="00CC3F28">
              <w:rPr>
                <w:rFonts w:ascii="Times New Roman" w:hAnsi="Times New Roman" w:cs="Times New Roman"/>
                <w:sz w:val="28"/>
                <w:szCs w:val="28"/>
              </w:rPr>
              <w:t xml:space="preserve">При наличии оснований, предусмотренных статьей 49 </w:t>
            </w:r>
            <w:r w:rsidR="003A0898" w:rsidRPr="00CC3F28">
              <w:rPr>
                <w:rFonts w:ascii="Times New Roman" w:hAnsi="Times New Roman" w:cs="Times New Roman"/>
                <w:sz w:val="28"/>
                <w:szCs w:val="28"/>
              </w:rPr>
              <w:t>Федерального закона</w:t>
            </w:r>
          </w:p>
          <w:p w:rsidR="00CE6F5F" w:rsidRPr="00CC3F28" w:rsidRDefault="003A0898" w:rsidP="003A0898">
            <w:pPr>
              <w:pStyle w:val="ae"/>
              <w:jc w:val="center"/>
              <w:rPr>
                <w:rFonts w:ascii="Times New Roman" w:hAnsi="Times New Roman" w:cs="Times New Roman"/>
                <w:sz w:val="28"/>
                <w:szCs w:val="28"/>
              </w:rPr>
            </w:pPr>
            <w:r w:rsidRPr="00CC3F28">
              <w:rPr>
                <w:rFonts w:ascii="Times New Roman" w:hAnsi="Times New Roman" w:cs="Times New Roman"/>
                <w:sz w:val="28"/>
                <w:szCs w:val="28"/>
              </w:rPr>
              <w:t xml:space="preserve">№ </w:t>
            </w:r>
            <w:r w:rsidR="00E70E57" w:rsidRPr="00CC3F28">
              <w:rPr>
                <w:rFonts w:ascii="Times New Roman" w:hAnsi="Times New Roman" w:cs="Times New Roman"/>
                <w:sz w:val="28"/>
                <w:szCs w:val="28"/>
              </w:rPr>
              <w:t>248-ФЗ</w:t>
            </w:r>
          </w:p>
        </w:tc>
        <w:tc>
          <w:tcPr>
            <w:tcW w:w="2976" w:type="dxa"/>
          </w:tcPr>
          <w:p w:rsidR="00CE6F5F" w:rsidRPr="00AD326A" w:rsidRDefault="00E70E57" w:rsidP="00AD326A">
            <w:pPr>
              <w:jc w:val="center"/>
              <w:rPr>
                <w:sz w:val="28"/>
                <w:szCs w:val="28"/>
              </w:rPr>
            </w:pPr>
            <w:r w:rsidRPr="00AD326A">
              <w:rPr>
                <w:sz w:val="28"/>
                <w:szCs w:val="28"/>
              </w:rPr>
              <w:t>Территориальные отдел</w:t>
            </w:r>
            <w:r w:rsidR="00DC4920" w:rsidRPr="00AD326A">
              <w:rPr>
                <w:sz w:val="28"/>
                <w:szCs w:val="28"/>
              </w:rPr>
              <w:t>ы</w:t>
            </w:r>
            <w:r w:rsidRPr="00AD326A">
              <w:rPr>
                <w:sz w:val="28"/>
                <w:szCs w:val="28"/>
              </w:rPr>
              <w:t xml:space="preserve"> (лесничества),</w:t>
            </w:r>
          </w:p>
          <w:p w:rsidR="00930ACC" w:rsidRPr="00AD326A" w:rsidRDefault="00305F06" w:rsidP="00AD326A">
            <w:pPr>
              <w:pStyle w:val="ae"/>
              <w:jc w:val="center"/>
              <w:rPr>
                <w:rFonts w:ascii="Times New Roman" w:hAnsi="Times New Roman" w:cs="Times New Roman"/>
                <w:sz w:val="28"/>
                <w:szCs w:val="28"/>
              </w:rPr>
            </w:pPr>
            <w:r>
              <w:rPr>
                <w:rFonts w:ascii="Times New Roman" w:hAnsi="Times New Roman" w:cs="Times New Roman"/>
                <w:sz w:val="28"/>
                <w:szCs w:val="28"/>
              </w:rPr>
              <w:t>о</w:t>
            </w:r>
            <w:r w:rsidR="00930ACC" w:rsidRPr="00AD326A">
              <w:rPr>
                <w:rFonts w:ascii="Times New Roman" w:hAnsi="Times New Roman" w:cs="Times New Roman"/>
                <w:sz w:val="28"/>
                <w:szCs w:val="28"/>
              </w:rPr>
              <w:t>тдел федерального государственного лесного контроля (надзора) и лесной охраны</w:t>
            </w:r>
            <w:r>
              <w:rPr>
                <w:rFonts w:ascii="Times New Roman" w:hAnsi="Times New Roman" w:cs="Times New Roman"/>
                <w:sz w:val="28"/>
                <w:szCs w:val="28"/>
              </w:rPr>
              <w:t>,</w:t>
            </w:r>
          </w:p>
          <w:p w:rsidR="00AD326A" w:rsidRPr="00AD326A" w:rsidRDefault="00CC79E8" w:rsidP="00AD326A">
            <w:pPr>
              <w:jc w:val="center"/>
              <w:rPr>
                <w:sz w:val="28"/>
                <w:szCs w:val="28"/>
              </w:rPr>
            </w:pPr>
            <w:r>
              <w:rPr>
                <w:sz w:val="28"/>
                <w:szCs w:val="28"/>
              </w:rPr>
              <w:t>н</w:t>
            </w:r>
            <w:r w:rsidR="00AD326A" w:rsidRPr="00AD326A">
              <w:rPr>
                <w:sz w:val="28"/>
                <w:szCs w:val="28"/>
              </w:rPr>
              <w:t xml:space="preserve">ачальники </w:t>
            </w:r>
            <w:r w:rsidR="00AD326A">
              <w:rPr>
                <w:sz w:val="28"/>
                <w:szCs w:val="28"/>
              </w:rPr>
              <w:t>территориальных</w:t>
            </w:r>
            <w:r w:rsidR="00AD326A" w:rsidRPr="00AD326A">
              <w:rPr>
                <w:sz w:val="28"/>
                <w:szCs w:val="28"/>
              </w:rPr>
              <w:t xml:space="preserve"> отделов (лесничеств)</w:t>
            </w:r>
          </w:p>
          <w:p w:rsidR="00AD326A" w:rsidRPr="00AD326A" w:rsidRDefault="00AD326A" w:rsidP="00AD326A">
            <w:pPr>
              <w:jc w:val="center"/>
              <w:rPr>
                <w:sz w:val="28"/>
                <w:szCs w:val="28"/>
              </w:rPr>
            </w:pPr>
            <w:r w:rsidRPr="00AD326A">
              <w:rPr>
                <w:sz w:val="28"/>
                <w:szCs w:val="28"/>
              </w:rPr>
              <w:t>Макридин Ю.В., Стяжкин И.Г.</w:t>
            </w:r>
          </w:p>
          <w:p w:rsidR="00E70E57" w:rsidRPr="00AD326A" w:rsidRDefault="00E70E57" w:rsidP="00AD326A">
            <w:pPr>
              <w:jc w:val="center"/>
              <w:rPr>
                <w:sz w:val="28"/>
                <w:szCs w:val="28"/>
              </w:rPr>
            </w:pPr>
          </w:p>
        </w:tc>
      </w:tr>
      <w:tr w:rsidR="0018071A" w:rsidRPr="00CC3F28" w:rsidTr="00A95561">
        <w:tc>
          <w:tcPr>
            <w:tcW w:w="851" w:type="dxa"/>
          </w:tcPr>
          <w:p w:rsidR="001B5F84" w:rsidRPr="00CC3F28" w:rsidRDefault="00E70E57" w:rsidP="00DC4920">
            <w:pPr>
              <w:jc w:val="center"/>
              <w:rPr>
                <w:sz w:val="28"/>
                <w:szCs w:val="28"/>
              </w:rPr>
            </w:pPr>
            <w:r w:rsidRPr="00CC3F28">
              <w:rPr>
                <w:sz w:val="28"/>
                <w:szCs w:val="28"/>
              </w:rPr>
              <w:lastRenderedPageBreak/>
              <w:t>4.</w:t>
            </w:r>
          </w:p>
        </w:tc>
        <w:tc>
          <w:tcPr>
            <w:tcW w:w="2659" w:type="dxa"/>
          </w:tcPr>
          <w:p w:rsidR="001B5F84" w:rsidRPr="00CC3F28" w:rsidRDefault="00E70E57" w:rsidP="00247B62">
            <w:pPr>
              <w:jc w:val="both"/>
              <w:rPr>
                <w:sz w:val="28"/>
                <w:szCs w:val="28"/>
              </w:rPr>
            </w:pPr>
            <w:r w:rsidRPr="00CC3F28">
              <w:rPr>
                <w:sz w:val="28"/>
                <w:szCs w:val="28"/>
              </w:rPr>
              <w:t>Консультирование</w:t>
            </w:r>
          </w:p>
        </w:tc>
        <w:tc>
          <w:tcPr>
            <w:tcW w:w="5954" w:type="dxa"/>
          </w:tcPr>
          <w:p w:rsidR="00247B62" w:rsidRPr="00CC3F28" w:rsidRDefault="00277F19" w:rsidP="00247B62">
            <w:pPr>
              <w:jc w:val="both"/>
              <w:rPr>
                <w:sz w:val="28"/>
                <w:szCs w:val="28"/>
              </w:rPr>
            </w:pPr>
            <w:r w:rsidRPr="00CC3F28">
              <w:rPr>
                <w:sz w:val="28"/>
                <w:szCs w:val="28"/>
              </w:rPr>
              <w:t>О</w:t>
            </w:r>
            <w:r w:rsidR="00247B62" w:rsidRPr="00CC3F28">
              <w:rPr>
                <w:sz w:val="28"/>
                <w:szCs w:val="28"/>
              </w:rPr>
              <w:t>существля</w:t>
            </w:r>
            <w:r w:rsidR="00305F06">
              <w:rPr>
                <w:sz w:val="28"/>
                <w:szCs w:val="28"/>
              </w:rPr>
              <w:t>ет</w:t>
            </w:r>
            <w:r w:rsidR="00247B62" w:rsidRPr="00CC3F28">
              <w:rPr>
                <w:sz w:val="28"/>
                <w:szCs w:val="28"/>
              </w:rPr>
              <w:t>ся должностным лицом Департамента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1300F6" w:rsidRPr="00CC3F28" w:rsidRDefault="001300F6" w:rsidP="001300F6">
            <w:pPr>
              <w:jc w:val="both"/>
              <w:rPr>
                <w:sz w:val="28"/>
                <w:szCs w:val="28"/>
              </w:rPr>
            </w:pPr>
            <w:r w:rsidRPr="00CC3F28">
              <w:rPr>
                <w:sz w:val="28"/>
                <w:szCs w:val="28"/>
              </w:rPr>
              <w:t>Консультирование осуществляется по следующим вопросам:</w:t>
            </w:r>
          </w:p>
          <w:p w:rsidR="001300F6" w:rsidRPr="00CC3F28" w:rsidRDefault="001300F6" w:rsidP="001300F6">
            <w:pPr>
              <w:jc w:val="both"/>
              <w:rPr>
                <w:sz w:val="28"/>
                <w:szCs w:val="28"/>
              </w:rPr>
            </w:pPr>
            <w:r w:rsidRPr="00CC3F28">
              <w:rPr>
                <w:sz w:val="28"/>
                <w:szCs w:val="28"/>
              </w:rPr>
              <w:t>разъяснение положений нормативных правовых актов, содержащих обязательные требования, оценка соблюдения которых осуществляется в рамках государственного контроля (надзора);</w:t>
            </w:r>
          </w:p>
          <w:p w:rsidR="001300F6" w:rsidRPr="00CC3F28" w:rsidRDefault="001300F6" w:rsidP="001300F6">
            <w:pPr>
              <w:jc w:val="both"/>
              <w:rPr>
                <w:sz w:val="28"/>
                <w:szCs w:val="28"/>
              </w:rPr>
            </w:pPr>
            <w:r w:rsidRPr="00CC3F28">
              <w:rPr>
                <w:sz w:val="28"/>
                <w:szCs w:val="28"/>
              </w:rPr>
              <w:t>разъяснение положений нормативных правовых актов, регламентирующих порядок осуществления государственного контроля (надзора);</w:t>
            </w:r>
          </w:p>
          <w:p w:rsidR="001300F6" w:rsidRPr="00CC3F28" w:rsidRDefault="001300F6" w:rsidP="001300F6">
            <w:pPr>
              <w:jc w:val="both"/>
              <w:rPr>
                <w:sz w:val="28"/>
                <w:szCs w:val="28"/>
              </w:rPr>
            </w:pPr>
            <w:r w:rsidRPr="00CC3F28">
              <w:rPr>
                <w:sz w:val="28"/>
                <w:szCs w:val="28"/>
              </w:rPr>
              <w:t>порядок обжалования решений органов государственного надзора, действий (бездействия) государственных лесных инспекторов.</w:t>
            </w:r>
          </w:p>
          <w:p w:rsidR="001300F6" w:rsidRPr="00CC3F28" w:rsidRDefault="001300F6" w:rsidP="00247B62">
            <w:pPr>
              <w:jc w:val="both"/>
              <w:rPr>
                <w:sz w:val="28"/>
                <w:szCs w:val="28"/>
              </w:rPr>
            </w:pPr>
          </w:p>
          <w:p w:rsidR="001300F6" w:rsidRPr="00CC3F28" w:rsidRDefault="001300F6" w:rsidP="00247B62">
            <w:pPr>
              <w:jc w:val="both"/>
              <w:rPr>
                <w:sz w:val="28"/>
                <w:szCs w:val="28"/>
              </w:rPr>
            </w:pPr>
            <w:r w:rsidRPr="00CC3F28">
              <w:rPr>
                <w:sz w:val="28"/>
                <w:szCs w:val="28"/>
              </w:rPr>
              <w:t xml:space="preserve">В случае если в течение календарного года поступило 5 и более однотипных (по одним и тем же вопросам) обращений контролируемых лиц и их представителей по указанным вопросам, консультирование осуществляется посредством размещения на официальном сайте органа Департаменте письменного разъяснения, подписанного начальником </w:t>
            </w:r>
            <w:r w:rsidRPr="00CC3F28">
              <w:rPr>
                <w:sz w:val="28"/>
                <w:szCs w:val="28"/>
              </w:rPr>
              <w:lastRenderedPageBreak/>
              <w:t>Департамента.</w:t>
            </w:r>
          </w:p>
          <w:p w:rsidR="001B5F84" w:rsidRPr="00CC3F28" w:rsidRDefault="001B5F84" w:rsidP="00247B62">
            <w:pPr>
              <w:jc w:val="both"/>
              <w:rPr>
                <w:sz w:val="28"/>
                <w:szCs w:val="28"/>
              </w:rPr>
            </w:pPr>
          </w:p>
        </w:tc>
        <w:tc>
          <w:tcPr>
            <w:tcW w:w="2410" w:type="dxa"/>
          </w:tcPr>
          <w:p w:rsidR="00247B62" w:rsidRPr="00CC3F28" w:rsidRDefault="001300F6" w:rsidP="00247B62">
            <w:pPr>
              <w:jc w:val="both"/>
              <w:rPr>
                <w:sz w:val="28"/>
                <w:szCs w:val="28"/>
              </w:rPr>
            </w:pPr>
            <w:r w:rsidRPr="00CC3F28">
              <w:rPr>
                <w:sz w:val="28"/>
                <w:szCs w:val="28"/>
              </w:rPr>
              <w:lastRenderedPageBreak/>
              <w:t>При поступлении</w:t>
            </w:r>
            <w:r w:rsidR="00247B62" w:rsidRPr="00CC3F28">
              <w:rPr>
                <w:sz w:val="28"/>
                <w:szCs w:val="28"/>
              </w:rPr>
              <w:t xml:space="preserve"> обращени</w:t>
            </w:r>
            <w:r w:rsidRPr="00CC3F28">
              <w:rPr>
                <w:sz w:val="28"/>
                <w:szCs w:val="28"/>
              </w:rPr>
              <w:t>й</w:t>
            </w:r>
            <w:r w:rsidR="00247B62" w:rsidRPr="00CC3F28">
              <w:rPr>
                <w:sz w:val="28"/>
                <w:szCs w:val="28"/>
              </w:rPr>
              <w:t xml:space="preserve"> контролируемых лиц и их представителей.</w:t>
            </w:r>
          </w:p>
          <w:p w:rsidR="001B5F84" w:rsidRPr="00CC3F28" w:rsidRDefault="001B5F84" w:rsidP="00247B62">
            <w:pPr>
              <w:jc w:val="both"/>
              <w:rPr>
                <w:sz w:val="28"/>
                <w:szCs w:val="28"/>
              </w:rPr>
            </w:pPr>
          </w:p>
        </w:tc>
        <w:tc>
          <w:tcPr>
            <w:tcW w:w="2976" w:type="dxa"/>
          </w:tcPr>
          <w:p w:rsidR="00247B62" w:rsidRPr="00CC3F28" w:rsidRDefault="00247B62" w:rsidP="00A95561">
            <w:pPr>
              <w:jc w:val="center"/>
              <w:rPr>
                <w:sz w:val="28"/>
                <w:szCs w:val="28"/>
              </w:rPr>
            </w:pPr>
            <w:r w:rsidRPr="00CC3F28">
              <w:rPr>
                <w:sz w:val="28"/>
                <w:szCs w:val="28"/>
              </w:rPr>
              <w:t>Территориальные отдел</w:t>
            </w:r>
            <w:r w:rsidR="00DC4920" w:rsidRPr="00CC3F28">
              <w:rPr>
                <w:sz w:val="28"/>
                <w:szCs w:val="28"/>
              </w:rPr>
              <w:t>ы</w:t>
            </w:r>
            <w:r w:rsidRPr="00CC3F28">
              <w:rPr>
                <w:sz w:val="28"/>
                <w:szCs w:val="28"/>
              </w:rPr>
              <w:t xml:space="preserve"> (лесничества),</w:t>
            </w:r>
          </w:p>
          <w:p w:rsidR="00CC79E8" w:rsidRDefault="00305F06" w:rsidP="00930ACC">
            <w:pPr>
              <w:pStyle w:val="ae"/>
              <w:jc w:val="center"/>
              <w:rPr>
                <w:rFonts w:ascii="Times New Roman" w:hAnsi="Times New Roman" w:cs="Times New Roman"/>
                <w:sz w:val="28"/>
                <w:szCs w:val="28"/>
              </w:rPr>
            </w:pPr>
            <w:r>
              <w:rPr>
                <w:rFonts w:ascii="Times New Roman" w:hAnsi="Times New Roman" w:cs="Times New Roman"/>
                <w:sz w:val="28"/>
                <w:szCs w:val="28"/>
              </w:rPr>
              <w:t>о</w:t>
            </w:r>
            <w:r w:rsidR="00930ACC" w:rsidRPr="00CC3F28">
              <w:rPr>
                <w:rFonts w:ascii="Times New Roman" w:hAnsi="Times New Roman" w:cs="Times New Roman"/>
                <w:sz w:val="28"/>
                <w:szCs w:val="28"/>
              </w:rPr>
              <w:t>тдел федерального государственного лесного контроля (надзора) и лесной охраны</w:t>
            </w:r>
          </w:p>
          <w:p w:rsidR="00930ACC" w:rsidRPr="00CC3F28" w:rsidRDefault="00930ACC" w:rsidP="00930ACC">
            <w:pPr>
              <w:pStyle w:val="ae"/>
              <w:jc w:val="center"/>
              <w:rPr>
                <w:rFonts w:ascii="Times New Roman" w:hAnsi="Times New Roman" w:cs="Times New Roman"/>
                <w:sz w:val="28"/>
                <w:szCs w:val="28"/>
              </w:rPr>
            </w:pPr>
            <w:r w:rsidRPr="00CC3F28">
              <w:rPr>
                <w:rFonts w:ascii="Times New Roman" w:hAnsi="Times New Roman" w:cs="Times New Roman"/>
                <w:sz w:val="28"/>
                <w:szCs w:val="28"/>
              </w:rPr>
              <w:t xml:space="preserve"> </w:t>
            </w:r>
          </w:p>
          <w:p w:rsidR="00CC79E8" w:rsidRPr="00AD326A" w:rsidRDefault="00CC79E8" w:rsidP="00305F06">
            <w:pPr>
              <w:jc w:val="center"/>
              <w:rPr>
                <w:sz w:val="28"/>
                <w:szCs w:val="28"/>
              </w:rPr>
            </w:pPr>
            <w:r>
              <w:rPr>
                <w:sz w:val="28"/>
                <w:szCs w:val="28"/>
              </w:rPr>
              <w:t>Сотрудники территориальных отделов (лесничеств)</w:t>
            </w:r>
          </w:p>
          <w:p w:rsidR="00CC79E8" w:rsidRPr="00AD326A" w:rsidRDefault="00CC79E8" w:rsidP="00CC79E8">
            <w:pPr>
              <w:jc w:val="center"/>
              <w:rPr>
                <w:sz w:val="28"/>
                <w:szCs w:val="28"/>
              </w:rPr>
            </w:pPr>
            <w:r w:rsidRPr="00AD326A">
              <w:rPr>
                <w:sz w:val="28"/>
                <w:szCs w:val="28"/>
              </w:rPr>
              <w:t xml:space="preserve">Макридин Ю.В., </w:t>
            </w:r>
            <w:r>
              <w:rPr>
                <w:sz w:val="28"/>
                <w:szCs w:val="28"/>
              </w:rPr>
              <w:t xml:space="preserve">Беленков К.Б., </w:t>
            </w:r>
            <w:r w:rsidR="009F0830">
              <w:rPr>
                <w:sz w:val="28"/>
                <w:szCs w:val="28"/>
              </w:rPr>
              <w:t xml:space="preserve"> </w:t>
            </w:r>
            <w:r>
              <w:rPr>
                <w:sz w:val="28"/>
                <w:szCs w:val="28"/>
              </w:rPr>
              <w:t xml:space="preserve">Алехин И.А., </w:t>
            </w:r>
            <w:r w:rsidR="009F0830">
              <w:rPr>
                <w:sz w:val="28"/>
                <w:szCs w:val="28"/>
              </w:rPr>
              <w:t xml:space="preserve"> </w:t>
            </w:r>
            <w:r w:rsidRPr="00AD326A">
              <w:rPr>
                <w:sz w:val="28"/>
                <w:szCs w:val="28"/>
              </w:rPr>
              <w:t>Стяжкин И.Г.</w:t>
            </w:r>
          </w:p>
          <w:p w:rsidR="001B5F84" w:rsidRPr="00CC3F28" w:rsidRDefault="00930ACC" w:rsidP="0018071A">
            <w:pPr>
              <w:jc w:val="center"/>
              <w:rPr>
                <w:sz w:val="28"/>
                <w:szCs w:val="28"/>
              </w:rPr>
            </w:pPr>
            <w:r w:rsidRPr="00CC3F28">
              <w:rPr>
                <w:sz w:val="28"/>
                <w:szCs w:val="28"/>
              </w:rPr>
              <w:t xml:space="preserve"> </w:t>
            </w:r>
          </w:p>
        </w:tc>
      </w:tr>
      <w:tr w:rsidR="0043641D" w:rsidRPr="00CC3F28" w:rsidTr="00A95561">
        <w:tc>
          <w:tcPr>
            <w:tcW w:w="851" w:type="dxa"/>
          </w:tcPr>
          <w:p w:rsidR="001B5F84" w:rsidRPr="00CC3F28" w:rsidRDefault="00247B62" w:rsidP="00DC4920">
            <w:pPr>
              <w:jc w:val="center"/>
              <w:rPr>
                <w:sz w:val="28"/>
                <w:szCs w:val="28"/>
              </w:rPr>
            </w:pPr>
            <w:r w:rsidRPr="00CC3F28">
              <w:rPr>
                <w:sz w:val="28"/>
                <w:szCs w:val="28"/>
              </w:rPr>
              <w:lastRenderedPageBreak/>
              <w:t>5.</w:t>
            </w:r>
          </w:p>
        </w:tc>
        <w:tc>
          <w:tcPr>
            <w:tcW w:w="2659" w:type="dxa"/>
          </w:tcPr>
          <w:p w:rsidR="001B5F84" w:rsidRPr="00CC3F28" w:rsidRDefault="00247B62" w:rsidP="00B4180F">
            <w:pPr>
              <w:jc w:val="both"/>
              <w:rPr>
                <w:sz w:val="28"/>
                <w:szCs w:val="28"/>
              </w:rPr>
            </w:pPr>
            <w:r w:rsidRPr="00CC3F28">
              <w:rPr>
                <w:sz w:val="28"/>
                <w:szCs w:val="28"/>
              </w:rPr>
              <w:t>Профилактический визит</w:t>
            </w:r>
          </w:p>
        </w:tc>
        <w:tc>
          <w:tcPr>
            <w:tcW w:w="5954" w:type="dxa"/>
          </w:tcPr>
          <w:p w:rsidR="00B4180F" w:rsidRPr="00CC3F28" w:rsidRDefault="00B4180F" w:rsidP="00B4180F">
            <w:pPr>
              <w:jc w:val="both"/>
              <w:rPr>
                <w:sz w:val="28"/>
                <w:szCs w:val="28"/>
              </w:rPr>
            </w:pPr>
            <w:r w:rsidRPr="00CC3F28">
              <w:rPr>
                <w:sz w:val="28"/>
                <w:szCs w:val="28"/>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B4180F" w:rsidRPr="00CC3F28" w:rsidRDefault="00B4180F" w:rsidP="00B4180F">
            <w:pPr>
              <w:jc w:val="both"/>
              <w:rPr>
                <w:sz w:val="28"/>
                <w:szCs w:val="28"/>
              </w:rPr>
            </w:pPr>
          </w:p>
          <w:p w:rsidR="00B4180F" w:rsidRPr="00CC3F28" w:rsidRDefault="00B4180F" w:rsidP="00B4180F">
            <w:pPr>
              <w:jc w:val="both"/>
              <w:rPr>
                <w:sz w:val="28"/>
                <w:szCs w:val="28"/>
              </w:rPr>
            </w:pPr>
            <w:r w:rsidRPr="00CC3F28">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контролируемого лица, исходя из отнесения к категории риска.</w:t>
            </w:r>
          </w:p>
          <w:p w:rsidR="001B5F84" w:rsidRPr="00CC3F28" w:rsidRDefault="00B4180F" w:rsidP="00B4180F">
            <w:pPr>
              <w:jc w:val="both"/>
              <w:rPr>
                <w:sz w:val="28"/>
                <w:szCs w:val="28"/>
              </w:rPr>
            </w:pPr>
            <w:r w:rsidRPr="00CC3F28">
              <w:rPr>
                <w:sz w:val="28"/>
                <w:szCs w:val="28"/>
              </w:rPr>
              <w:t xml:space="preserve">В ходе профилактического визита может осуществляться консультирование контролируемого лица в порядке, установленном </w:t>
            </w:r>
            <w:r w:rsidR="003A0898" w:rsidRPr="00CC3F28">
              <w:rPr>
                <w:sz w:val="28"/>
                <w:szCs w:val="28"/>
              </w:rPr>
              <w:t>статьей 50 Федерального закона</w:t>
            </w:r>
            <w:r w:rsidR="00DC4920" w:rsidRPr="00CC3F28">
              <w:rPr>
                <w:sz w:val="28"/>
                <w:szCs w:val="28"/>
              </w:rPr>
              <w:t xml:space="preserve"> № 248-ФЗ, </w:t>
            </w:r>
            <w:r w:rsidRPr="00CC3F28">
              <w:rPr>
                <w:sz w:val="28"/>
                <w:szCs w:val="28"/>
              </w:rPr>
              <w:t xml:space="preserve">пунктом 30 </w:t>
            </w:r>
            <w:r w:rsidR="00DC4920" w:rsidRPr="00CC3F28">
              <w:rPr>
                <w:sz w:val="28"/>
                <w:szCs w:val="28"/>
              </w:rPr>
              <w:t>Положения о федеральном государственном лесном контроле (надзоре),</w:t>
            </w:r>
            <w:r w:rsidR="005C20F0" w:rsidRPr="00CC3F28">
              <w:rPr>
                <w:sz w:val="28"/>
                <w:szCs w:val="28"/>
              </w:rPr>
              <w:t xml:space="preserve"> </w:t>
            </w:r>
            <w:r w:rsidRPr="00CC3F28">
              <w:rPr>
                <w:sz w:val="28"/>
                <w:szCs w:val="28"/>
              </w:rPr>
              <w:t xml:space="preserve">а также статьей </w:t>
            </w:r>
          </w:p>
          <w:p w:rsidR="00B4180F" w:rsidRPr="00CC3F28" w:rsidRDefault="00B4180F" w:rsidP="00277F19">
            <w:pPr>
              <w:pStyle w:val="ConsPlusNormal"/>
              <w:spacing w:before="240"/>
              <w:ind w:firstLine="0"/>
              <w:jc w:val="both"/>
              <w:rPr>
                <w:rFonts w:ascii="Times New Roman" w:hAnsi="Times New Roman" w:cs="Times New Roman"/>
                <w:sz w:val="28"/>
                <w:szCs w:val="28"/>
              </w:rPr>
            </w:pPr>
            <w:r w:rsidRPr="00CC3F28">
              <w:rPr>
                <w:rFonts w:ascii="Times New Roman" w:hAnsi="Times New Roman" w:cs="Times New Roman"/>
                <w:sz w:val="28"/>
                <w:szCs w:val="28"/>
              </w:rPr>
              <w:t xml:space="preserve">Обязательный профилактический визит проводится в отношении объектов контроля, отнесенных к категории значительного риска и </w:t>
            </w:r>
            <w:r w:rsidRPr="00CC3F28">
              <w:rPr>
                <w:rFonts w:ascii="Times New Roman" w:hAnsi="Times New Roman" w:cs="Times New Roman"/>
                <w:sz w:val="28"/>
                <w:szCs w:val="28"/>
              </w:rPr>
              <w:lastRenderedPageBreak/>
              <w:t>в отношении контролируемых лиц, впервые приступающих к осуществлению использования лесов и (или) лесных участков, части лесных участков.</w:t>
            </w:r>
          </w:p>
          <w:p w:rsidR="00B4180F" w:rsidRPr="00CC3F28" w:rsidRDefault="00B4180F" w:rsidP="00B4180F">
            <w:pPr>
              <w:jc w:val="both"/>
              <w:rPr>
                <w:sz w:val="28"/>
                <w:szCs w:val="28"/>
              </w:rPr>
            </w:pPr>
          </w:p>
        </w:tc>
        <w:tc>
          <w:tcPr>
            <w:tcW w:w="2410" w:type="dxa"/>
          </w:tcPr>
          <w:p w:rsidR="00B4180F" w:rsidRPr="00CC3F28" w:rsidRDefault="00B4180F" w:rsidP="00B4180F">
            <w:pPr>
              <w:jc w:val="center"/>
              <w:rPr>
                <w:sz w:val="28"/>
                <w:szCs w:val="28"/>
              </w:rPr>
            </w:pPr>
            <w:r w:rsidRPr="00CC3F28">
              <w:rPr>
                <w:sz w:val="28"/>
                <w:szCs w:val="28"/>
              </w:rPr>
              <w:lastRenderedPageBreak/>
              <w:t>По мере</w:t>
            </w:r>
          </w:p>
          <w:p w:rsidR="00B4180F" w:rsidRPr="00CC3F28" w:rsidRDefault="00B4180F" w:rsidP="00B4180F">
            <w:pPr>
              <w:jc w:val="center"/>
              <w:rPr>
                <w:sz w:val="28"/>
                <w:szCs w:val="28"/>
              </w:rPr>
            </w:pPr>
            <w:r w:rsidRPr="00CC3F28">
              <w:rPr>
                <w:sz w:val="28"/>
                <w:szCs w:val="28"/>
              </w:rPr>
              <w:t>необходимости</w:t>
            </w:r>
          </w:p>
          <w:p w:rsidR="00B4180F" w:rsidRPr="00CC3F28" w:rsidRDefault="00B4180F" w:rsidP="00B4180F">
            <w:pPr>
              <w:jc w:val="both"/>
              <w:rPr>
                <w:sz w:val="28"/>
                <w:szCs w:val="28"/>
              </w:rPr>
            </w:pPr>
          </w:p>
          <w:p w:rsidR="00B4180F" w:rsidRPr="00CC3F28" w:rsidRDefault="00B4180F" w:rsidP="00B4180F">
            <w:pPr>
              <w:jc w:val="both"/>
              <w:rPr>
                <w:sz w:val="28"/>
                <w:szCs w:val="28"/>
              </w:rPr>
            </w:pPr>
          </w:p>
          <w:p w:rsidR="00B4180F" w:rsidRPr="00CC3F28" w:rsidRDefault="00B4180F" w:rsidP="00B4180F">
            <w:pPr>
              <w:jc w:val="both"/>
              <w:rPr>
                <w:sz w:val="28"/>
                <w:szCs w:val="28"/>
              </w:rPr>
            </w:pPr>
          </w:p>
          <w:p w:rsidR="00B4180F" w:rsidRPr="00CC3F28" w:rsidRDefault="00B4180F" w:rsidP="00B4180F">
            <w:pPr>
              <w:jc w:val="both"/>
              <w:rPr>
                <w:sz w:val="28"/>
                <w:szCs w:val="28"/>
              </w:rPr>
            </w:pPr>
          </w:p>
          <w:p w:rsidR="00B4180F" w:rsidRPr="00CC3F28" w:rsidRDefault="00B4180F" w:rsidP="00B4180F">
            <w:pPr>
              <w:jc w:val="both"/>
              <w:rPr>
                <w:sz w:val="28"/>
                <w:szCs w:val="28"/>
              </w:rPr>
            </w:pPr>
          </w:p>
          <w:p w:rsidR="00B4180F" w:rsidRPr="00CC3F28" w:rsidRDefault="00B4180F" w:rsidP="00B4180F">
            <w:pPr>
              <w:jc w:val="both"/>
              <w:rPr>
                <w:sz w:val="28"/>
                <w:szCs w:val="28"/>
              </w:rPr>
            </w:pPr>
          </w:p>
          <w:p w:rsidR="00B4180F" w:rsidRPr="00CC3F28" w:rsidRDefault="00B4180F" w:rsidP="00B4180F">
            <w:pPr>
              <w:jc w:val="both"/>
              <w:rPr>
                <w:sz w:val="28"/>
                <w:szCs w:val="28"/>
              </w:rPr>
            </w:pPr>
          </w:p>
          <w:p w:rsidR="00B4180F" w:rsidRPr="00CC3F28" w:rsidRDefault="00B4180F" w:rsidP="00B4180F">
            <w:pPr>
              <w:jc w:val="both"/>
              <w:rPr>
                <w:sz w:val="28"/>
                <w:szCs w:val="28"/>
              </w:rPr>
            </w:pPr>
          </w:p>
          <w:p w:rsidR="00B4180F" w:rsidRPr="00CC3F28" w:rsidRDefault="00B4180F" w:rsidP="00B4180F">
            <w:pPr>
              <w:jc w:val="both"/>
              <w:rPr>
                <w:sz w:val="28"/>
                <w:szCs w:val="28"/>
              </w:rPr>
            </w:pPr>
          </w:p>
          <w:p w:rsidR="00B4180F" w:rsidRPr="00CC3F28" w:rsidRDefault="00B4180F" w:rsidP="00B4180F">
            <w:pPr>
              <w:jc w:val="both"/>
              <w:rPr>
                <w:sz w:val="28"/>
                <w:szCs w:val="28"/>
              </w:rPr>
            </w:pPr>
          </w:p>
          <w:p w:rsidR="00B4180F" w:rsidRPr="00CC3F28" w:rsidRDefault="00B4180F" w:rsidP="00B4180F">
            <w:pPr>
              <w:jc w:val="both"/>
              <w:rPr>
                <w:sz w:val="28"/>
                <w:szCs w:val="28"/>
              </w:rPr>
            </w:pPr>
          </w:p>
          <w:p w:rsidR="00B4180F" w:rsidRPr="00CC3F28" w:rsidRDefault="00B4180F" w:rsidP="00B4180F">
            <w:pPr>
              <w:jc w:val="both"/>
              <w:rPr>
                <w:sz w:val="28"/>
                <w:szCs w:val="28"/>
              </w:rPr>
            </w:pPr>
          </w:p>
          <w:p w:rsidR="00B4180F" w:rsidRPr="00CC3F28" w:rsidRDefault="00B4180F" w:rsidP="00B4180F">
            <w:pPr>
              <w:jc w:val="both"/>
              <w:rPr>
                <w:sz w:val="28"/>
                <w:szCs w:val="28"/>
              </w:rPr>
            </w:pPr>
          </w:p>
          <w:p w:rsidR="00B4180F" w:rsidRPr="00CC3F28" w:rsidRDefault="00B4180F" w:rsidP="00B4180F">
            <w:pPr>
              <w:jc w:val="both"/>
              <w:rPr>
                <w:sz w:val="28"/>
                <w:szCs w:val="28"/>
              </w:rPr>
            </w:pPr>
          </w:p>
          <w:p w:rsidR="00B4180F" w:rsidRPr="00CC3F28" w:rsidRDefault="00B4180F" w:rsidP="00B4180F">
            <w:pPr>
              <w:jc w:val="both"/>
              <w:rPr>
                <w:sz w:val="28"/>
                <w:szCs w:val="28"/>
              </w:rPr>
            </w:pPr>
          </w:p>
          <w:p w:rsidR="00B4180F" w:rsidRPr="00CC3F28" w:rsidRDefault="00B4180F" w:rsidP="00B4180F">
            <w:pPr>
              <w:jc w:val="both"/>
              <w:rPr>
                <w:sz w:val="28"/>
                <w:szCs w:val="28"/>
              </w:rPr>
            </w:pPr>
          </w:p>
          <w:p w:rsidR="00B4180F" w:rsidRPr="00CC3F28" w:rsidRDefault="00B4180F" w:rsidP="00B4180F">
            <w:pPr>
              <w:jc w:val="both"/>
              <w:rPr>
                <w:sz w:val="28"/>
                <w:szCs w:val="28"/>
              </w:rPr>
            </w:pPr>
          </w:p>
          <w:p w:rsidR="00B4180F" w:rsidRPr="00CC3F28" w:rsidRDefault="00B4180F" w:rsidP="00B4180F">
            <w:pPr>
              <w:jc w:val="both"/>
              <w:rPr>
                <w:sz w:val="28"/>
                <w:szCs w:val="28"/>
              </w:rPr>
            </w:pPr>
          </w:p>
          <w:p w:rsidR="00B4180F" w:rsidRPr="00CC3F28" w:rsidRDefault="00B4180F" w:rsidP="00B4180F">
            <w:pPr>
              <w:jc w:val="both"/>
              <w:rPr>
                <w:sz w:val="28"/>
                <w:szCs w:val="28"/>
              </w:rPr>
            </w:pPr>
          </w:p>
          <w:p w:rsidR="00B4180F" w:rsidRPr="00CC3F28" w:rsidRDefault="00B4180F" w:rsidP="00B4180F">
            <w:pPr>
              <w:jc w:val="both"/>
              <w:rPr>
                <w:sz w:val="28"/>
                <w:szCs w:val="28"/>
              </w:rPr>
            </w:pPr>
          </w:p>
          <w:p w:rsidR="00B4180F" w:rsidRPr="00CC3F28" w:rsidRDefault="00B4180F" w:rsidP="00B4180F">
            <w:pPr>
              <w:jc w:val="both"/>
              <w:rPr>
                <w:sz w:val="28"/>
                <w:szCs w:val="28"/>
              </w:rPr>
            </w:pPr>
          </w:p>
          <w:p w:rsidR="00B4180F" w:rsidRPr="00CC3F28" w:rsidRDefault="00B4180F" w:rsidP="00B4180F">
            <w:pPr>
              <w:jc w:val="both"/>
              <w:rPr>
                <w:sz w:val="28"/>
                <w:szCs w:val="28"/>
              </w:rPr>
            </w:pPr>
          </w:p>
          <w:p w:rsidR="00CC79E8" w:rsidRDefault="00CC79E8" w:rsidP="00B4180F">
            <w:pPr>
              <w:jc w:val="center"/>
              <w:rPr>
                <w:sz w:val="28"/>
                <w:szCs w:val="28"/>
              </w:rPr>
            </w:pPr>
          </w:p>
          <w:p w:rsidR="00B4180F" w:rsidRPr="00CC3F28" w:rsidRDefault="00B4180F" w:rsidP="00B4180F">
            <w:pPr>
              <w:jc w:val="center"/>
              <w:rPr>
                <w:sz w:val="28"/>
                <w:szCs w:val="28"/>
              </w:rPr>
            </w:pPr>
            <w:r w:rsidRPr="00CC3F28">
              <w:rPr>
                <w:sz w:val="28"/>
                <w:szCs w:val="28"/>
              </w:rPr>
              <w:t>В течение</w:t>
            </w:r>
          </w:p>
          <w:p w:rsidR="001B5F84" w:rsidRPr="00CC3F28" w:rsidRDefault="00B4180F" w:rsidP="00B4180F">
            <w:pPr>
              <w:jc w:val="center"/>
              <w:rPr>
                <w:sz w:val="28"/>
                <w:szCs w:val="28"/>
              </w:rPr>
            </w:pPr>
            <w:r w:rsidRPr="00CC3F28">
              <w:rPr>
                <w:sz w:val="28"/>
                <w:szCs w:val="28"/>
              </w:rPr>
              <w:t>квартала</w:t>
            </w:r>
          </w:p>
        </w:tc>
        <w:tc>
          <w:tcPr>
            <w:tcW w:w="2976" w:type="dxa"/>
          </w:tcPr>
          <w:p w:rsidR="00B4180F" w:rsidRPr="00CC3F28" w:rsidRDefault="00B4180F" w:rsidP="00A95561">
            <w:pPr>
              <w:jc w:val="center"/>
              <w:rPr>
                <w:sz w:val="28"/>
                <w:szCs w:val="28"/>
              </w:rPr>
            </w:pPr>
            <w:r w:rsidRPr="00CC3F28">
              <w:rPr>
                <w:sz w:val="28"/>
                <w:szCs w:val="28"/>
              </w:rPr>
              <w:t>Территориальные отдел</w:t>
            </w:r>
            <w:r w:rsidR="00DC4920" w:rsidRPr="00CC3F28">
              <w:rPr>
                <w:sz w:val="28"/>
                <w:szCs w:val="28"/>
              </w:rPr>
              <w:t>ы</w:t>
            </w:r>
            <w:r w:rsidRPr="00CC3F28">
              <w:rPr>
                <w:sz w:val="28"/>
                <w:szCs w:val="28"/>
              </w:rPr>
              <w:t xml:space="preserve"> (лесничества),</w:t>
            </w:r>
          </w:p>
          <w:p w:rsidR="00930ACC" w:rsidRPr="00CC3F28" w:rsidRDefault="00305F06" w:rsidP="00930ACC">
            <w:pPr>
              <w:pStyle w:val="ae"/>
              <w:jc w:val="center"/>
              <w:rPr>
                <w:rFonts w:ascii="Times New Roman" w:hAnsi="Times New Roman" w:cs="Times New Roman"/>
                <w:sz w:val="28"/>
                <w:szCs w:val="28"/>
              </w:rPr>
            </w:pPr>
            <w:r>
              <w:rPr>
                <w:rFonts w:ascii="Times New Roman" w:hAnsi="Times New Roman" w:cs="Times New Roman"/>
                <w:sz w:val="28"/>
                <w:szCs w:val="28"/>
              </w:rPr>
              <w:t>о</w:t>
            </w:r>
            <w:r w:rsidR="00930ACC" w:rsidRPr="00CC3F28">
              <w:rPr>
                <w:rFonts w:ascii="Times New Roman" w:hAnsi="Times New Roman" w:cs="Times New Roman"/>
                <w:sz w:val="28"/>
                <w:szCs w:val="28"/>
              </w:rPr>
              <w:t xml:space="preserve">тдел федерального государственного лесного контроля (надзора) и лесной охраны </w:t>
            </w:r>
          </w:p>
          <w:p w:rsidR="00B4180F" w:rsidRPr="00CC3F28" w:rsidRDefault="00B4180F" w:rsidP="00B4180F">
            <w:pPr>
              <w:jc w:val="both"/>
              <w:rPr>
                <w:sz w:val="28"/>
                <w:szCs w:val="28"/>
              </w:rPr>
            </w:pPr>
          </w:p>
          <w:p w:rsidR="00CC79E8" w:rsidRPr="00CC3F28" w:rsidRDefault="00CC79E8" w:rsidP="00CC79E8">
            <w:pPr>
              <w:jc w:val="center"/>
              <w:rPr>
                <w:sz w:val="28"/>
                <w:szCs w:val="28"/>
              </w:rPr>
            </w:pPr>
            <w:r>
              <w:rPr>
                <w:sz w:val="28"/>
                <w:szCs w:val="28"/>
              </w:rPr>
              <w:t>Сотрудники территориальных отделов (лесничеств)</w:t>
            </w:r>
          </w:p>
          <w:p w:rsidR="00CC79E8" w:rsidRPr="00AD326A" w:rsidRDefault="00CC79E8" w:rsidP="00CC79E8">
            <w:pPr>
              <w:jc w:val="center"/>
              <w:rPr>
                <w:sz w:val="28"/>
                <w:szCs w:val="28"/>
              </w:rPr>
            </w:pPr>
            <w:r w:rsidRPr="00AD326A">
              <w:rPr>
                <w:sz w:val="28"/>
                <w:szCs w:val="28"/>
              </w:rPr>
              <w:t xml:space="preserve">Макридин Ю.В., </w:t>
            </w:r>
            <w:r>
              <w:rPr>
                <w:sz w:val="28"/>
                <w:szCs w:val="28"/>
              </w:rPr>
              <w:t xml:space="preserve">Беленков К.Б.,   Алехин И.А.,  </w:t>
            </w:r>
            <w:r w:rsidRPr="00AD326A">
              <w:rPr>
                <w:sz w:val="28"/>
                <w:szCs w:val="28"/>
              </w:rPr>
              <w:t>Стяжкин И.Г.</w:t>
            </w:r>
          </w:p>
          <w:p w:rsidR="00B4180F" w:rsidRPr="00CC3F28" w:rsidRDefault="00B4180F" w:rsidP="00B4180F">
            <w:pPr>
              <w:jc w:val="both"/>
              <w:rPr>
                <w:sz w:val="28"/>
                <w:szCs w:val="28"/>
              </w:rPr>
            </w:pPr>
          </w:p>
          <w:p w:rsidR="00B4180F" w:rsidRPr="00CC3F28" w:rsidRDefault="00B4180F" w:rsidP="00B4180F">
            <w:pPr>
              <w:jc w:val="both"/>
              <w:rPr>
                <w:sz w:val="28"/>
                <w:szCs w:val="28"/>
              </w:rPr>
            </w:pPr>
          </w:p>
          <w:p w:rsidR="00B4180F" w:rsidRPr="00CC3F28" w:rsidRDefault="00B4180F" w:rsidP="00B4180F">
            <w:pPr>
              <w:jc w:val="both"/>
              <w:rPr>
                <w:sz w:val="28"/>
                <w:szCs w:val="28"/>
              </w:rPr>
            </w:pPr>
          </w:p>
          <w:p w:rsidR="00B4180F" w:rsidRPr="00CC3F28" w:rsidRDefault="00B4180F" w:rsidP="00B4180F">
            <w:pPr>
              <w:jc w:val="both"/>
              <w:rPr>
                <w:sz w:val="28"/>
                <w:szCs w:val="28"/>
              </w:rPr>
            </w:pPr>
          </w:p>
          <w:p w:rsidR="00B4180F" w:rsidRPr="00CC3F28" w:rsidRDefault="00B4180F" w:rsidP="00B4180F">
            <w:pPr>
              <w:jc w:val="both"/>
              <w:rPr>
                <w:sz w:val="28"/>
                <w:szCs w:val="28"/>
              </w:rPr>
            </w:pPr>
          </w:p>
          <w:p w:rsidR="00B4180F" w:rsidRPr="00CC3F28" w:rsidRDefault="00B4180F" w:rsidP="00B4180F">
            <w:pPr>
              <w:jc w:val="both"/>
              <w:rPr>
                <w:sz w:val="28"/>
                <w:szCs w:val="28"/>
              </w:rPr>
            </w:pPr>
          </w:p>
          <w:p w:rsidR="00B4180F" w:rsidRPr="00CC3F28" w:rsidRDefault="00B4180F" w:rsidP="00B4180F">
            <w:pPr>
              <w:jc w:val="both"/>
              <w:rPr>
                <w:sz w:val="28"/>
                <w:szCs w:val="28"/>
              </w:rPr>
            </w:pPr>
          </w:p>
          <w:p w:rsidR="00B4180F" w:rsidRPr="00CC3F28" w:rsidRDefault="00B4180F" w:rsidP="00B4180F">
            <w:pPr>
              <w:jc w:val="both"/>
              <w:rPr>
                <w:sz w:val="28"/>
                <w:szCs w:val="28"/>
              </w:rPr>
            </w:pPr>
          </w:p>
          <w:p w:rsidR="00B4180F" w:rsidRPr="00CC3F28" w:rsidRDefault="00B4180F" w:rsidP="00B4180F">
            <w:pPr>
              <w:jc w:val="both"/>
              <w:rPr>
                <w:sz w:val="28"/>
                <w:szCs w:val="28"/>
              </w:rPr>
            </w:pPr>
          </w:p>
          <w:p w:rsidR="001B5F84" w:rsidRPr="00CC3F28" w:rsidRDefault="001B5F84" w:rsidP="00CC79E8">
            <w:pPr>
              <w:pStyle w:val="ae"/>
              <w:jc w:val="center"/>
              <w:rPr>
                <w:sz w:val="28"/>
                <w:szCs w:val="28"/>
              </w:rPr>
            </w:pPr>
          </w:p>
        </w:tc>
      </w:tr>
    </w:tbl>
    <w:p w:rsidR="00253A58" w:rsidRPr="00CC3F28" w:rsidRDefault="00253A58" w:rsidP="00A8795E">
      <w:pPr>
        <w:pStyle w:val="ConsPlusNormal"/>
        <w:jc w:val="center"/>
        <w:rPr>
          <w:rFonts w:ascii="Times New Roman" w:hAnsi="Times New Roman" w:cs="Times New Roman"/>
          <w:b/>
          <w:i/>
          <w:sz w:val="28"/>
          <w:szCs w:val="28"/>
        </w:rPr>
        <w:sectPr w:rsidR="00253A58" w:rsidRPr="00CC3F28" w:rsidSect="00253A58">
          <w:pgSz w:w="16838" w:h="11906" w:orient="landscape"/>
          <w:pgMar w:top="680" w:right="1134" w:bottom="851" w:left="1134" w:header="709" w:footer="709" w:gutter="0"/>
          <w:cols w:space="708"/>
          <w:docGrid w:linePitch="360"/>
        </w:sectPr>
      </w:pPr>
    </w:p>
    <w:p w:rsidR="00A8795E" w:rsidRPr="0018071A" w:rsidRDefault="00A8795E" w:rsidP="00A8795E">
      <w:pPr>
        <w:pStyle w:val="ConsPlusNormal"/>
        <w:jc w:val="center"/>
        <w:rPr>
          <w:rFonts w:ascii="Times New Roman" w:hAnsi="Times New Roman" w:cs="Times New Roman"/>
          <w:sz w:val="28"/>
          <w:szCs w:val="28"/>
        </w:rPr>
      </w:pPr>
      <w:r w:rsidRPr="0018071A">
        <w:rPr>
          <w:rFonts w:ascii="Times New Roman" w:hAnsi="Times New Roman" w:cs="Times New Roman"/>
          <w:sz w:val="28"/>
          <w:szCs w:val="28"/>
        </w:rPr>
        <w:lastRenderedPageBreak/>
        <w:t>Раздел 4. Ресурсное обеспечение программы</w:t>
      </w:r>
      <w:r w:rsidR="00F03C23" w:rsidRPr="0018071A">
        <w:rPr>
          <w:rFonts w:ascii="Times New Roman" w:hAnsi="Times New Roman" w:cs="Times New Roman"/>
          <w:sz w:val="28"/>
          <w:szCs w:val="28"/>
        </w:rPr>
        <w:t>.</w:t>
      </w:r>
    </w:p>
    <w:p w:rsidR="00A8795E" w:rsidRPr="00CC3F28" w:rsidRDefault="00A8795E" w:rsidP="00A8795E">
      <w:pPr>
        <w:pStyle w:val="ConsPlusNormal"/>
        <w:jc w:val="center"/>
        <w:rPr>
          <w:rFonts w:ascii="Times New Roman" w:hAnsi="Times New Roman" w:cs="Times New Roman"/>
          <w:b/>
          <w:sz w:val="28"/>
          <w:szCs w:val="28"/>
        </w:rPr>
      </w:pPr>
    </w:p>
    <w:p w:rsidR="00A8795E" w:rsidRPr="00CC3F28" w:rsidRDefault="00A8795E" w:rsidP="003A0898">
      <w:pPr>
        <w:suppressAutoHyphens/>
        <w:autoSpaceDN w:val="0"/>
        <w:ind w:firstLine="851"/>
        <w:jc w:val="both"/>
        <w:textAlignment w:val="baseline"/>
        <w:rPr>
          <w:sz w:val="28"/>
          <w:szCs w:val="28"/>
        </w:rPr>
      </w:pPr>
      <w:r w:rsidRPr="00CC3F28">
        <w:rPr>
          <w:sz w:val="28"/>
          <w:szCs w:val="28"/>
        </w:rPr>
        <w:t>Реализация Программы осуществляется в рамках текущего финансирования деятельности.</w:t>
      </w:r>
    </w:p>
    <w:p w:rsidR="00A8795E" w:rsidRPr="00CC3F28" w:rsidRDefault="00A8795E" w:rsidP="003A0898">
      <w:pPr>
        <w:pStyle w:val="ac"/>
        <w:shd w:val="clear" w:color="auto" w:fill="auto"/>
        <w:spacing w:after="0" w:line="240" w:lineRule="auto"/>
        <w:ind w:firstLine="851"/>
        <w:jc w:val="both"/>
        <w:rPr>
          <w:rStyle w:val="1"/>
          <w:sz w:val="28"/>
          <w:szCs w:val="28"/>
        </w:rPr>
      </w:pPr>
      <w:r w:rsidRPr="00CC3F28">
        <w:rPr>
          <w:rStyle w:val="1"/>
          <w:sz w:val="28"/>
          <w:szCs w:val="28"/>
        </w:rPr>
        <w:t xml:space="preserve">Количество штатных единиц по должностям, предусматривающим выполнение функций по осуществлению федерального государственного лесного </w:t>
      </w:r>
      <w:r w:rsidR="00ED4589" w:rsidRPr="00CC3F28">
        <w:rPr>
          <w:rStyle w:val="1"/>
          <w:sz w:val="28"/>
          <w:szCs w:val="28"/>
        </w:rPr>
        <w:t>контроля (надзора)</w:t>
      </w:r>
      <w:r w:rsidR="00305F06">
        <w:rPr>
          <w:rStyle w:val="1"/>
          <w:sz w:val="28"/>
          <w:szCs w:val="28"/>
        </w:rPr>
        <w:t>,</w:t>
      </w:r>
      <w:r w:rsidR="00ED4589" w:rsidRPr="00CC3F28">
        <w:rPr>
          <w:rStyle w:val="1"/>
          <w:sz w:val="28"/>
          <w:szCs w:val="28"/>
        </w:rPr>
        <w:t xml:space="preserve"> </w:t>
      </w:r>
      <w:r w:rsidR="00DC4920" w:rsidRPr="00CC3F28">
        <w:rPr>
          <w:rStyle w:val="1"/>
          <w:sz w:val="28"/>
          <w:szCs w:val="28"/>
        </w:rPr>
        <w:t>в 202</w:t>
      </w:r>
      <w:r w:rsidR="00930ACC" w:rsidRPr="00CC3F28">
        <w:rPr>
          <w:rStyle w:val="1"/>
          <w:sz w:val="28"/>
          <w:szCs w:val="28"/>
        </w:rPr>
        <w:t>2</w:t>
      </w:r>
      <w:r w:rsidR="00627DEC" w:rsidRPr="00CC3F28">
        <w:rPr>
          <w:rStyle w:val="1"/>
          <w:sz w:val="28"/>
          <w:szCs w:val="28"/>
        </w:rPr>
        <w:t xml:space="preserve"> году</w:t>
      </w:r>
      <w:r w:rsidR="0018071A">
        <w:rPr>
          <w:rStyle w:val="1"/>
          <w:sz w:val="28"/>
          <w:szCs w:val="28"/>
        </w:rPr>
        <w:t xml:space="preserve"> и в 1 полугодии 2023 года</w:t>
      </w:r>
      <w:r w:rsidR="00627DEC" w:rsidRPr="00CC3F28">
        <w:rPr>
          <w:rStyle w:val="1"/>
          <w:sz w:val="28"/>
          <w:szCs w:val="28"/>
        </w:rPr>
        <w:t xml:space="preserve"> </w:t>
      </w:r>
      <w:r w:rsidRPr="00CC3F28">
        <w:rPr>
          <w:rStyle w:val="1"/>
          <w:sz w:val="28"/>
          <w:szCs w:val="28"/>
        </w:rPr>
        <w:t>составля</w:t>
      </w:r>
      <w:r w:rsidR="00CC79E8">
        <w:rPr>
          <w:rStyle w:val="1"/>
          <w:sz w:val="28"/>
          <w:szCs w:val="28"/>
        </w:rPr>
        <w:t>ла</w:t>
      </w:r>
      <w:r w:rsidRPr="00CC3F28">
        <w:rPr>
          <w:rStyle w:val="1"/>
          <w:sz w:val="28"/>
          <w:szCs w:val="28"/>
        </w:rPr>
        <w:t xml:space="preserve"> 2</w:t>
      </w:r>
      <w:r w:rsidR="00A71794" w:rsidRPr="00CC3F28">
        <w:rPr>
          <w:rStyle w:val="1"/>
          <w:sz w:val="28"/>
          <w:szCs w:val="28"/>
        </w:rPr>
        <w:t>21</w:t>
      </w:r>
      <w:r w:rsidRPr="00CC3F28">
        <w:rPr>
          <w:rStyle w:val="1"/>
          <w:sz w:val="28"/>
          <w:szCs w:val="28"/>
        </w:rPr>
        <w:t xml:space="preserve"> ед.</w:t>
      </w:r>
    </w:p>
    <w:p w:rsidR="00A8795E" w:rsidRPr="00CC3F28" w:rsidRDefault="00A8795E" w:rsidP="00A8795E">
      <w:pPr>
        <w:widowControl w:val="0"/>
        <w:autoSpaceDE w:val="0"/>
        <w:autoSpaceDN w:val="0"/>
        <w:adjustRightInd w:val="0"/>
        <w:jc w:val="both"/>
        <w:rPr>
          <w:sz w:val="28"/>
          <w:szCs w:val="28"/>
        </w:rPr>
      </w:pPr>
    </w:p>
    <w:p w:rsidR="00A8795E" w:rsidRPr="0018071A" w:rsidRDefault="00A8795E" w:rsidP="00A8795E">
      <w:pPr>
        <w:pStyle w:val="ConsPlusNormal"/>
        <w:jc w:val="center"/>
        <w:rPr>
          <w:rFonts w:ascii="Times New Roman" w:hAnsi="Times New Roman" w:cs="Times New Roman"/>
          <w:sz w:val="28"/>
          <w:szCs w:val="28"/>
        </w:rPr>
      </w:pPr>
      <w:r w:rsidRPr="0018071A">
        <w:rPr>
          <w:rFonts w:ascii="Times New Roman" w:hAnsi="Times New Roman" w:cs="Times New Roman"/>
          <w:sz w:val="28"/>
          <w:szCs w:val="28"/>
        </w:rPr>
        <w:t>Раздел 5. Механизм реализации программы</w:t>
      </w:r>
      <w:r w:rsidR="00F03C23" w:rsidRPr="0018071A">
        <w:rPr>
          <w:rFonts w:ascii="Times New Roman" w:hAnsi="Times New Roman" w:cs="Times New Roman"/>
          <w:sz w:val="28"/>
          <w:szCs w:val="28"/>
        </w:rPr>
        <w:t>.</w:t>
      </w:r>
    </w:p>
    <w:p w:rsidR="00A8795E" w:rsidRPr="00CC3F28" w:rsidRDefault="00A8795E" w:rsidP="00A8795E">
      <w:pPr>
        <w:pStyle w:val="ConsPlusNormal"/>
        <w:jc w:val="center"/>
        <w:rPr>
          <w:rFonts w:ascii="Times New Roman" w:hAnsi="Times New Roman" w:cs="Times New Roman"/>
          <w:b/>
          <w:sz w:val="28"/>
          <w:szCs w:val="28"/>
        </w:rPr>
      </w:pPr>
    </w:p>
    <w:p w:rsidR="00A8795E" w:rsidRPr="00CC3F28" w:rsidRDefault="00A8795E" w:rsidP="003A0898">
      <w:pPr>
        <w:pStyle w:val="ConsPlusNormal"/>
        <w:numPr>
          <w:ilvl w:val="1"/>
          <w:numId w:val="4"/>
        </w:numPr>
        <w:tabs>
          <w:tab w:val="left" w:pos="0"/>
        </w:tabs>
        <w:adjustRightInd/>
        <w:ind w:left="0" w:firstLine="851"/>
        <w:jc w:val="both"/>
        <w:rPr>
          <w:rFonts w:ascii="Times New Roman" w:hAnsi="Times New Roman" w:cs="Times New Roman"/>
          <w:sz w:val="28"/>
          <w:szCs w:val="28"/>
        </w:rPr>
      </w:pPr>
      <w:r w:rsidRPr="00CC3F28">
        <w:rPr>
          <w:rFonts w:ascii="Times New Roman" w:hAnsi="Times New Roman" w:cs="Times New Roman"/>
          <w:sz w:val="28"/>
          <w:szCs w:val="28"/>
        </w:rPr>
        <w:t xml:space="preserve">Программа реализуется </w:t>
      </w:r>
      <w:r w:rsidR="006C586D" w:rsidRPr="00CC3F28">
        <w:rPr>
          <w:rFonts w:ascii="Times New Roman" w:hAnsi="Times New Roman" w:cs="Times New Roman"/>
          <w:sz w:val="28"/>
          <w:szCs w:val="28"/>
        </w:rPr>
        <w:t xml:space="preserve">отделом федерального государственного лесного </w:t>
      </w:r>
      <w:r w:rsidR="00305F06">
        <w:rPr>
          <w:rFonts w:ascii="Times New Roman" w:hAnsi="Times New Roman" w:cs="Times New Roman"/>
          <w:sz w:val="28"/>
          <w:szCs w:val="28"/>
        </w:rPr>
        <w:t>контроля</w:t>
      </w:r>
      <w:r w:rsidR="006C586D" w:rsidRPr="00CC3F28">
        <w:rPr>
          <w:rFonts w:ascii="Times New Roman" w:hAnsi="Times New Roman" w:cs="Times New Roman"/>
          <w:sz w:val="28"/>
          <w:szCs w:val="28"/>
        </w:rPr>
        <w:t xml:space="preserve"> </w:t>
      </w:r>
      <w:r w:rsidR="00305F06">
        <w:rPr>
          <w:rFonts w:ascii="Times New Roman" w:hAnsi="Times New Roman" w:cs="Times New Roman"/>
          <w:sz w:val="28"/>
          <w:szCs w:val="28"/>
        </w:rPr>
        <w:t>(</w:t>
      </w:r>
      <w:r w:rsidR="006C586D" w:rsidRPr="00CC3F28">
        <w:rPr>
          <w:rFonts w:ascii="Times New Roman" w:hAnsi="Times New Roman" w:cs="Times New Roman"/>
          <w:sz w:val="28"/>
          <w:szCs w:val="28"/>
        </w:rPr>
        <w:t>надзора</w:t>
      </w:r>
      <w:r w:rsidR="00305F06">
        <w:rPr>
          <w:rFonts w:ascii="Times New Roman" w:hAnsi="Times New Roman" w:cs="Times New Roman"/>
          <w:sz w:val="28"/>
          <w:szCs w:val="28"/>
        </w:rPr>
        <w:t>) и лесной охраны</w:t>
      </w:r>
      <w:r w:rsidRPr="00CC3F28">
        <w:rPr>
          <w:rFonts w:ascii="Times New Roman" w:hAnsi="Times New Roman" w:cs="Times New Roman"/>
          <w:sz w:val="28"/>
          <w:szCs w:val="28"/>
        </w:rPr>
        <w:t xml:space="preserve">, информация о текущих результатах профилактической работы, готовящихся и состоявшихся профилактических мероприятиях, а также настоящая Программа размещается на официальном сайте </w:t>
      </w:r>
      <w:r w:rsidR="006C586D" w:rsidRPr="00CC3F28">
        <w:rPr>
          <w:rFonts w:ascii="Times New Roman" w:hAnsi="Times New Roman" w:cs="Times New Roman"/>
          <w:sz w:val="28"/>
          <w:szCs w:val="28"/>
        </w:rPr>
        <w:t>Департамента лесного комплекса Кузбасса</w:t>
      </w:r>
      <w:r w:rsidRPr="00CC3F28">
        <w:rPr>
          <w:rFonts w:ascii="Times New Roman" w:hAnsi="Times New Roman" w:cs="Times New Roman"/>
          <w:sz w:val="28"/>
          <w:szCs w:val="28"/>
        </w:rPr>
        <w:t>.</w:t>
      </w:r>
    </w:p>
    <w:p w:rsidR="00A8795E" w:rsidRPr="00CC3F28" w:rsidRDefault="00A8795E" w:rsidP="003A0898">
      <w:pPr>
        <w:pStyle w:val="ConsPlusNormal"/>
        <w:numPr>
          <w:ilvl w:val="1"/>
          <w:numId w:val="4"/>
        </w:numPr>
        <w:tabs>
          <w:tab w:val="left" w:pos="0"/>
        </w:tabs>
        <w:adjustRightInd/>
        <w:ind w:left="0" w:firstLine="851"/>
        <w:jc w:val="both"/>
        <w:rPr>
          <w:rFonts w:ascii="Times New Roman" w:hAnsi="Times New Roman" w:cs="Times New Roman"/>
          <w:sz w:val="28"/>
          <w:szCs w:val="28"/>
        </w:rPr>
      </w:pPr>
      <w:r w:rsidRPr="00CC3F28">
        <w:rPr>
          <w:rFonts w:ascii="Times New Roman" w:hAnsi="Times New Roman" w:cs="Times New Roman"/>
          <w:sz w:val="28"/>
          <w:szCs w:val="28"/>
        </w:rPr>
        <w:t xml:space="preserve"> Определить руководителем (координатором) Программы по организации и координированию всей деятельности начальника</w:t>
      </w:r>
      <w:r w:rsidR="006C586D" w:rsidRPr="00CC3F28">
        <w:rPr>
          <w:rFonts w:ascii="Times New Roman" w:hAnsi="Times New Roman" w:cs="Times New Roman"/>
          <w:sz w:val="28"/>
          <w:szCs w:val="28"/>
        </w:rPr>
        <w:t xml:space="preserve"> отдела федерального государственного лесного</w:t>
      </w:r>
      <w:r w:rsidR="00930ACC" w:rsidRPr="00CC3F28">
        <w:rPr>
          <w:rFonts w:ascii="Times New Roman" w:hAnsi="Times New Roman" w:cs="Times New Roman"/>
          <w:sz w:val="28"/>
          <w:szCs w:val="28"/>
        </w:rPr>
        <w:t xml:space="preserve"> контроля (надзора) и лесной охраны</w:t>
      </w:r>
      <w:r w:rsidR="006C586D" w:rsidRPr="00CC3F28">
        <w:rPr>
          <w:rFonts w:ascii="Times New Roman" w:hAnsi="Times New Roman" w:cs="Times New Roman"/>
          <w:sz w:val="28"/>
          <w:szCs w:val="28"/>
        </w:rPr>
        <w:t xml:space="preserve"> Макридина Ю.В.</w:t>
      </w:r>
      <w:r w:rsidRPr="00CC3F28">
        <w:rPr>
          <w:rFonts w:ascii="Times New Roman" w:hAnsi="Times New Roman" w:cs="Times New Roman"/>
          <w:sz w:val="28"/>
          <w:szCs w:val="28"/>
        </w:rPr>
        <w:t xml:space="preserve"> </w:t>
      </w:r>
    </w:p>
    <w:p w:rsidR="00A8795E" w:rsidRPr="00CC3F28" w:rsidRDefault="00A8795E" w:rsidP="003A0898">
      <w:pPr>
        <w:pStyle w:val="ConsPlusNormal"/>
        <w:numPr>
          <w:ilvl w:val="1"/>
          <w:numId w:val="4"/>
        </w:numPr>
        <w:tabs>
          <w:tab w:val="left" w:pos="0"/>
        </w:tabs>
        <w:adjustRightInd/>
        <w:ind w:left="0" w:firstLine="851"/>
        <w:jc w:val="both"/>
        <w:rPr>
          <w:rFonts w:ascii="Times New Roman" w:hAnsi="Times New Roman" w:cs="Times New Roman"/>
          <w:sz w:val="28"/>
          <w:szCs w:val="28"/>
        </w:rPr>
      </w:pPr>
      <w:r w:rsidRPr="00CC3F28">
        <w:rPr>
          <w:rFonts w:ascii="Times New Roman" w:hAnsi="Times New Roman" w:cs="Times New Roman"/>
          <w:sz w:val="28"/>
          <w:szCs w:val="28"/>
        </w:rPr>
        <w:t>Руководитель (координатор) Программы:</w:t>
      </w:r>
    </w:p>
    <w:p w:rsidR="00A8795E" w:rsidRPr="00CC3F28" w:rsidRDefault="00A8795E" w:rsidP="003A0898">
      <w:pPr>
        <w:pStyle w:val="a3"/>
        <w:widowControl w:val="0"/>
        <w:numPr>
          <w:ilvl w:val="0"/>
          <w:numId w:val="3"/>
        </w:numPr>
        <w:tabs>
          <w:tab w:val="left" w:pos="993"/>
        </w:tabs>
        <w:ind w:left="0" w:firstLine="851"/>
        <w:jc w:val="both"/>
        <w:rPr>
          <w:sz w:val="28"/>
          <w:szCs w:val="28"/>
        </w:rPr>
      </w:pPr>
      <w:r w:rsidRPr="00CC3F28">
        <w:rPr>
          <w:sz w:val="28"/>
          <w:szCs w:val="28"/>
        </w:rPr>
        <w:t>осуществляет подготовку докладов о ходе реализации Программы;</w:t>
      </w:r>
    </w:p>
    <w:p w:rsidR="00A8795E" w:rsidRPr="00CC3F28" w:rsidRDefault="00A8795E" w:rsidP="003A0898">
      <w:pPr>
        <w:pStyle w:val="a3"/>
        <w:widowControl w:val="0"/>
        <w:numPr>
          <w:ilvl w:val="0"/>
          <w:numId w:val="3"/>
        </w:numPr>
        <w:tabs>
          <w:tab w:val="left" w:pos="993"/>
        </w:tabs>
        <w:ind w:left="0" w:firstLine="851"/>
        <w:jc w:val="both"/>
        <w:rPr>
          <w:sz w:val="28"/>
          <w:szCs w:val="28"/>
        </w:rPr>
      </w:pPr>
      <w:r w:rsidRPr="00CC3F28">
        <w:rPr>
          <w:sz w:val="28"/>
          <w:szCs w:val="28"/>
        </w:rPr>
        <w:t xml:space="preserve">подготавливает предложения по формированию (уточнению) перечня программных мероприятий на очередной год, разработке перечня показателей </w:t>
      </w:r>
      <w:r w:rsidR="00CC79E8">
        <w:rPr>
          <w:sz w:val="28"/>
          <w:szCs w:val="28"/>
        </w:rPr>
        <w:t xml:space="preserve">                      </w:t>
      </w:r>
      <w:r w:rsidRPr="00CC3F28">
        <w:rPr>
          <w:sz w:val="28"/>
          <w:szCs w:val="28"/>
        </w:rPr>
        <w:t xml:space="preserve">для мониторинга реализации программных мероприятий, проведению мониторинга реализации Программы. </w:t>
      </w:r>
    </w:p>
    <w:p w:rsidR="00A8795E" w:rsidRPr="00CC3F28" w:rsidRDefault="00A8795E" w:rsidP="003A0898">
      <w:pPr>
        <w:pStyle w:val="ConsPlusNormal"/>
        <w:ind w:firstLine="851"/>
        <w:jc w:val="both"/>
        <w:rPr>
          <w:rFonts w:ascii="Times New Roman" w:hAnsi="Times New Roman" w:cs="Times New Roman"/>
          <w:sz w:val="28"/>
          <w:szCs w:val="28"/>
        </w:rPr>
      </w:pPr>
      <w:r w:rsidRPr="00CC3F28">
        <w:rPr>
          <w:rFonts w:ascii="Times New Roman" w:hAnsi="Times New Roman" w:cs="Times New Roman"/>
          <w:sz w:val="28"/>
          <w:szCs w:val="28"/>
        </w:rPr>
        <w:t>Ответственные исполнители мероприятий, предусмотренных Программой:</w:t>
      </w:r>
    </w:p>
    <w:p w:rsidR="00A8795E" w:rsidRPr="00CC3F28" w:rsidRDefault="00A8795E" w:rsidP="003A0898">
      <w:pPr>
        <w:pStyle w:val="a3"/>
        <w:widowControl w:val="0"/>
        <w:numPr>
          <w:ilvl w:val="0"/>
          <w:numId w:val="3"/>
        </w:numPr>
        <w:tabs>
          <w:tab w:val="left" w:pos="993"/>
        </w:tabs>
        <w:ind w:left="0" w:firstLine="851"/>
        <w:jc w:val="both"/>
        <w:rPr>
          <w:sz w:val="28"/>
          <w:szCs w:val="28"/>
        </w:rPr>
      </w:pPr>
      <w:r w:rsidRPr="00CC3F28">
        <w:rPr>
          <w:sz w:val="28"/>
          <w:szCs w:val="28"/>
        </w:rPr>
        <w:t>осуществляют на регулярной основе мониторинг реализации Программы в подразделении;</w:t>
      </w:r>
    </w:p>
    <w:p w:rsidR="00A8795E" w:rsidRPr="00CC3F28" w:rsidRDefault="00A8795E" w:rsidP="003A0898">
      <w:pPr>
        <w:pStyle w:val="a3"/>
        <w:widowControl w:val="0"/>
        <w:numPr>
          <w:ilvl w:val="0"/>
          <w:numId w:val="3"/>
        </w:numPr>
        <w:tabs>
          <w:tab w:val="left" w:pos="993"/>
        </w:tabs>
        <w:ind w:left="0" w:firstLine="851"/>
        <w:jc w:val="both"/>
        <w:rPr>
          <w:sz w:val="28"/>
          <w:szCs w:val="28"/>
        </w:rPr>
      </w:pPr>
      <w:r w:rsidRPr="00CC3F28">
        <w:rPr>
          <w:sz w:val="28"/>
          <w:szCs w:val="28"/>
        </w:rPr>
        <w:t>ежеквартально осуществляют сбор и накопление информации о ходе реализации Программы, анализируют ситуации с соблюдением обязательных требований и возникающих у субъектов профилактики в связи с этим проблем;</w:t>
      </w:r>
    </w:p>
    <w:p w:rsidR="00A8795E" w:rsidRPr="00CC3F28" w:rsidRDefault="00A8795E" w:rsidP="003A0898">
      <w:pPr>
        <w:pStyle w:val="a3"/>
        <w:widowControl w:val="0"/>
        <w:numPr>
          <w:ilvl w:val="0"/>
          <w:numId w:val="3"/>
        </w:numPr>
        <w:tabs>
          <w:tab w:val="left" w:pos="993"/>
        </w:tabs>
        <w:ind w:left="0" w:firstLine="851"/>
        <w:jc w:val="both"/>
        <w:rPr>
          <w:sz w:val="28"/>
          <w:szCs w:val="28"/>
        </w:rPr>
      </w:pPr>
      <w:r w:rsidRPr="00CC3F28">
        <w:rPr>
          <w:sz w:val="28"/>
          <w:szCs w:val="28"/>
        </w:rPr>
        <w:t>подготавливает и направляют руководителю (координатору) Программы предложения по формированию (уточнению) перечня программных мероприятий на очередной год.</w:t>
      </w:r>
    </w:p>
    <w:p w:rsidR="00F71BF4" w:rsidRPr="00CC3F28" w:rsidRDefault="00F71BF4" w:rsidP="00F71BF4">
      <w:pPr>
        <w:pStyle w:val="a3"/>
        <w:widowControl w:val="0"/>
        <w:tabs>
          <w:tab w:val="left" w:pos="993"/>
        </w:tabs>
        <w:ind w:left="709"/>
        <w:jc w:val="both"/>
        <w:rPr>
          <w:sz w:val="28"/>
          <w:szCs w:val="28"/>
        </w:rPr>
      </w:pPr>
    </w:p>
    <w:p w:rsidR="00A8795E" w:rsidRPr="0018071A" w:rsidRDefault="00F03C23" w:rsidP="00C77DD9">
      <w:pPr>
        <w:jc w:val="center"/>
        <w:rPr>
          <w:rFonts w:eastAsia="+mn-ea"/>
          <w:bCs/>
          <w:kern w:val="24"/>
          <w:sz w:val="28"/>
          <w:szCs w:val="28"/>
        </w:rPr>
      </w:pPr>
      <w:r w:rsidRPr="0018071A">
        <w:rPr>
          <w:rFonts w:eastAsia="+mn-ea"/>
          <w:bCs/>
          <w:kern w:val="24"/>
          <w:sz w:val="28"/>
          <w:szCs w:val="28"/>
        </w:rPr>
        <w:t xml:space="preserve">Раздел 6. </w:t>
      </w:r>
      <w:r w:rsidR="00DC4920" w:rsidRPr="0018071A">
        <w:rPr>
          <w:rFonts w:eastAsia="+mn-ea"/>
          <w:bCs/>
          <w:kern w:val="24"/>
          <w:sz w:val="28"/>
          <w:szCs w:val="28"/>
        </w:rPr>
        <w:t>П</w:t>
      </w:r>
      <w:r w:rsidR="00A8795E" w:rsidRPr="0018071A">
        <w:rPr>
          <w:rFonts w:eastAsia="+mn-ea"/>
          <w:bCs/>
          <w:kern w:val="24"/>
          <w:sz w:val="28"/>
          <w:szCs w:val="28"/>
        </w:rPr>
        <w:t>оказатели</w:t>
      </w:r>
      <w:r w:rsidRPr="0018071A">
        <w:rPr>
          <w:rFonts w:eastAsia="+mn-ea"/>
          <w:bCs/>
          <w:kern w:val="24"/>
          <w:sz w:val="28"/>
          <w:szCs w:val="28"/>
        </w:rPr>
        <w:t xml:space="preserve"> </w:t>
      </w:r>
      <w:r w:rsidR="00DC4920" w:rsidRPr="0018071A">
        <w:rPr>
          <w:rFonts w:eastAsia="+mn-ea"/>
          <w:bCs/>
          <w:kern w:val="24"/>
          <w:sz w:val="28"/>
          <w:szCs w:val="28"/>
        </w:rPr>
        <w:t xml:space="preserve">результативности и </w:t>
      </w:r>
      <w:r w:rsidRPr="0018071A">
        <w:rPr>
          <w:rFonts w:eastAsia="+mn-ea"/>
          <w:bCs/>
          <w:kern w:val="24"/>
          <w:sz w:val="28"/>
          <w:szCs w:val="28"/>
        </w:rPr>
        <w:t>эффективности программы.</w:t>
      </w:r>
    </w:p>
    <w:p w:rsidR="00F71BF4" w:rsidRPr="00CC3F28" w:rsidRDefault="00F71BF4" w:rsidP="00A8795E">
      <w:pPr>
        <w:jc w:val="center"/>
        <w:rPr>
          <w:rFonts w:eastAsia="+mn-ea"/>
          <w:b/>
          <w:bCs/>
          <w:kern w:val="24"/>
          <w:sz w:val="28"/>
          <w:szCs w:val="28"/>
        </w:rPr>
      </w:pPr>
    </w:p>
    <w:p w:rsidR="00C47151" w:rsidRPr="00CC3F28" w:rsidRDefault="00C77DD9" w:rsidP="003A0898">
      <w:pPr>
        <w:ind w:firstLine="851"/>
        <w:jc w:val="both"/>
        <w:rPr>
          <w:sz w:val="28"/>
          <w:szCs w:val="28"/>
        </w:rPr>
      </w:pPr>
      <w:r w:rsidRPr="00CC3F28">
        <w:rPr>
          <w:sz w:val="28"/>
          <w:szCs w:val="28"/>
        </w:rPr>
        <w:t xml:space="preserve">6.1. Основной показатель эффективности и результативности профилактической работы - улучшение состояния подконтрольной сферы (улучшение состояния охраняемых законом ценностей в сфере осуществления федерального государственного лесного </w:t>
      </w:r>
      <w:r w:rsidR="00930ACC" w:rsidRPr="00CC3F28">
        <w:rPr>
          <w:sz w:val="28"/>
          <w:szCs w:val="28"/>
        </w:rPr>
        <w:t xml:space="preserve">контроля (надзора) </w:t>
      </w:r>
      <w:r w:rsidRPr="00CC3F28">
        <w:rPr>
          <w:sz w:val="28"/>
          <w:szCs w:val="28"/>
        </w:rPr>
        <w:t>на землях лесного фонда на территории Кемеровской области – Кузбасса.</w:t>
      </w:r>
      <w:r w:rsidR="00C47151" w:rsidRPr="00CC3F28">
        <w:rPr>
          <w:sz w:val="28"/>
          <w:szCs w:val="28"/>
        </w:rPr>
        <w:t xml:space="preserve"> Улучшение состояния подконтрольной среды оценивается исходя из количества нарушений обязательных требований подконтрольными субъектами (%) - положительно оценивается снижение значения </w:t>
      </w:r>
      <w:r w:rsidR="00CC79E8">
        <w:rPr>
          <w:sz w:val="28"/>
          <w:szCs w:val="28"/>
        </w:rPr>
        <w:t xml:space="preserve">                </w:t>
      </w:r>
      <w:r w:rsidR="00C47151" w:rsidRPr="00CC3F28">
        <w:rPr>
          <w:sz w:val="28"/>
          <w:szCs w:val="28"/>
        </w:rPr>
        <w:t>в сравнении с предыдущим отчетным периодом (календарный год).</w:t>
      </w:r>
    </w:p>
    <w:p w:rsidR="00C77DD9" w:rsidRPr="00CC3F28" w:rsidRDefault="00C77DD9" w:rsidP="003A0898">
      <w:pPr>
        <w:ind w:firstLine="851"/>
        <w:jc w:val="both"/>
        <w:rPr>
          <w:sz w:val="28"/>
          <w:szCs w:val="28"/>
        </w:rPr>
      </w:pPr>
      <w:r w:rsidRPr="00CC3F28">
        <w:rPr>
          <w:sz w:val="28"/>
          <w:szCs w:val="28"/>
        </w:rPr>
        <w:lastRenderedPageBreak/>
        <w:t>6.2. Дополнительным показател</w:t>
      </w:r>
      <w:r w:rsidR="00AA6309" w:rsidRPr="00CC3F28">
        <w:rPr>
          <w:sz w:val="28"/>
          <w:szCs w:val="28"/>
        </w:rPr>
        <w:t>е</w:t>
      </w:r>
      <w:r w:rsidRPr="00CC3F28">
        <w:rPr>
          <w:sz w:val="28"/>
          <w:szCs w:val="28"/>
        </w:rPr>
        <w:t>м эффективности и результативности профилактической работы явля</w:t>
      </w:r>
      <w:r w:rsidR="00AA6309" w:rsidRPr="00CC3F28">
        <w:rPr>
          <w:sz w:val="28"/>
          <w:szCs w:val="28"/>
        </w:rPr>
        <w:t>е</w:t>
      </w:r>
      <w:r w:rsidRPr="00CC3F28">
        <w:rPr>
          <w:sz w:val="28"/>
          <w:szCs w:val="28"/>
        </w:rPr>
        <w:t>тся</w:t>
      </w:r>
      <w:bookmarkStart w:id="1" w:name="sub_1111"/>
      <w:r w:rsidR="00AA6309" w:rsidRPr="00CC3F28">
        <w:rPr>
          <w:sz w:val="28"/>
          <w:szCs w:val="28"/>
        </w:rPr>
        <w:t xml:space="preserve"> д</w:t>
      </w:r>
      <w:r w:rsidRPr="00CC3F28">
        <w:rPr>
          <w:sz w:val="28"/>
          <w:szCs w:val="28"/>
        </w:rPr>
        <w:t>оля профилактических мероприятий в общем количестве контрольно-надзорных мероприятий и профилактических мероприятий - положительно оценивается увеличение значения в сравнении с предыдущим отчетным периодом (календарный год).</w:t>
      </w:r>
    </w:p>
    <w:bookmarkEnd w:id="1"/>
    <w:p w:rsidR="00C77DD9" w:rsidRPr="00CC3F28" w:rsidRDefault="00C77DD9" w:rsidP="003A0898">
      <w:pPr>
        <w:ind w:firstLine="851"/>
        <w:jc w:val="both"/>
        <w:rPr>
          <w:sz w:val="28"/>
          <w:szCs w:val="28"/>
        </w:rPr>
      </w:pPr>
      <w:r w:rsidRPr="00CC3F28">
        <w:rPr>
          <w:sz w:val="28"/>
          <w:szCs w:val="28"/>
        </w:rPr>
        <w:t>Единица измерения - проценты.</w:t>
      </w:r>
    </w:p>
    <w:p w:rsidR="00C77DD9" w:rsidRPr="00CC3F28" w:rsidRDefault="00C77DD9" w:rsidP="003A0898">
      <w:pPr>
        <w:ind w:firstLine="851"/>
        <w:jc w:val="both"/>
        <w:rPr>
          <w:sz w:val="28"/>
          <w:szCs w:val="28"/>
        </w:rPr>
      </w:pPr>
      <w:r w:rsidRPr="00CC3F28">
        <w:rPr>
          <w:sz w:val="28"/>
          <w:szCs w:val="28"/>
        </w:rPr>
        <w:t>Разъяснения по показателю: устанавливается в процентах от общего количества (суммы) контрольно-надзорных мероприятий (</w:t>
      </w:r>
      <w:r w:rsidR="00930ACC" w:rsidRPr="00CC3F28">
        <w:rPr>
          <w:sz w:val="28"/>
          <w:szCs w:val="28"/>
        </w:rPr>
        <w:t xml:space="preserve">инспекционные визиты, </w:t>
      </w:r>
      <w:r w:rsidRPr="00CC3F28">
        <w:rPr>
          <w:sz w:val="28"/>
          <w:szCs w:val="28"/>
        </w:rPr>
        <w:t>рейдовые осмотры</w:t>
      </w:r>
      <w:r w:rsidR="00930ACC" w:rsidRPr="00CC3F28">
        <w:rPr>
          <w:sz w:val="28"/>
          <w:szCs w:val="28"/>
        </w:rPr>
        <w:t>, документарные проверки, выездные проверки, наблюдения за соблюдением обязательных требований, выездные обследования</w:t>
      </w:r>
      <w:r w:rsidRPr="00CC3F28">
        <w:rPr>
          <w:sz w:val="28"/>
          <w:szCs w:val="28"/>
        </w:rPr>
        <w:t>) и профилактических мероприятий</w:t>
      </w:r>
      <w:r w:rsidR="00930ACC" w:rsidRPr="00CC3F28">
        <w:rPr>
          <w:sz w:val="28"/>
          <w:szCs w:val="28"/>
        </w:rPr>
        <w:t xml:space="preserve"> (информирования, обобщения правоприменительной практики, </w:t>
      </w:r>
      <w:r w:rsidR="005C20F0" w:rsidRPr="00CC3F28">
        <w:rPr>
          <w:sz w:val="28"/>
          <w:szCs w:val="28"/>
        </w:rPr>
        <w:t>объявления предостережений, консультирования, профилактические визиты)</w:t>
      </w:r>
      <w:r w:rsidRPr="00CC3F28">
        <w:rPr>
          <w:sz w:val="28"/>
          <w:szCs w:val="28"/>
        </w:rPr>
        <w:t>.</w:t>
      </w:r>
    </w:p>
    <w:p w:rsidR="00C77DD9" w:rsidRPr="00CC3F28" w:rsidRDefault="00C77DD9" w:rsidP="003A0898">
      <w:pPr>
        <w:ind w:firstLine="851"/>
        <w:jc w:val="both"/>
        <w:rPr>
          <w:sz w:val="28"/>
          <w:szCs w:val="28"/>
        </w:rPr>
      </w:pPr>
      <w:r w:rsidRPr="00CC3F28">
        <w:rPr>
          <w:sz w:val="28"/>
          <w:szCs w:val="28"/>
        </w:rPr>
        <w:t>Рассчитывается по формуле:</w:t>
      </w:r>
    </w:p>
    <w:p w:rsidR="00C77DD9" w:rsidRPr="00CC3F28" w:rsidRDefault="00C77DD9" w:rsidP="003A0898">
      <w:pPr>
        <w:ind w:firstLine="851"/>
        <w:jc w:val="both"/>
        <w:rPr>
          <w:sz w:val="28"/>
          <w:szCs w:val="28"/>
        </w:rPr>
      </w:pPr>
    </w:p>
    <w:p w:rsidR="00C77DD9" w:rsidRPr="00CC3F28" w:rsidRDefault="00C77DD9" w:rsidP="003A0898">
      <w:pPr>
        <w:ind w:firstLine="851"/>
        <w:jc w:val="both"/>
        <w:rPr>
          <w:sz w:val="28"/>
          <w:szCs w:val="28"/>
        </w:rPr>
      </w:pPr>
      <w:r w:rsidRPr="00CC3F28">
        <w:rPr>
          <w:noProof/>
          <w:sz w:val="28"/>
          <w:szCs w:val="28"/>
        </w:rPr>
        <w:drawing>
          <wp:inline distT="0" distB="0" distL="0" distR="0" wp14:anchorId="24507714" wp14:editId="3DF4FD8D">
            <wp:extent cx="2143125" cy="2952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43125" cy="295275"/>
                    </a:xfrm>
                    <a:prstGeom prst="rect">
                      <a:avLst/>
                    </a:prstGeom>
                    <a:noFill/>
                    <a:ln>
                      <a:noFill/>
                    </a:ln>
                  </pic:spPr>
                </pic:pic>
              </a:graphicData>
            </a:graphic>
          </wp:inline>
        </w:drawing>
      </w:r>
    </w:p>
    <w:p w:rsidR="00C77DD9" w:rsidRPr="00CC3F28" w:rsidRDefault="00C77DD9" w:rsidP="003A0898">
      <w:pPr>
        <w:ind w:firstLine="851"/>
        <w:jc w:val="both"/>
        <w:rPr>
          <w:sz w:val="28"/>
          <w:szCs w:val="28"/>
        </w:rPr>
      </w:pPr>
      <w:r w:rsidRPr="00CC3F28">
        <w:rPr>
          <w:sz w:val="28"/>
          <w:szCs w:val="28"/>
        </w:rPr>
        <w:t>где:</w:t>
      </w:r>
    </w:p>
    <w:p w:rsidR="00C77DD9" w:rsidRPr="00CC3F28" w:rsidRDefault="00C77DD9" w:rsidP="003A0898">
      <w:pPr>
        <w:ind w:firstLine="851"/>
        <w:jc w:val="both"/>
        <w:rPr>
          <w:sz w:val="28"/>
          <w:szCs w:val="28"/>
        </w:rPr>
      </w:pPr>
      <w:r w:rsidRPr="00CC3F28">
        <w:rPr>
          <w:noProof/>
          <w:sz w:val="28"/>
          <w:szCs w:val="28"/>
        </w:rPr>
        <w:drawing>
          <wp:inline distT="0" distB="0" distL="0" distR="0" wp14:anchorId="7AAFE867" wp14:editId="4973C3FC">
            <wp:extent cx="323850" cy="2667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r w:rsidRPr="00CC3F28">
        <w:rPr>
          <w:sz w:val="28"/>
          <w:szCs w:val="28"/>
        </w:rPr>
        <w:t xml:space="preserve"> - доля профилактических мероприятий в общем количестве контрольно-надзорных мероприятий и профилактических мероприятий (%);</w:t>
      </w:r>
    </w:p>
    <w:p w:rsidR="00C77DD9" w:rsidRPr="00CC3F28" w:rsidRDefault="00C77DD9" w:rsidP="003A0898">
      <w:pPr>
        <w:ind w:firstLine="851"/>
        <w:jc w:val="both"/>
        <w:rPr>
          <w:sz w:val="28"/>
          <w:szCs w:val="28"/>
        </w:rPr>
      </w:pPr>
      <w:r w:rsidRPr="00CC3F28">
        <w:rPr>
          <w:noProof/>
          <w:sz w:val="28"/>
          <w:szCs w:val="28"/>
        </w:rPr>
        <w:drawing>
          <wp:inline distT="0" distB="0" distL="0" distR="0" wp14:anchorId="79326B17" wp14:editId="1E435BAD">
            <wp:extent cx="381000" cy="266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CC3F28">
        <w:rPr>
          <w:sz w:val="28"/>
          <w:szCs w:val="28"/>
        </w:rPr>
        <w:t xml:space="preserve"> - количество контрольно-надзорных мероприятий;</w:t>
      </w:r>
    </w:p>
    <w:p w:rsidR="00C77DD9" w:rsidRPr="00CC3F28" w:rsidRDefault="00C77DD9" w:rsidP="003A0898">
      <w:pPr>
        <w:ind w:firstLine="851"/>
        <w:jc w:val="both"/>
        <w:rPr>
          <w:sz w:val="28"/>
          <w:szCs w:val="28"/>
        </w:rPr>
      </w:pPr>
      <w:r w:rsidRPr="00CC3F28">
        <w:rPr>
          <w:noProof/>
          <w:sz w:val="28"/>
          <w:szCs w:val="28"/>
        </w:rPr>
        <w:drawing>
          <wp:inline distT="0" distB="0" distL="0" distR="0" wp14:anchorId="1920BB51" wp14:editId="17BEC023">
            <wp:extent cx="323850" cy="266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r w:rsidRPr="00CC3F28">
        <w:rPr>
          <w:sz w:val="28"/>
          <w:szCs w:val="28"/>
        </w:rPr>
        <w:t xml:space="preserve"> - количество профилактических мероприятий.</w:t>
      </w:r>
    </w:p>
    <w:p w:rsidR="00F32685" w:rsidRPr="00CC3F28" w:rsidRDefault="00F32685" w:rsidP="003A0898">
      <w:pPr>
        <w:pStyle w:val="Style7"/>
        <w:widowControl/>
        <w:spacing w:line="276" w:lineRule="auto"/>
        <w:ind w:firstLine="851"/>
        <w:jc w:val="both"/>
        <w:rPr>
          <w:rFonts w:eastAsia="Times New Roman"/>
          <w:sz w:val="28"/>
          <w:szCs w:val="28"/>
        </w:rPr>
      </w:pPr>
      <w:r w:rsidRPr="00CC3F28">
        <w:rPr>
          <w:rFonts w:eastAsia="Times New Roman"/>
          <w:sz w:val="28"/>
          <w:szCs w:val="28"/>
        </w:rPr>
        <w:t xml:space="preserve">6.3. Оценка эффективности Программы проводится по итогам работы </w:t>
      </w:r>
      <w:r w:rsidR="00CC79E8">
        <w:rPr>
          <w:rFonts w:eastAsia="Times New Roman"/>
          <w:sz w:val="28"/>
          <w:szCs w:val="28"/>
        </w:rPr>
        <w:t xml:space="preserve">                      </w:t>
      </w:r>
      <w:r w:rsidRPr="00CC3F28">
        <w:rPr>
          <w:rFonts w:eastAsia="Times New Roman"/>
          <w:sz w:val="28"/>
          <w:szCs w:val="28"/>
        </w:rPr>
        <w:t>за каждый отчетный год.</w:t>
      </w:r>
    </w:p>
    <w:p w:rsidR="00F32685" w:rsidRPr="0043641D" w:rsidRDefault="00F32685" w:rsidP="00F32685"/>
    <w:p w:rsidR="00F32685" w:rsidRPr="00930ACC" w:rsidRDefault="00F32685" w:rsidP="00F32685"/>
    <w:p w:rsidR="00F32685" w:rsidRPr="00930ACC" w:rsidRDefault="00F32685" w:rsidP="00F32685"/>
    <w:p w:rsidR="00F32685" w:rsidRPr="00142FFF" w:rsidRDefault="00F32685" w:rsidP="00F32685"/>
    <w:p w:rsidR="00B9408B" w:rsidRPr="00142FFF" w:rsidRDefault="00B9408B"/>
    <w:p w:rsidR="00A50A5A" w:rsidRPr="00142FFF" w:rsidRDefault="00A50A5A"/>
    <w:p w:rsidR="00A50A5A" w:rsidRPr="00142FFF" w:rsidRDefault="00A50A5A"/>
    <w:p w:rsidR="00A50A5A" w:rsidRPr="00142FFF" w:rsidRDefault="00A50A5A"/>
    <w:p w:rsidR="00A50A5A" w:rsidRPr="00142FFF" w:rsidRDefault="00A50A5A"/>
    <w:p w:rsidR="00A50A5A" w:rsidRPr="00142FFF" w:rsidRDefault="00A50A5A"/>
    <w:p w:rsidR="00A50A5A" w:rsidRPr="00142FFF" w:rsidRDefault="00A50A5A"/>
    <w:p w:rsidR="00A50A5A" w:rsidRPr="00142FFF" w:rsidRDefault="00A50A5A"/>
    <w:p w:rsidR="00A50A5A" w:rsidRPr="00142FFF" w:rsidRDefault="00A50A5A"/>
    <w:p w:rsidR="00B9408B" w:rsidRPr="00142FFF" w:rsidRDefault="00B9408B"/>
    <w:p w:rsidR="00B9408B" w:rsidRPr="00142FFF" w:rsidRDefault="00B9408B"/>
    <w:p w:rsidR="00B9408B" w:rsidRPr="00142FFF" w:rsidRDefault="00B9408B"/>
    <w:p w:rsidR="00B32DE6" w:rsidRPr="00142FFF" w:rsidRDefault="00B32DE6"/>
    <w:sectPr w:rsidR="00B32DE6" w:rsidRPr="00142FFF" w:rsidSect="00B32DE6">
      <w:pgSz w:w="11906" w:h="16838"/>
      <w:pgMar w:top="1134" w:right="851" w:bottom="1134"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C07" w:rsidRDefault="00785C07" w:rsidP="00D80B37">
      <w:r>
        <w:separator/>
      </w:r>
    </w:p>
  </w:endnote>
  <w:endnote w:type="continuationSeparator" w:id="0">
    <w:p w:rsidR="00785C07" w:rsidRDefault="00785C07" w:rsidP="00D80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C07" w:rsidRDefault="00785C07" w:rsidP="00D80B37">
      <w:r>
        <w:separator/>
      </w:r>
    </w:p>
  </w:footnote>
  <w:footnote w:type="continuationSeparator" w:id="0">
    <w:p w:rsidR="00785C07" w:rsidRDefault="00785C07" w:rsidP="00D80B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4504105"/>
      <w:docPartObj>
        <w:docPartGallery w:val="Page Numbers (Top of Page)"/>
        <w:docPartUnique/>
      </w:docPartObj>
    </w:sdtPr>
    <w:sdtEndPr/>
    <w:sdtContent>
      <w:p w:rsidR="001523F8" w:rsidRDefault="001523F8">
        <w:pPr>
          <w:pStyle w:val="af1"/>
          <w:jc w:val="center"/>
        </w:pPr>
        <w:r>
          <w:fldChar w:fldCharType="begin"/>
        </w:r>
        <w:r>
          <w:instrText>PAGE   \* MERGEFORMAT</w:instrText>
        </w:r>
        <w:r>
          <w:fldChar w:fldCharType="separate"/>
        </w:r>
        <w:r w:rsidR="0032688B">
          <w:rPr>
            <w:noProof/>
          </w:rPr>
          <w:t>9</w:t>
        </w:r>
        <w:r>
          <w:fldChar w:fldCharType="end"/>
        </w:r>
      </w:p>
    </w:sdtContent>
  </w:sdt>
  <w:p w:rsidR="001523F8" w:rsidRDefault="001523F8">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692381"/>
    <w:multiLevelType w:val="multilevel"/>
    <w:tmpl w:val="A3603186"/>
    <w:lvl w:ilvl="0">
      <w:start w:val="5"/>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
    <w:nsid w:val="338C4675"/>
    <w:multiLevelType w:val="multilevel"/>
    <w:tmpl w:val="8E748574"/>
    <w:lvl w:ilvl="0">
      <w:start w:val="2"/>
      <w:numFmt w:val="decimal"/>
      <w:lvlText w:val="%1."/>
      <w:lvlJc w:val="left"/>
      <w:pPr>
        <w:ind w:left="1160" w:hanging="450"/>
      </w:pPr>
      <w:rPr>
        <w:rFonts w:cs="Times New Roman" w:hint="default"/>
      </w:rPr>
    </w:lvl>
    <w:lvl w:ilvl="1">
      <w:start w:val="1"/>
      <w:numFmt w:val="decimal"/>
      <w:lvlText w:val="%1.%2."/>
      <w:lvlJc w:val="left"/>
      <w:pPr>
        <w:ind w:left="1789" w:hanging="72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8214" w:hanging="180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2">
    <w:nsid w:val="58CA7D8B"/>
    <w:multiLevelType w:val="multilevel"/>
    <w:tmpl w:val="2174A616"/>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nsid w:val="7F3019E4"/>
    <w:multiLevelType w:val="hybridMultilevel"/>
    <w:tmpl w:val="CE7E578C"/>
    <w:lvl w:ilvl="0" w:tplc="DC007B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B5B"/>
    <w:rsid w:val="00004FC2"/>
    <w:rsid w:val="000050DE"/>
    <w:rsid w:val="00006071"/>
    <w:rsid w:val="000344EA"/>
    <w:rsid w:val="0006434D"/>
    <w:rsid w:val="00092FC1"/>
    <w:rsid w:val="000964C4"/>
    <w:rsid w:val="000B64B1"/>
    <w:rsid w:val="000B7B69"/>
    <w:rsid w:val="000C51F6"/>
    <w:rsid w:val="000C762C"/>
    <w:rsid w:val="000D1D66"/>
    <w:rsid w:val="000D69CD"/>
    <w:rsid w:val="000E1718"/>
    <w:rsid w:val="001271BD"/>
    <w:rsid w:val="001274F4"/>
    <w:rsid w:val="001300F6"/>
    <w:rsid w:val="001362AE"/>
    <w:rsid w:val="00136ADB"/>
    <w:rsid w:val="00140FEA"/>
    <w:rsid w:val="00142FFF"/>
    <w:rsid w:val="001523F8"/>
    <w:rsid w:val="001538DD"/>
    <w:rsid w:val="001765ED"/>
    <w:rsid w:val="0018071A"/>
    <w:rsid w:val="001A3344"/>
    <w:rsid w:val="001A6643"/>
    <w:rsid w:val="001B5F84"/>
    <w:rsid w:val="001C00F6"/>
    <w:rsid w:val="001D32B7"/>
    <w:rsid w:val="001E1528"/>
    <w:rsid w:val="001E4428"/>
    <w:rsid w:val="00203A59"/>
    <w:rsid w:val="00211D7D"/>
    <w:rsid w:val="00224DBD"/>
    <w:rsid w:val="0023222C"/>
    <w:rsid w:val="00247B62"/>
    <w:rsid w:val="00253A58"/>
    <w:rsid w:val="00255E52"/>
    <w:rsid w:val="00262CB7"/>
    <w:rsid w:val="00264BC8"/>
    <w:rsid w:val="0026526F"/>
    <w:rsid w:val="00273C4E"/>
    <w:rsid w:val="00277F19"/>
    <w:rsid w:val="002A238F"/>
    <w:rsid w:val="002A3681"/>
    <w:rsid w:val="002D700A"/>
    <w:rsid w:val="002E3247"/>
    <w:rsid w:val="002F1ABD"/>
    <w:rsid w:val="00302243"/>
    <w:rsid w:val="00303239"/>
    <w:rsid w:val="00305F06"/>
    <w:rsid w:val="00314D0A"/>
    <w:rsid w:val="00324136"/>
    <w:rsid w:val="0032688B"/>
    <w:rsid w:val="0033567C"/>
    <w:rsid w:val="00346749"/>
    <w:rsid w:val="003641C3"/>
    <w:rsid w:val="00373BB6"/>
    <w:rsid w:val="003833B3"/>
    <w:rsid w:val="00396EF5"/>
    <w:rsid w:val="003A0898"/>
    <w:rsid w:val="003A1EAE"/>
    <w:rsid w:val="003C1CC1"/>
    <w:rsid w:val="003D2D4F"/>
    <w:rsid w:val="003E2B76"/>
    <w:rsid w:val="003F7076"/>
    <w:rsid w:val="00420DC6"/>
    <w:rsid w:val="0043641D"/>
    <w:rsid w:val="004413E3"/>
    <w:rsid w:val="00454132"/>
    <w:rsid w:val="004547B4"/>
    <w:rsid w:val="00456761"/>
    <w:rsid w:val="004772BF"/>
    <w:rsid w:val="0049587D"/>
    <w:rsid w:val="004A166A"/>
    <w:rsid w:val="004A51FC"/>
    <w:rsid w:val="004D2536"/>
    <w:rsid w:val="004E2D1F"/>
    <w:rsid w:val="00532CF3"/>
    <w:rsid w:val="00540946"/>
    <w:rsid w:val="005435BC"/>
    <w:rsid w:val="00544B78"/>
    <w:rsid w:val="00551CD2"/>
    <w:rsid w:val="00567C86"/>
    <w:rsid w:val="00572FEB"/>
    <w:rsid w:val="00585AEE"/>
    <w:rsid w:val="005B6706"/>
    <w:rsid w:val="005C20F0"/>
    <w:rsid w:val="005C2EC6"/>
    <w:rsid w:val="005C6843"/>
    <w:rsid w:val="005D42C4"/>
    <w:rsid w:val="005E21C4"/>
    <w:rsid w:val="005F18D6"/>
    <w:rsid w:val="005F3A72"/>
    <w:rsid w:val="005F439E"/>
    <w:rsid w:val="00602491"/>
    <w:rsid w:val="00627DEC"/>
    <w:rsid w:val="00630263"/>
    <w:rsid w:val="00634F82"/>
    <w:rsid w:val="00636F03"/>
    <w:rsid w:val="00654322"/>
    <w:rsid w:val="00672D5D"/>
    <w:rsid w:val="0067482E"/>
    <w:rsid w:val="006775EC"/>
    <w:rsid w:val="006A0498"/>
    <w:rsid w:val="006A13CB"/>
    <w:rsid w:val="006B31A8"/>
    <w:rsid w:val="006B4353"/>
    <w:rsid w:val="006C586D"/>
    <w:rsid w:val="006D04F9"/>
    <w:rsid w:val="006D1002"/>
    <w:rsid w:val="006E4012"/>
    <w:rsid w:val="006E44CA"/>
    <w:rsid w:val="006F6F0A"/>
    <w:rsid w:val="00712EEF"/>
    <w:rsid w:val="007266B7"/>
    <w:rsid w:val="00734C99"/>
    <w:rsid w:val="00737BBC"/>
    <w:rsid w:val="007506F2"/>
    <w:rsid w:val="007529E2"/>
    <w:rsid w:val="00755E4D"/>
    <w:rsid w:val="007565EE"/>
    <w:rsid w:val="007708A0"/>
    <w:rsid w:val="007720EE"/>
    <w:rsid w:val="007805A0"/>
    <w:rsid w:val="00785C07"/>
    <w:rsid w:val="00794C1D"/>
    <w:rsid w:val="007A454C"/>
    <w:rsid w:val="007C1A3A"/>
    <w:rsid w:val="007C4460"/>
    <w:rsid w:val="007C6694"/>
    <w:rsid w:val="007E35A3"/>
    <w:rsid w:val="007E62DD"/>
    <w:rsid w:val="007F75AF"/>
    <w:rsid w:val="0080438F"/>
    <w:rsid w:val="00806CA3"/>
    <w:rsid w:val="00820F34"/>
    <w:rsid w:val="008340D8"/>
    <w:rsid w:val="00870828"/>
    <w:rsid w:val="00870C92"/>
    <w:rsid w:val="00872396"/>
    <w:rsid w:val="008723BF"/>
    <w:rsid w:val="00873C8E"/>
    <w:rsid w:val="008862F2"/>
    <w:rsid w:val="00897D52"/>
    <w:rsid w:val="008B1A07"/>
    <w:rsid w:val="008C1AB7"/>
    <w:rsid w:val="008C7C8A"/>
    <w:rsid w:val="008D377B"/>
    <w:rsid w:val="008D65E2"/>
    <w:rsid w:val="008E215F"/>
    <w:rsid w:val="00903D52"/>
    <w:rsid w:val="00930ACC"/>
    <w:rsid w:val="009370EE"/>
    <w:rsid w:val="0094362B"/>
    <w:rsid w:val="00950844"/>
    <w:rsid w:val="00952221"/>
    <w:rsid w:val="00953CEC"/>
    <w:rsid w:val="00954666"/>
    <w:rsid w:val="0097374D"/>
    <w:rsid w:val="00984685"/>
    <w:rsid w:val="009848A5"/>
    <w:rsid w:val="00987C0C"/>
    <w:rsid w:val="009924C1"/>
    <w:rsid w:val="009F0830"/>
    <w:rsid w:val="009F2C42"/>
    <w:rsid w:val="009F43CC"/>
    <w:rsid w:val="009F513B"/>
    <w:rsid w:val="00A12C6C"/>
    <w:rsid w:val="00A13561"/>
    <w:rsid w:val="00A30E12"/>
    <w:rsid w:val="00A35E5D"/>
    <w:rsid w:val="00A50A5A"/>
    <w:rsid w:val="00A607DE"/>
    <w:rsid w:val="00A629B0"/>
    <w:rsid w:val="00A71794"/>
    <w:rsid w:val="00A73475"/>
    <w:rsid w:val="00A758FA"/>
    <w:rsid w:val="00A81038"/>
    <w:rsid w:val="00A8795E"/>
    <w:rsid w:val="00A9031E"/>
    <w:rsid w:val="00A94A3A"/>
    <w:rsid w:val="00A95561"/>
    <w:rsid w:val="00AA6309"/>
    <w:rsid w:val="00AB77C0"/>
    <w:rsid w:val="00AC1692"/>
    <w:rsid w:val="00AC454B"/>
    <w:rsid w:val="00AC6FBD"/>
    <w:rsid w:val="00AD2EDA"/>
    <w:rsid w:val="00AD326A"/>
    <w:rsid w:val="00AE2E2C"/>
    <w:rsid w:val="00B040FD"/>
    <w:rsid w:val="00B17EE6"/>
    <w:rsid w:val="00B32DE6"/>
    <w:rsid w:val="00B362EA"/>
    <w:rsid w:val="00B4180F"/>
    <w:rsid w:val="00B451CE"/>
    <w:rsid w:val="00B629D1"/>
    <w:rsid w:val="00B70917"/>
    <w:rsid w:val="00B8606C"/>
    <w:rsid w:val="00B938B2"/>
    <w:rsid w:val="00B93DC4"/>
    <w:rsid w:val="00B9408B"/>
    <w:rsid w:val="00BB7C9B"/>
    <w:rsid w:val="00BC76D4"/>
    <w:rsid w:val="00BD4557"/>
    <w:rsid w:val="00BD4C6D"/>
    <w:rsid w:val="00BD520D"/>
    <w:rsid w:val="00C11BC9"/>
    <w:rsid w:val="00C1288E"/>
    <w:rsid w:val="00C2263A"/>
    <w:rsid w:val="00C26B33"/>
    <w:rsid w:val="00C3789E"/>
    <w:rsid w:val="00C436D7"/>
    <w:rsid w:val="00C455A6"/>
    <w:rsid w:val="00C47151"/>
    <w:rsid w:val="00C67C98"/>
    <w:rsid w:val="00C72F93"/>
    <w:rsid w:val="00C77049"/>
    <w:rsid w:val="00C77DD9"/>
    <w:rsid w:val="00C84253"/>
    <w:rsid w:val="00C85496"/>
    <w:rsid w:val="00C94424"/>
    <w:rsid w:val="00C94A91"/>
    <w:rsid w:val="00CA27D4"/>
    <w:rsid w:val="00CB73DB"/>
    <w:rsid w:val="00CC0AD4"/>
    <w:rsid w:val="00CC3F28"/>
    <w:rsid w:val="00CC79E8"/>
    <w:rsid w:val="00CE6F5F"/>
    <w:rsid w:val="00D20413"/>
    <w:rsid w:val="00D31853"/>
    <w:rsid w:val="00D44175"/>
    <w:rsid w:val="00D46432"/>
    <w:rsid w:val="00D47413"/>
    <w:rsid w:val="00D47ACC"/>
    <w:rsid w:val="00D5345C"/>
    <w:rsid w:val="00D80B37"/>
    <w:rsid w:val="00D84A2E"/>
    <w:rsid w:val="00D96836"/>
    <w:rsid w:val="00DB2BCD"/>
    <w:rsid w:val="00DC4920"/>
    <w:rsid w:val="00DC6996"/>
    <w:rsid w:val="00DD7CC6"/>
    <w:rsid w:val="00E07D9E"/>
    <w:rsid w:val="00E13DD3"/>
    <w:rsid w:val="00E16776"/>
    <w:rsid w:val="00E30D02"/>
    <w:rsid w:val="00E31132"/>
    <w:rsid w:val="00E37F4E"/>
    <w:rsid w:val="00E401FA"/>
    <w:rsid w:val="00E5254A"/>
    <w:rsid w:val="00E538E5"/>
    <w:rsid w:val="00E54CEE"/>
    <w:rsid w:val="00E60187"/>
    <w:rsid w:val="00E70E57"/>
    <w:rsid w:val="00E913F4"/>
    <w:rsid w:val="00EC2B5B"/>
    <w:rsid w:val="00ED4589"/>
    <w:rsid w:val="00ED477C"/>
    <w:rsid w:val="00EE54FA"/>
    <w:rsid w:val="00EF688A"/>
    <w:rsid w:val="00EF6D99"/>
    <w:rsid w:val="00F03C23"/>
    <w:rsid w:val="00F0658F"/>
    <w:rsid w:val="00F10AD8"/>
    <w:rsid w:val="00F325CA"/>
    <w:rsid w:val="00F32685"/>
    <w:rsid w:val="00F63D06"/>
    <w:rsid w:val="00F641A7"/>
    <w:rsid w:val="00F71BF4"/>
    <w:rsid w:val="00F93F92"/>
    <w:rsid w:val="00FA2C10"/>
    <w:rsid w:val="00FA6985"/>
    <w:rsid w:val="00FB5A88"/>
    <w:rsid w:val="00FC6015"/>
    <w:rsid w:val="00FE6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7BAAFB-57AB-4BC4-AF99-1385E569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B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2B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link w:val="a4"/>
    <w:uiPriority w:val="34"/>
    <w:qFormat/>
    <w:rsid w:val="00EC2B5B"/>
    <w:pPr>
      <w:ind w:left="720"/>
      <w:contextualSpacing/>
    </w:pPr>
  </w:style>
  <w:style w:type="paragraph" w:customStyle="1" w:styleId="ConsPlusTitle">
    <w:name w:val="ConsPlusTitle"/>
    <w:rsid w:val="00EC2B5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5">
    <w:name w:val="Hyperlink"/>
    <w:basedOn w:val="a0"/>
    <w:uiPriority w:val="99"/>
    <w:unhideWhenUsed/>
    <w:rsid w:val="00EC2B5B"/>
    <w:rPr>
      <w:rFonts w:cs="Times New Roman"/>
      <w:color w:val="0000FF" w:themeColor="hyperlink"/>
      <w:u w:val="single"/>
    </w:rPr>
  </w:style>
  <w:style w:type="table" w:styleId="a6">
    <w:name w:val="Table Grid"/>
    <w:basedOn w:val="a1"/>
    <w:uiPriority w:val="59"/>
    <w:rsid w:val="00EC2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B9408B"/>
    <w:rPr>
      <w:rFonts w:ascii="Tahoma" w:hAnsi="Tahoma" w:cs="Tahoma"/>
      <w:sz w:val="16"/>
      <w:szCs w:val="16"/>
    </w:rPr>
  </w:style>
  <w:style w:type="character" w:customStyle="1" w:styleId="a8">
    <w:name w:val="Текст выноски Знак"/>
    <w:basedOn w:val="a0"/>
    <w:link w:val="a7"/>
    <w:uiPriority w:val="99"/>
    <w:semiHidden/>
    <w:rsid w:val="00B9408B"/>
    <w:rPr>
      <w:rFonts w:ascii="Tahoma" w:eastAsia="Times New Roman" w:hAnsi="Tahoma" w:cs="Tahoma"/>
      <w:sz w:val="16"/>
      <w:szCs w:val="16"/>
      <w:lang w:eastAsia="ru-RU"/>
    </w:rPr>
  </w:style>
  <w:style w:type="paragraph" w:styleId="a9">
    <w:name w:val="No Spacing"/>
    <w:link w:val="aa"/>
    <w:uiPriority w:val="1"/>
    <w:qFormat/>
    <w:rsid w:val="00A8795E"/>
    <w:pPr>
      <w:spacing w:after="0" w:line="240" w:lineRule="auto"/>
    </w:pPr>
  </w:style>
  <w:style w:type="paragraph" w:styleId="ab">
    <w:name w:val="Normal (Web)"/>
    <w:basedOn w:val="a"/>
    <w:unhideWhenUsed/>
    <w:rsid w:val="00A8795E"/>
    <w:pPr>
      <w:spacing w:before="100" w:beforeAutospacing="1" w:after="100" w:afterAutospacing="1"/>
    </w:pPr>
  </w:style>
  <w:style w:type="character" w:customStyle="1" w:styleId="1">
    <w:name w:val="Основной текст Знак1"/>
    <w:basedOn w:val="a0"/>
    <w:link w:val="ac"/>
    <w:uiPriority w:val="99"/>
    <w:locked/>
    <w:rsid w:val="00A8795E"/>
    <w:rPr>
      <w:rFonts w:ascii="Times New Roman" w:hAnsi="Times New Roman"/>
      <w:sz w:val="26"/>
      <w:szCs w:val="26"/>
      <w:shd w:val="clear" w:color="auto" w:fill="FFFFFF"/>
    </w:rPr>
  </w:style>
  <w:style w:type="paragraph" w:styleId="ac">
    <w:name w:val="Body Text"/>
    <w:basedOn w:val="a"/>
    <w:link w:val="1"/>
    <w:uiPriority w:val="99"/>
    <w:rsid w:val="00A8795E"/>
    <w:pPr>
      <w:widowControl w:val="0"/>
      <w:shd w:val="clear" w:color="auto" w:fill="FFFFFF"/>
      <w:spacing w:after="420" w:line="240" w:lineRule="atLeast"/>
      <w:jc w:val="center"/>
    </w:pPr>
    <w:rPr>
      <w:rFonts w:eastAsiaTheme="minorHAnsi" w:cstheme="minorBidi"/>
      <w:sz w:val="26"/>
      <w:szCs w:val="26"/>
      <w:lang w:eastAsia="en-US"/>
    </w:rPr>
  </w:style>
  <w:style w:type="character" w:customStyle="1" w:styleId="ad">
    <w:name w:val="Основной текст Знак"/>
    <w:basedOn w:val="a0"/>
    <w:uiPriority w:val="99"/>
    <w:semiHidden/>
    <w:rsid w:val="00A8795E"/>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A8795E"/>
    <w:rPr>
      <w:rFonts w:ascii="Times New Roman" w:eastAsia="Times New Roman" w:hAnsi="Times New Roman" w:cs="Times New Roman"/>
      <w:sz w:val="24"/>
      <w:szCs w:val="24"/>
      <w:lang w:eastAsia="ru-RU"/>
    </w:rPr>
  </w:style>
  <w:style w:type="paragraph" w:customStyle="1" w:styleId="Style7">
    <w:name w:val="Style7"/>
    <w:basedOn w:val="a"/>
    <w:uiPriority w:val="99"/>
    <w:rsid w:val="00A8795E"/>
    <w:pPr>
      <w:widowControl w:val="0"/>
      <w:autoSpaceDE w:val="0"/>
      <w:autoSpaceDN w:val="0"/>
      <w:adjustRightInd w:val="0"/>
      <w:jc w:val="center"/>
    </w:pPr>
    <w:rPr>
      <w:rFonts w:eastAsiaTheme="minorEastAsia"/>
    </w:rPr>
  </w:style>
  <w:style w:type="character" w:customStyle="1" w:styleId="aa">
    <w:name w:val="Без интервала Знак"/>
    <w:link w:val="a9"/>
    <w:uiPriority w:val="1"/>
    <w:rsid w:val="00C2263A"/>
  </w:style>
  <w:style w:type="paragraph" w:customStyle="1" w:styleId="ae">
    <w:name w:val="Нормальный (таблица)"/>
    <w:basedOn w:val="a"/>
    <w:next w:val="a"/>
    <w:uiPriority w:val="99"/>
    <w:rsid w:val="00B70917"/>
    <w:pPr>
      <w:widowControl w:val="0"/>
      <w:autoSpaceDE w:val="0"/>
      <w:autoSpaceDN w:val="0"/>
      <w:adjustRightInd w:val="0"/>
      <w:jc w:val="both"/>
    </w:pPr>
    <w:rPr>
      <w:rFonts w:ascii="Times New Roman CYR" w:eastAsiaTheme="minorEastAsia" w:hAnsi="Times New Roman CYR" w:cs="Times New Roman CYR"/>
    </w:rPr>
  </w:style>
  <w:style w:type="character" w:customStyle="1" w:styleId="af">
    <w:name w:val="Гипертекстовая ссылка"/>
    <w:basedOn w:val="a0"/>
    <w:uiPriority w:val="99"/>
    <w:rsid w:val="00C3789E"/>
    <w:rPr>
      <w:color w:val="106BBE"/>
    </w:rPr>
  </w:style>
  <w:style w:type="paragraph" w:customStyle="1" w:styleId="af0">
    <w:name w:val="Прижатый влево"/>
    <w:basedOn w:val="a"/>
    <w:next w:val="a"/>
    <w:uiPriority w:val="99"/>
    <w:rsid w:val="00C3789E"/>
    <w:pPr>
      <w:widowControl w:val="0"/>
      <w:autoSpaceDE w:val="0"/>
      <w:autoSpaceDN w:val="0"/>
      <w:adjustRightInd w:val="0"/>
    </w:pPr>
    <w:rPr>
      <w:rFonts w:ascii="Times New Roman CYR" w:eastAsiaTheme="minorEastAsia" w:hAnsi="Times New Roman CYR" w:cs="Times New Roman CYR"/>
    </w:rPr>
  </w:style>
  <w:style w:type="paragraph" w:styleId="af1">
    <w:name w:val="header"/>
    <w:basedOn w:val="a"/>
    <w:link w:val="af2"/>
    <w:uiPriority w:val="99"/>
    <w:unhideWhenUsed/>
    <w:rsid w:val="00D80B37"/>
    <w:pPr>
      <w:tabs>
        <w:tab w:val="center" w:pos="4677"/>
        <w:tab w:val="right" w:pos="9355"/>
      </w:tabs>
    </w:pPr>
  </w:style>
  <w:style w:type="character" w:customStyle="1" w:styleId="af2">
    <w:name w:val="Верхний колонтитул Знак"/>
    <w:basedOn w:val="a0"/>
    <w:link w:val="af1"/>
    <w:uiPriority w:val="99"/>
    <w:rsid w:val="00D80B37"/>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D80B37"/>
    <w:pPr>
      <w:tabs>
        <w:tab w:val="center" w:pos="4677"/>
        <w:tab w:val="right" w:pos="9355"/>
      </w:tabs>
    </w:pPr>
  </w:style>
  <w:style w:type="character" w:customStyle="1" w:styleId="af4">
    <w:name w:val="Нижний колонтитул Знак"/>
    <w:basedOn w:val="a0"/>
    <w:link w:val="af3"/>
    <w:uiPriority w:val="99"/>
    <w:rsid w:val="00D80B3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82653">
      <w:bodyDiv w:val="1"/>
      <w:marLeft w:val="0"/>
      <w:marRight w:val="0"/>
      <w:marTop w:val="0"/>
      <w:marBottom w:val="0"/>
      <w:divBdr>
        <w:top w:val="none" w:sz="0" w:space="0" w:color="auto"/>
        <w:left w:val="none" w:sz="0" w:space="0" w:color="auto"/>
        <w:bottom w:val="none" w:sz="0" w:space="0" w:color="auto"/>
        <w:right w:val="none" w:sz="0" w:space="0" w:color="auto"/>
      </w:divBdr>
    </w:div>
    <w:div w:id="174421617">
      <w:bodyDiv w:val="1"/>
      <w:marLeft w:val="0"/>
      <w:marRight w:val="0"/>
      <w:marTop w:val="0"/>
      <w:marBottom w:val="0"/>
      <w:divBdr>
        <w:top w:val="none" w:sz="0" w:space="0" w:color="auto"/>
        <w:left w:val="none" w:sz="0" w:space="0" w:color="auto"/>
        <w:bottom w:val="none" w:sz="0" w:space="0" w:color="auto"/>
        <w:right w:val="none" w:sz="0" w:space="0" w:color="auto"/>
      </w:divBdr>
    </w:div>
    <w:div w:id="232815445">
      <w:bodyDiv w:val="1"/>
      <w:marLeft w:val="0"/>
      <w:marRight w:val="0"/>
      <w:marTop w:val="0"/>
      <w:marBottom w:val="0"/>
      <w:divBdr>
        <w:top w:val="none" w:sz="0" w:space="0" w:color="auto"/>
        <w:left w:val="none" w:sz="0" w:space="0" w:color="auto"/>
        <w:bottom w:val="none" w:sz="0" w:space="0" w:color="auto"/>
        <w:right w:val="none" w:sz="0" w:space="0" w:color="auto"/>
      </w:divBdr>
    </w:div>
    <w:div w:id="1006860064">
      <w:bodyDiv w:val="1"/>
      <w:marLeft w:val="0"/>
      <w:marRight w:val="0"/>
      <w:marTop w:val="0"/>
      <w:marBottom w:val="0"/>
      <w:divBdr>
        <w:top w:val="none" w:sz="0" w:space="0" w:color="auto"/>
        <w:left w:val="none" w:sz="0" w:space="0" w:color="auto"/>
        <w:bottom w:val="none" w:sz="0" w:space="0" w:color="auto"/>
        <w:right w:val="none" w:sz="0" w:space="0" w:color="auto"/>
      </w:divBdr>
    </w:div>
    <w:div w:id="1087311902">
      <w:bodyDiv w:val="1"/>
      <w:marLeft w:val="0"/>
      <w:marRight w:val="0"/>
      <w:marTop w:val="0"/>
      <w:marBottom w:val="0"/>
      <w:divBdr>
        <w:top w:val="none" w:sz="0" w:space="0" w:color="auto"/>
        <w:left w:val="none" w:sz="0" w:space="0" w:color="auto"/>
        <w:bottom w:val="none" w:sz="0" w:space="0" w:color="auto"/>
        <w:right w:val="none" w:sz="0" w:space="0" w:color="auto"/>
      </w:divBdr>
    </w:div>
    <w:div w:id="171851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35756" TargetMode="External"/><Relationship Id="rId13" Type="http://schemas.openxmlformats.org/officeDocument/2006/relationships/hyperlink" Target="https://login.consultant.ru/link/?req=doc&amp;base=LAW&amp;n=389501&amp;date=28.03.2022&amp;dst=100664&amp;field=134" TargetMode="External"/><Relationship Id="rId18" Type="http://schemas.openxmlformats.org/officeDocument/2006/relationships/hyperlink" Target="http://mlx.krskstate.ru/kontrolnadzor/publobsuzh/?preview=yes&amp;password=hGfekFTb734vwtdIUtewCvLkF54Bjha" TargetMode="External"/><Relationship Id="rId26"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yperlink" Target="https://login.consultant.ru/link/?req=doc&amp;base=LAW&amp;n=411137&amp;date=28.03.2022&amp;dst=100103&amp;field=134" TargetMode="External"/><Relationship Id="rId7" Type="http://schemas.openxmlformats.org/officeDocument/2006/relationships/endnotes" Target="endnotes.xml"/><Relationship Id="rId12" Type="http://schemas.openxmlformats.org/officeDocument/2006/relationships/hyperlink" Target="https://login.consultant.ru/link/?req=doc&amp;base=LAW&amp;n=389501&amp;date=28.03.2022&amp;dst=100664&amp;field=134" TargetMode="External"/><Relationship Id="rId17" Type="http://schemas.openxmlformats.org/officeDocument/2006/relationships/hyperlink" Target="http://mlx.krskstate.ru/kontrolnadzor/perechpravoaktov" TargetMode="External"/><Relationship Id="rId25"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s://login.consultant.ru/link/?req=doc&amp;base=LAW&amp;n=452925&amp;date=05.09.2023&amp;dst=100125&amp;field=134" TargetMode="External"/><Relationship Id="rId20" Type="http://schemas.openxmlformats.org/officeDocument/2006/relationships/hyperlink" Target="https://login.consultant.ru/link/?req=doc&amp;base=LAW&amp;n=389501&amp;date=28.03.2022&amp;dst=100664&amp;field=13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2925&amp;date=05.09.2023&amp;dst=100125&amp;field=134" TargetMode="External"/><Relationship Id="rId24"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https://login.consultant.ru/link/?req=doc&amp;base=LAW&amp;n=452911&amp;date=05.09.2023&amp;dst=100728&amp;field=134" TargetMode="External"/><Relationship Id="rId23" Type="http://schemas.openxmlformats.org/officeDocument/2006/relationships/hyperlink" Target="http://mlx.krskstate.ru/kontrolnadzor/publobsuzh/?preview=yes&amp;password=hGfekFTb734vwtdIUtewCvLkF54Bjha" TargetMode="External"/><Relationship Id="rId28" Type="http://schemas.openxmlformats.org/officeDocument/2006/relationships/fontTable" Target="fontTable.xml"/><Relationship Id="rId10" Type="http://schemas.openxmlformats.org/officeDocument/2006/relationships/hyperlink" Target="https://login.consultant.ru/link/?req=doc&amp;base=LAW&amp;n=452911&amp;date=05.09.2023&amp;dst=100728&amp;field=134" TargetMode="External"/><Relationship Id="rId19" Type="http://schemas.openxmlformats.org/officeDocument/2006/relationships/hyperlink" Target="http://mlx.krskstate.ru/kontrolnadzor/publobsuzh/?preview=yes&amp;password=hGfekFTb734vwtdIUtewCvLkF54Bjha" TargetMode="External"/><Relationship Id="rId4" Type="http://schemas.openxmlformats.org/officeDocument/2006/relationships/settings" Target="settings.xml"/><Relationship Id="rId9" Type="http://schemas.openxmlformats.org/officeDocument/2006/relationships/hyperlink" Target="https://login.consultant.ru/link/?req=doc&amp;base=LAW&amp;n=389501&amp;date=28.03.2022&amp;dst=100664&amp;field=134" TargetMode="External"/><Relationship Id="rId14" Type="http://schemas.openxmlformats.org/officeDocument/2006/relationships/hyperlink" Target="https://login.consultant.ru/link/?req=doc&amp;base=LAW&amp;n=411137&amp;date=28.03.2022&amp;dst=100103&amp;field=134" TargetMode="External"/><Relationship Id="rId22" Type="http://schemas.openxmlformats.org/officeDocument/2006/relationships/header" Target="header1.xml"/><Relationship Id="rId27"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CF175-D397-46C9-A437-8A1984F30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7949</Words>
  <Characters>45310</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styajkin</dc:creator>
  <cp:lastModifiedBy>Стяжкин Иван Григорьевич</cp:lastModifiedBy>
  <cp:revision>2</cp:revision>
  <cp:lastPrinted>2018-01-15T08:38:00Z</cp:lastPrinted>
  <dcterms:created xsi:type="dcterms:W3CDTF">2023-09-14T03:51:00Z</dcterms:created>
  <dcterms:modified xsi:type="dcterms:W3CDTF">2023-09-14T03:51:00Z</dcterms:modified>
</cp:coreProperties>
</file>