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bidi w:val="0"/>
        <w:spacing w:lineRule="auto" w:line="240" w:before="0" w:after="0"/>
        <w:ind w:hanging="0" w:left="4365" w:right="0"/>
        <w:jc w:val="left"/>
        <w:rPr>
          <w:sz w:val="20"/>
        </w:rPr>
      </w:pPr>
      <w:r>
        <w:rPr/>
        <w:drawing>
          <wp:inline distT="0" distB="0" distL="0" distR="0">
            <wp:extent cx="652145" cy="841375"/>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652145" cy="841375"/>
                    </a:xfrm>
                    <a:prstGeom prst="rect">
                      <a:avLst/>
                    </a:prstGeom>
                    <a:noFill/>
                  </pic:spPr>
                </pic:pic>
              </a:graphicData>
            </a:graphic>
          </wp:inline>
        </w:drawing>
      </w:r>
    </w:p>
    <w:p>
      <w:pPr>
        <w:pStyle w:val="Normal"/>
        <w:spacing w:lineRule="auto" w:line="240"/>
        <w:ind w:hanging="0" w:left="4393" w:right="0"/>
        <w:rPr>
          <w:sz w:val="20"/>
        </w:rPr>
      </w:pPr>
      <w:r>
        <w:rPr>
          <w:sz w:val="20"/>
        </w:rPr>
      </w:r>
    </w:p>
    <w:p>
      <w:pPr>
        <w:pStyle w:val="Normal"/>
        <w:suppressAutoHyphens w:val="true"/>
        <w:spacing w:before="0" w:after="60"/>
        <w:jc w:val="center"/>
        <w:rPr>
          <w:rFonts w:ascii="Times New Roman" w:hAnsi="Times New Roman" w:cs="Times New Roman"/>
          <w:sz w:val="32"/>
          <w:szCs w:val="32"/>
        </w:rPr>
      </w:pPr>
      <w:r>
        <w:rPr>
          <w:rFonts w:cs="Times New Roman"/>
          <w:sz w:val="32"/>
          <w:szCs w:val="32"/>
        </w:rPr>
        <w:t xml:space="preserve">МИНИСТЕРСТВО ЛЕСНОГО КОМПЛЕКСА </w:t>
      </w:r>
    </w:p>
    <w:p>
      <w:pPr>
        <w:pStyle w:val="Normal"/>
        <w:suppressAutoHyphens w:val="true"/>
        <w:spacing w:before="0" w:after="60"/>
        <w:jc w:val="center"/>
        <w:rPr>
          <w:rFonts w:ascii="Times New Roman" w:hAnsi="Times New Roman" w:eastAsia="SimSun" w:cs="Times New Roman"/>
          <w:b/>
          <w:bCs/>
          <w:spacing w:val="60"/>
          <w:sz w:val="36"/>
          <w:szCs w:val="36"/>
          <w:lang w:eastAsia="zh-CN"/>
        </w:rPr>
      </w:pPr>
      <w:r>
        <w:rPr>
          <w:rFonts w:cs="Times New Roman"/>
          <w:sz w:val="32"/>
          <w:szCs w:val="32"/>
        </w:rPr>
        <w:t>И ОХОТНИЧЬЕГО ХОЗЯЙСТВА КУЗБАССА</w:t>
      </w:r>
    </w:p>
    <w:p>
      <w:pPr>
        <w:pStyle w:val="Normal"/>
        <w:spacing w:before="360" w:after="60"/>
        <w:jc w:val="center"/>
        <w:rPr>
          <w:rFonts w:ascii="Times New Roman" w:hAnsi="Times New Roman" w:eastAsia="SimSun" w:cs="Times New Roman"/>
          <w:b/>
          <w:bCs/>
          <w:spacing w:val="60"/>
          <w:sz w:val="36"/>
          <w:szCs w:val="36"/>
        </w:rPr>
      </w:pPr>
      <w:r>
        <w:rPr>
          <w:rFonts w:eastAsia="SimSun" w:cs="Times New Roman"/>
          <w:b/>
          <w:bCs/>
          <w:spacing w:val="60"/>
          <w:sz w:val="36"/>
          <w:szCs w:val="36"/>
        </w:rPr>
        <w:t>ПРИКАЗ</w:t>
      </w:r>
    </w:p>
    <w:p>
      <w:pPr>
        <w:pStyle w:val="Normal"/>
        <w:spacing w:lineRule="auto" w:line="276" w:before="1" w:after="0"/>
        <w:ind w:hanging="17" w:left="762" w:right="602"/>
        <w:jc w:val="center"/>
        <w:rPr/>
      </w:pPr>
      <w:r>
        <mc:AlternateContent>
          <mc:Choice Requires="wpg">
            <w:drawing>
              <wp:anchor behindDoc="1" distT="0" distB="635" distL="0" distR="0" simplePos="0" locked="0" layoutInCell="0" allowOverlap="1" relativeHeight="5">
                <wp:simplePos x="0" y="0"/>
                <wp:positionH relativeFrom="page">
                  <wp:posOffset>1760220</wp:posOffset>
                </wp:positionH>
                <wp:positionV relativeFrom="paragraph">
                  <wp:posOffset>182245</wp:posOffset>
                </wp:positionV>
                <wp:extent cx="4508500" cy="434340"/>
                <wp:effectExtent l="0" t="0" r="0" b="0"/>
                <wp:wrapTopAndBottom/>
                <wp:docPr id="2" name="Group 2"/>
                <a:graphic xmlns:a="http://schemas.openxmlformats.org/drawingml/2006/main">
                  <a:graphicData uri="http://schemas.microsoft.com/office/word/2010/wordprocessingGroup">
                    <wpg:wgp>
                      <wpg:cNvGrpSpPr/>
                      <wpg:grpSpPr>
                        <a:xfrm>
                          <a:off x="0" y="0"/>
                          <a:ext cx="4508640" cy="434520"/>
                          <a:chOff x="0" y="0"/>
                          <a:chExt cx="4508640" cy="434520"/>
                        </a:xfrm>
                      </wpg:grpSpPr>
                      <pic:pic xmlns:pic="http://schemas.openxmlformats.org/drawingml/2006/picture">
                        <pic:nvPicPr>
                          <pic:cNvPr id="3" name="Image 3" descr=""/>
                          <pic:cNvPicPr/>
                        </pic:nvPicPr>
                        <pic:blipFill>
                          <a:blip r:embed="rId3"/>
                          <a:stretch/>
                        </pic:blipFill>
                        <pic:spPr>
                          <a:xfrm>
                            <a:off x="901080" y="0"/>
                            <a:ext cx="3607560" cy="434520"/>
                          </a:xfrm>
                          <a:prstGeom prst="rect">
                            <a:avLst/>
                          </a:prstGeom>
                          <a:noFill/>
                          <a:ln w="0">
                            <a:noFill/>
                          </a:ln>
                        </pic:spPr>
                      </pic:pic>
                      <pic:pic xmlns:pic="http://schemas.openxmlformats.org/drawingml/2006/picture">
                        <pic:nvPicPr>
                          <pic:cNvPr id="4" name="Image 4" descr=""/>
                          <pic:cNvPicPr/>
                        </pic:nvPicPr>
                        <pic:blipFill>
                          <a:blip r:embed="rId4"/>
                          <a:stretch/>
                        </pic:blipFill>
                        <pic:spPr>
                          <a:xfrm>
                            <a:off x="0" y="152280"/>
                            <a:ext cx="895320" cy="133200"/>
                          </a:xfrm>
                          <a:prstGeom prst="rect">
                            <a:avLst/>
                          </a:prstGeom>
                          <a:noFill/>
                          <a:ln w="0">
                            <a:noFill/>
                          </a:ln>
                        </pic:spPr>
                      </pic:pic>
                      <pic:pic xmlns:pic="http://schemas.openxmlformats.org/drawingml/2006/picture">
                        <pic:nvPicPr>
                          <pic:cNvPr id="5" name="Image 5" descr=""/>
                          <pic:cNvPicPr/>
                        </pic:nvPicPr>
                        <pic:blipFill>
                          <a:blip r:embed="rId5"/>
                          <a:stretch/>
                        </pic:blipFill>
                        <pic:spPr>
                          <a:xfrm>
                            <a:off x="2464920" y="148680"/>
                            <a:ext cx="1425600" cy="133200"/>
                          </a:xfrm>
                          <a:prstGeom prst="rect">
                            <a:avLst/>
                          </a:prstGeom>
                          <a:noFill/>
                          <a:ln w="0">
                            <a:noFill/>
                          </a:ln>
                        </pic:spPr>
                      </pic:pic>
                    </wpg:wgp>
                  </a:graphicData>
                </a:graphic>
              </wp:anchor>
            </w:drawing>
          </mc:Choice>
          <mc:Fallback>
            <w:pict>
              <v:group id="shape_0" alt="Group 2" style="position:absolute;margin-left:138.6pt;margin-top:14.35pt;width:355pt;height:34.2pt" coordorigin="2772,287" coordsize="7100,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3" stroked="f" o:allowincell="f" style="position:absolute;left:4191;top:287;width:5680;height:683;mso-wrap-style:none;v-text-anchor:middle;mso-position-horizontal-relative:page" type="_x0000_t75">
                  <v:imagedata r:id="rId6" o:detectmouseclick="t"/>
                  <v:stroke color="#3465a4" joinstyle="round" endcap="flat"/>
                  <w10:wrap type="topAndBottom"/>
                </v:shape>
                <v:shape id="shape_0" ID="Image 4" stroked="f" o:allowincell="f" style="position:absolute;left:2772;top:527;width:1409;height:209;mso-wrap-style:none;v-text-anchor:middle;mso-position-horizontal-relative:page" type="_x0000_t75">
                  <v:imagedata r:id="rId7" o:detectmouseclick="t"/>
                  <v:stroke color="#3465a4" joinstyle="round" endcap="flat"/>
                  <w10:wrap type="topAndBottom"/>
                </v:shape>
                <v:shape id="shape_0" ID="Image 5" stroked="f" o:allowincell="f" style="position:absolute;left:6654;top:521;width:2244;height:209;mso-wrap-style:none;v-text-anchor:middle;mso-position-horizontal-relative:page" type="_x0000_t75">
                  <v:imagedata r:id="rId8" o:detectmouseclick="t"/>
                  <v:stroke color="#3465a4" joinstyle="round" endcap="flat"/>
                  <w10:wrap type="topAndBottom"/>
                </v:shape>
              </v:group>
            </w:pict>
          </mc:Fallback>
        </mc:AlternateContent>
      </w:r>
      <w:r>
        <w:rPr>
          <w:b/>
          <w:bCs/>
          <w:color w:val="000000"/>
          <w:w w:val="105"/>
          <w:sz w:val="28"/>
          <w:szCs w:val="28"/>
        </w:rPr>
        <w:t>О</w:t>
      </w:r>
      <w:r>
        <w:rPr>
          <w:b/>
          <w:bCs/>
          <w:color w:val="000000"/>
          <w:spacing w:val="-18"/>
          <w:w w:val="105"/>
          <w:sz w:val="28"/>
          <w:szCs w:val="28"/>
        </w:rPr>
        <w:t xml:space="preserve"> </w:t>
      </w:r>
      <w:r>
        <w:rPr>
          <w:b/>
          <w:bCs/>
          <w:color w:val="000000"/>
          <w:w w:val="105"/>
          <w:sz w:val="28"/>
          <w:szCs w:val="28"/>
        </w:rPr>
        <w:t>создании</w:t>
      </w:r>
      <w:r>
        <w:rPr>
          <w:b/>
          <w:bCs/>
          <w:color w:val="000000"/>
          <w:spacing w:val="-11"/>
          <w:w w:val="105"/>
          <w:sz w:val="28"/>
          <w:szCs w:val="28"/>
        </w:rPr>
        <w:t xml:space="preserve"> </w:t>
      </w:r>
      <w:r>
        <w:rPr>
          <w:b/>
          <w:bCs/>
          <w:color w:val="000000"/>
          <w:w w:val="105"/>
          <w:sz w:val="28"/>
          <w:szCs w:val="28"/>
        </w:rPr>
        <w:t>экологической</w:t>
      </w:r>
      <w:r>
        <w:rPr>
          <w:b/>
          <w:bCs/>
          <w:color w:val="000000"/>
          <w:spacing w:val="-5"/>
          <w:w w:val="105"/>
          <w:sz w:val="28"/>
          <w:szCs w:val="28"/>
        </w:rPr>
        <w:t xml:space="preserve"> </w:t>
      </w:r>
      <w:r>
        <w:rPr>
          <w:b/>
          <w:bCs/>
          <w:color w:val="000000"/>
          <w:w w:val="105"/>
          <w:sz w:val="28"/>
          <w:szCs w:val="28"/>
        </w:rPr>
        <w:t>тропы</w:t>
      </w:r>
      <w:r>
        <w:rPr>
          <w:b/>
          <w:bCs/>
          <w:color w:val="000000"/>
          <w:spacing w:val="-3"/>
          <w:w w:val="105"/>
          <w:sz w:val="28"/>
          <w:szCs w:val="28"/>
        </w:rPr>
        <w:t xml:space="preserve"> </w:t>
      </w:r>
    </w:p>
    <w:p>
      <w:pPr>
        <w:pStyle w:val="Normal"/>
        <w:spacing w:lineRule="auto" w:line="276" w:before="1" w:after="0"/>
        <w:ind w:hanging="17" w:left="762" w:right="602"/>
        <w:jc w:val="center"/>
        <w:rPr/>
      </w:pPr>
      <w:r>
        <w:rPr>
          <w:b/>
          <w:bCs/>
          <w:color w:val="000000"/>
          <w:spacing w:val="-3"/>
          <w:w w:val="105"/>
          <w:sz w:val="28"/>
          <w:szCs w:val="28"/>
        </w:rPr>
        <w:t>«Болотное царство»</w:t>
      </w:r>
      <w:r>
        <w:rPr>
          <w:b/>
          <w:bCs/>
          <w:color w:val="000000"/>
          <w:sz w:val="28"/>
          <w:szCs w:val="28"/>
        </w:rPr>
        <w:t xml:space="preserve"> на территории</w:t>
      </w:r>
      <w:r>
        <w:rPr>
          <w:b/>
          <w:bCs/>
          <w:color w:val="000000"/>
          <w:spacing w:val="40"/>
          <w:sz w:val="28"/>
          <w:szCs w:val="28"/>
        </w:rPr>
        <w:t xml:space="preserve"> </w:t>
      </w:r>
      <w:r>
        <w:rPr>
          <w:b/>
          <w:bCs/>
          <w:color w:val="000000"/>
          <w:sz w:val="28"/>
          <w:szCs w:val="28"/>
        </w:rPr>
        <w:t xml:space="preserve">государственного природного заказника </w:t>
      </w:r>
      <w:r>
        <w:rPr>
          <w:b/>
          <w:bCs/>
          <w:color w:val="000000"/>
          <w:w w:val="105"/>
          <w:sz w:val="28"/>
          <w:szCs w:val="28"/>
        </w:rPr>
        <w:t>Кемеровской</w:t>
      </w:r>
      <w:r>
        <w:rPr>
          <w:b/>
          <w:bCs/>
          <w:color w:val="000000"/>
          <w:spacing w:val="-4"/>
          <w:w w:val="105"/>
          <w:sz w:val="28"/>
          <w:szCs w:val="28"/>
        </w:rPr>
        <w:t xml:space="preserve"> </w:t>
      </w:r>
      <w:r>
        <w:rPr>
          <w:b/>
          <w:bCs/>
          <w:color w:val="000000"/>
          <w:w w:val="105"/>
          <w:sz w:val="28"/>
          <w:szCs w:val="28"/>
        </w:rPr>
        <w:t>об</w:t>
      </w:r>
      <w:r>
        <w:rPr>
          <w:b/>
          <w:bCs/>
          <w:color w:val="000000"/>
          <w:spacing w:val="-31"/>
          <w:w w:val="105"/>
          <w:sz w:val="28"/>
          <w:szCs w:val="28"/>
        </w:rPr>
        <w:t>л</w:t>
      </w:r>
      <w:r>
        <w:rPr>
          <w:b/>
          <w:bCs/>
          <w:color w:val="000000"/>
          <w:w w:val="105"/>
          <w:sz w:val="28"/>
          <w:szCs w:val="28"/>
        </w:rPr>
        <w:t>асти</w:t>
      </w:r>
      <w:r>
        <w:rPr>
          <w:b/>
          <w:bCs/>
          <w:color w:val="000000"/>
          <w:spacing w:val="-17"/>
          <w:w w:val="105"/>
          <w:sz w:val="28"/>
          <w:szCs w:val="28"/>
        </w:rPr>
        <w:t xml:space="preserve"> </w:t>
      </w:r>
      <w:r>
        <w:rPr>
          <w:b/>
          <w:bCs/>
          <w:color w:val="000000"/>
          <w:w w:val="95"/>
          <w:sz w:val="28"/>
          <w:szCs w:val="28"/>
        </w:rPr>
        <w:t>—</w:t>
      </w:r>
      <w:r>
        <w:rPr>
          <w:b/>
          <w:bCs/>
          <w:color w:val="000000"/>
          <w:spacing w:val="-9"/>
          <w:w w:val="95"/>
          <w:sz w:val="28"/>
          <w:szCs w:val="28"/>
        </w:rPr>
        <w:t xml:space="preserve"> </w:t>
      </w:r>
      <w:r>
        <w:rPr>
          <w:b/>
          <w:bCs/>
          <w:color w:val="000000"/>
          <w:w w:val="105"/>
          <w:sz w:val="28"/>
          <w:szCs w:val="28"/>
        </w:rPr>
        <w:t>Кузбасса</w:t>
      </w:r>
      <w:r>
        <w:rPr>
          <w:b/>
          <w:bCs/>
          <w:color w:val="000000"/>
          <w:spacing w:val="8"/>
          <w:w w:val="105"/>
          <w:sz w:val="28"/>
          <w:szCs w:val="28"/>
        </w:rPr>
        <w:t xml:space="preserve"> </w:t>
      </w:r>
      <w:r>
        <w:rPr>
          <w:b/>
          <w:bCs/>
          <w:color w:val="000000"/>
          <w:w w:val="105"/>
          <w:sz w:val="28"/>
          <w:szCs w:val="28"/>
        </w:rPr>
        <w:t>«Кокуйское болото»</w:t>
      </w:r>
    </w:p>
    <w:p>
      <w:pPr>
        <w:pStyle w:val="BodyText"/>
        <w:spacing w:lineRule="auto" w:line="276" w:before="7" w:after="0"/>
        <w:rPr>
          <w:b/>
          <w:color w:val="000000"/>
          <w:sz w:val="28"/>
          <w:szCs w:val="28"/>
        </w:rPr>
      </w:pPr>
      <w:r>
        <w:rPr>
          <w:b/>
          <w:color w:val="000000"/>
          <w:sz w:val="28"/>
          <w:szCs w:val="28"/>
        </w:rPr>
      </w:r>
    </w:p>
    <w:p>
      <w:pPr>
        <w:pStyle w:val="BodyText"/>
        <w:widowControl/>
        <w:suppressAutoHyphens w:val="true"/>
        <w:bidi w:val="0"/>
        <w:spacing w:before="7" w:after="0"/>
        <w:ind w:firstLine="794" w:left="0" w:right="0"/>
        <w:jc w:val="left"/>
        <w:rPr>
          <w:b w:val="false"/>
          <w:color w:val="000000"/>
          <w:sz w:val="28"/>
        </w:rPr>
      </w:pPr>
      <w:r>
        <w:rPr>
          <w:b w:val="false"/>
          <w:color w:val="000000"/>
          <w:spacing w:val="40"/>
          <w:sz w:val="28"/>
        </w:rPr>
        <w:t>Приказываю</w:t>
      </w:r>
      <w:r>
        <w:rPr/>
        <w:t>:</w:t>
      </w:r>
    </w:p>
    <w:p>
      <w:pPr>
        <w:pStyle w:val="ListParagraph"/>
        <w:widowControl w:val="false"/>
        <w:numPr>
          <w:ilvl w:val="0"/>
          <w:numId w:val="1"/>
        </w:numPr>
        <w:tabs>
          <w:tab w:val="clear" w:pos="720"/>
          <w:tab w:val="left" w:pos="1223" w:leader="none"/>
        </w:tabs>
        <w:suppressAutoHyphens w:val="true"/>
        <w:bidi w:val="0"/>
        <w:spacing w:lineRule="auto" w:line="276" w:before="0" w:after="0"/>
        <w:ind w:firstLine="737" w:left="57" w:right="57"/>
        <w:jc w:val="both"/>
        <w:rPr/>
      </w:pPr>
      <w:r>
        <w:rPr>
          <w:color w:val="000000"/>
          <w:sz w:val="28"/>
          <w:szCs w:val="28"/>
        </w:rPr>
        <w:t>Создать экологическую тропу «Болотное царство» на</w:t>
      </w:r>
      <w:r>
        <w:rPr>
          <w:color w:val="000000"/>
          <w:spacing w:val="40"/>
          <w:sz w:val="28"/>
          <w:szCs w:val="28"/>
        </w:rPr>
        <w:t xml:space="preserve"> </w:t>
      </w:r>
      <w:r>
        <w:rPr>
          <w:color w:val="000000"/>
          <w:sz w:val="28"/>
          <w:szCs w:val="28"/>
        </w:rPr>
        <w:t>территории</w:t>
      </w:r>
      <w:r>
        <w:rPr>
          <w:color w:val="000000"/>
          <w:spacing w:val="80"/>
          <w:sz w:val="28"/>
          <w:szCs w:val="28"/>
        </w:rPr>
        <w:t xml:space="preserve"> </w:t>
      </w:r>
      <w:r>
        <w:rPr>
          <w:color w:val="000000"/>
          <w:sz w:val="28"/>
          <w:szCs w:val="28"/>
        </w:rPr>
        <w:t>государственного природного</w:t>
      </w:r>
      <w:r>
        <w:rPr>
          <w:color w:val="000000"/>
          <w:spacing w:val="40"/>
          <w:sz w:val="28"/>
          <w:szCs w:val="28"/>
        </w:rPr>
        <w:t xml:space="preserve"> </w:t>
      </w:r>
      <w:r>
        <w:rPr>
          <w:color w:val="000000"/>
          <w:sz w:val="28"/>
          <w:szCs w:val="28"/>
        </w:rPr>
        <w:t>заказника</w:t>
      </w:r>
      <w:r>
        <w:rPr>
          <w:color w:val="000000"/>
          <w:spacing w:val="40"/>
          <w:sz w:val="28"/>
          <w:szCs w:val="28"/>
        </w:rPr>
        <w:t xml:space="preserve"> </w:t>
      </w:r>
      <w:r>
        <w:rPr>
          <w:color w:val="000000"/>
          <w:sz w:val="28"/>
          <w:szCs w:val="28"/>
        </w:rPr>
        <w:t>Кемеровской</w:t>
      </w:r>
      <w:r>
        <w:rPr>
          <w:color w:val="000000"/>
          <w:spacing w:val="40"/>
          <w:sz w:val="28"/>
          <w:szCs w:val="28"/>
        </w:rPr>
        <w:t xml:space="preserve"> </w:t>
      </w:r>
      <w:r>
        <w:rPr>
          <w:color w:val="000000"/>
          <w:sz w:val="28"/>
          <w:szCs w:val="28"/>
        </w:rPr>
        <w:t>области — К</w:t>
      </w:r>
      <w:r>
        <w:rPr>
          <w:color w:val="000000"/>
          <w:w w:val="95"/>
          <w:sz w:val="28"/>
          <w:szCs w:val="28"/>
        </w:rPr>
        <w:t>узбасса</w:t>
      </w:r>
      <w:r>
        <w:rPr>
          <w:color w:val="000000"/>
          <w:spacing w:val="4"/>
          <w:sz w:val="28"/>
          <w:szCs w:val="28"/>
        </w:rPr>
        <w:t xml:space="preserve"> </w:t>
      </w:r>
      <w:r>
        <w:rPr>
          <w:color w:val="000000"/>
          <w:spacing w:val="-2"/>
          <w:w w:val="95"/>
          <w:sz w:val="28"/>
          <w:szCs w:val="28"/>
        </w:rPr>
        <w:t>«Кокуйское болото».</w:t>
      </w:r>
    </w:p>
    <w:p>
      <w:pPr>
        <w:pStyle w:val="ListParagraph"/>
        <w:widowControl w:val="false"/>
        <w:numPr>
          <w:ilvl w:val="0"/>
          <w:numId w:val="1"/>
        </w:numPr>
        <w:tabs>
          <w:tab w:val="clear" w:pos="720"/>
          <w:tab w:val="left" w:pos="1230" w:leader="none"/>
        </w:tabs>
        <w:suppressAutoHyphens w:val="true"/>
        <w:bidi w:val="0"/>
        <w:spacing w:lineRule="auto" w:line="276" w:before="16" w:after="0"/>
        <w:ind w:firstLine="680" w:left="57" w:right="57"/>
        <w:jc w:val="both"/>
        <w:rPr/>
      </w:pPr>
      <w:r>
        <w:rPr>
          <w:color w:val="000000"/>
          <w:sz w:val="28"/>
          <w:szCs w:val="28"/>
        </w:rPr>
        <w:t>Утвердить прилагаемый паспорт экологической тропы «Болотное царство» на</w:t>
      </w:r>
      <w:r>
        <w:rPr>
          <w:color w:val="000000"/>
          <w:spacing w:val="40"/>
          <w:sz w:val="28"/>
          <w:szCs w:val="28"/>
        </w:rPr>
        <w:t xml:space="preserve"> </w:t>
      </w:r>
      <w:r>
        <w:rPr>
          <w:color w:val="000000"/>
          <w:sz w:val="28"/>
          <w:szCs w:val="28"/>
        </w:rPr>
        <w:t>территории</w:t>
      </w:r>
      <w:r>
        <w:rPr>
          <w:color w:val="000000"/>
          <w:spacing w:val="80"/>
          <w:sz w:val="28"/>
          <w:szCs w:val="28"/>
        </w:rPr>
        <w:t xml:space="preserve"> </w:t>
      </w:r>
      <w:r>
        <w:rPr>
          <w:color w:val="000000"/>
          <w:sz w:val="28"/>
          <w:szCs w:val="28"/>
        </w:rPr>
        <w:t>государственного природного</w:t>
      </w:r>
      <w:r>
        <w:rPr>
          <w:color w:val="000000"/>
          <w:spacing w:val="40"/>
          <w:sz w:val="28"/>
          <w:szCs w:val="28"/>
        </w:rPr>
        <w:t xml:space="preserve"> </w:t>
      </w:r>
      <w:r>
        <w:rPr>
          <w:color w:val="000000"/>
          <w:sz w:val="28"/>
          <w:szCs w:val="28"/>
        </w:rPr>
        <w:t>заказника</w:t>
      </w:r>
      <w:r>
        <w:rPr>
          <w:color w:val="000000"/>
          <w:spacing w:val="40"/>
          <w:sz w:val="28"/>
          <w:szCs w:val="28"/>
        </w:rPr>
        <w:t xml:space="preserve"> </w:t>
      </w:r>
      <w:r>
        <w:rPr>
          <w:color w:val="000000"/>
          <w:sz w:val="28"/>
          <w:szCs w:val="28"/>
        </w:rPr>
        <w:t>Кемеровской</w:t>
      </w:r>
      <w:r>
        <w:rPr>
          <w:color w:val="000000"/>
          <w:spacing w:val="40"/>
          <w:sz w:val="28"/>
          <w:szCs w:val="28"/>
        </w:rPr>
        <w:t xml:space="preserve"> </w:t>
      </w:r>
      <w:r>
        <w:rPr>
          <w:color w:val="000000"/>
          <w:sz w:val="28"/>
          <w:szCs w:val="28"/>
        </w:rPr>
        <w:t xml:space="preserve">области — </w:t>
      </w:r>
      <w:r>
        <w:rPr>
          <w:color w:val="000000"/>
          <w:w w:val="95"/>
          <w:sz w:val="28"/>
          <w:szCs w:val="28"/>
        </w:rPr>
        <w:t>Кузбасса</w:t>
      </w:r>
      <w:r>
        <w:rPr>
          <w:color w:val="000000"/>
          <w:spacing w:val="4"/>
          <w:sz w:val="28"/>
          <w:szCs w:val="28"/>
        </w:rPr>
        <w:t xml:space="preserve"> </w:t>
      </w:r>
      <w:r>
        <w:rPr>
          <w:color w:val="000000"/>
          <w:spacing w:val="-2"/>
          <w:w w:val="95"/>
          <w:sz w:val="28"/>
          <w:szCs w:val="28"/>
        </w:rPr>
        <w:t>«Кокуйское болото».</w:t>
      </w:r>
      <w:r>
        <w:rPr>
          <w:color w:val="000000"/>
          <w:sz w:val="28"/>
          <w:szCs w:val="28"/>
        </w:rPr>
        <w:t xml:space="preserve"> </w:t>
      </w:r>
    </w:p>
    <w:p>
      <w:pPr>
        <w:pStyle w:val="ListParagraph"/>
        <w:widowControl w:val="false"/>
        <w:numPr>
          <w:ilvl w:val="0"/>
          <w:numId w:val="1"/>
        </w:numPr>
        <w:tabs>
          <w:tab w:val="clear" w:pos="720"/>
          <w:tab w:val="left" w:pos="966" w:leader="none"/>
        </w:tabs>
        <w:suppressAutoHyphens w:val="true"/>
        <w:bidi w:val="0"/>
        <w:spacing w:lineRule="auto" w:line="276" w:before="0" w:after="0"/>
        <w:ind w:firstLine="680" w:left="57" w:right="170"/>
        <w:jc w:val="both"/>
        <w:rPr/>
      </w:pPr>
      <w:r>
        <w:rPr>
          <w:color w:val="000000"/>
          <w:sz w:val="28"/>
          <w:szCs w:val="28"/>
        </w:rPr>
        <w:t xml:space="preserve">Начальнику отдела цифрового развития и связи (Глазунов А.А.) обеспечить размещение настоящего приказа на официальном сайте Министерства лесного комплекса и охотничьего хозяйства Кузбасса </w:t>
        <w:br/>
        <w:t xml:space="preserve">в </w:t>
      </w:r>
      <w:r>
        <w:rPr>
          <w:rFonts w:cs="Times New Roman"/>
          <w:color w:val="000000"/>
          <w:sz w:val="28"/>
          <w:szCs w:val="28"/>
        </w:rPr>
        <w:t>информационно-телекоммуникационной сети «Интернет»</w:t>
      </w:r>
      <w:r>
        <w:rPr>
          <w:rFonts w:cs="Times New Roman"/>
          <w:color w:val="000000"/>
          <w:sz w:val="28"/>
          <w:szCs w:val="28"/>
          <w:shd w:fill="auto" w:val="clear"/>
        </w:rPr>
        <w:t xml:space="preserve"> https://</w:t>
      </w:r>
      <w:hyperlink r:id="rId9">
        <w:r>
          <w:rPr>
            <w:rStyle w:val="Hyperlink"/>
            <w:rFonts w:cs="Times New Roman"/>
            <w:color w:val="000000"/>
            <w:sz w:val="28"/>
            <w:szCs w:val="28"/>
            <w:u w:val="none"/>
          </w:rPr>
          <w:t>kemles.ru</w:t>
        </w:r>
      </w:hyperlink>
      <w:r>
        <w:rPr>
          <w:rFonts w:cs="Times New Roman"/>
          <w:color w:val="000000"/>
          <w:sz w:val="28"/>
          <w:szCs w:val="28"/>
          <w:u w:val="none"/>
        </w:rPr>
        <w:t>.</w:t>
      </w:r>
      <w:r>
        <w:rPr>
          <w:color w:val="000000"/>
          <w:sz w:val="28"/>
          <w:szCs w:val="28"/>
        </w:rPr>
        <w:t xml:space="preserve"> </w:t>
      </w:r>
    </w:p>
    <w:p>
      <w:pPr>
        <w:pStyle w:val="ListParagraph"/>
        <w:widowControl w:val="false"/>
        <w:numPr>
          <w:ilvl w:val="0"/>
          <w:numId w:val="1"/>
        </w:numPr>
        <w:tabs>
          <w:tab w:val="clear" w:pos="720"/>
          <w:tab w:val="left" w:pos="1209" w:leader="none"/>
        </w:tabs>
        <w:suppressAutoHyphens w:val="true"/>
        <w:bidi w:val="0"/>
        <w:spacing w:lineRule="auto" w:line="276" w:before="10" w:after="0"/>
        <w:ind w:firstLine="737" w:left="57" w:right="57"/>
        <w:jc w:val="both"/>
        <w:rPr/>
      </w:pPr>
      <w:r>
        <w:rPr>
          <w:color w:val="000000"/>
          <w:sz w:val="28"/>
          <w:szCs w:val="28"/>
        </w:rPr>
        <w:t>Контроль</w:t>
      </w:r>
      <w:r>
        <w:rPr>
          <w:color w:val="000000"/>
          <w:spacing w:val="80"/>
          <w:w w:val="150"/>
          <w:sz w:val="28"/>
          <w:szCs w:val="28"/>
        </w:rPr>
        <w:t xml:space="preserve"> </w:t>
      </w:r>
      <w:r>
        <w:rPr>
          <w:color w:val="000000"/>
          <w:sz w:val="28"/>
          <w:szCs w:val="28"/>
        </w:rPr>
        <w:t>за</w:t>
      </w:r>
      <w:r>
        <w:rPr>
          <w:color w:val="000000"/>
          <w:spacing w:val="80"/>
          <w:sz w:val="28"/>
          <w:szCs w:val="28"/>
        </w:rPr>
        <w:t xml:space="preserve"> </w:t>
      </w:r>
      <w:r>
        <w:rPr>
          <w:color w:val="000000"/>
          <w:sz w:val="28"/>
          <w:szCs w:val="28"/>
        </w:rPr>
        <w:t>исполнением</w:t>
      </w:r>
      <w:r>
        <w:rPr>
          <w:color w:val="000000"/>
          <w:spacing w:val="80"/>
          <w:w w:val="150"/>
          <w:sz w:val="28"/>
          <w:szCs w:val="28"/>
        </w:rPr>
        <w:t xml:space="preserve"> </w:t>
      </w:r>
      <w:r>
        <w:rPr>
          <w:color w:val="000000"/>
          <w:sz w:val="28"/>
          <w:szCs w:val="28"/>
        </w:rPr>
        <w:t>настоящего приказа</w:t>
      </w:r>
      <w:r>
        <w:rPr>
          <w:rFonts w:eastAsia="Times New Roman" w:cs="Times New Roman"/>
          <w:b w:val="false"/>
          <w:bCs w:val="false"/>
          <w:i w:val="false"/>
          <w:iCs w:val="false"/>
          <w:color w:val="000000"/>
          <w:sz w:val="28"/>
          <w:szCs w:val="28"/>
        </w:rPr>
        <w:t xml:space="preserve"> возложить на заместителя министра лесного комплекса и охотничьего хозяйства Кузбасса — главного государственного инспектора Кузбасса в области охраны окружающей среды  Пашина С.С.</w:t>
      </w:r>
    </w:p>
    <w:p>
      <w:pPr>
        <w:pStyle w:val="BodyText"/>
        <w:spacing w:lineRule="auto" w:line="276"/>
        <w:rPr>
          <w:color w:val="FF0000"/>
          <w:sz w:val="28"/>
          <w:szCs w:val="28"/>
        </w:rPr>
      </w:pPr>
      <w:r>
        <w:rPr>
          <w:color w:val="FF0000"/>
          <w:sz w:val="28"/>
          <w:szCs w:val="28"/>
        </w:rPr>
        <w:drawing>
          <wp:anchor behindDoc="1" distT="0" distB="0" distL="0" distR="0" simplePos="0" locked="0" layoutInCell="1" allowOverlap="1" relativeHeight="7">
            <wp:simplePos x="0" y="0"/>
            <wp:positionH relativeFrom="column">
              <wp:posOffset>4538345</wp:posOffset>
            </wp:positionH>
            <wp:positionV relativeFrom="paragraph">
              <wp:posOffset>167005</wp:posOffset>
            </wp:positionV>
            <wp:extent cx="324485" cy="1161415"/>
            <wp:effectExtent l="0" t="0" r="0" b="0"/>
            <wp:wrapNone/>
            <wp:docPr id="6"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
                    <pic:cNvPicPr>
                      <a:picLocks noChangeAspect="1" noChangeArrowheads="1"/>
                    </pic:cNvPicPr>
                  </pic:nvPicPr>
                  <pic:blipFill>
                    <a:blip r:embed="rId10"/>
                    <a:stretch>
                      <a:fillRect/>
                    </a:stretch>
                  </pic:blipFill>
                  <pic:spPr bwMode="auto">
                    <a:xfrm>
                      <a:off x="0" y="0"/>
                      <a:ext cx="324485" cy="1161415"/>
                    </a:xfrm>
                    <a:prstGeom prst="rect">
                      <a:avLst/>
                    </a:prstGeom>
                    <a:noFill/>
                  </pic:spPr>
                </pic:pic>
              </a:graphicData>
            </a:graphic>
          </wp:anchor>
        </w:drawing>
      </w:r>
    </w:p>
    <w:p>
      <w:pPr>
        <w:pStyle w:val="BodyText"/>
        <w:rPr>
          <w:color w:val="FF0000"/>
          <w:sz w:val="28"/>
          <w:szCs w:val="28"/>
        </w:rPr>
      </w:pPr>
      <w:r>
        <w:rPr>
          <w:color w:val="FF0000"/>
          <w:sz w:val="28"/>
          <w:szCs w:val="28"/>
        </w:rPr>
      </w:r>
    </w:p>
    <w:p>
      <w:pPr>
        <w:pStyle w:val="BodyText"/>
        <w:spacing w:before="24" w:after="0"/>
        <w:rPr>
          <w:color w:val="FF0000"/>
          <w:sz w:val="28"/>
          <w:szCs w:val="28"/>
        </w:rPr>
      </w:pPr>
      <w:r>
        <w:rPr>
          <w:color w:val="FF0000"/>
          <w:sz w:val="28"/>
          <w:szCs w:val="28"/>
        </w:rPr>
      </w:r>
    </w:p>
    <w:p>
      <w:pPr>
        <w:sectPr>
          <w:type w:val="nextPage"/>
          <w:pgSz w:w="11906" w:h="16838"/>
          <w:pgMar w:left="1417" w:right="850" w:gutter="0" w:header="0" w:top="1134" w:footer="0" w:bottom="1134"/>
          <w:pgNumType w:fmt="decimal"/>
          <w:formProt w:val="false"/>
          <w:textDirection w:val="lrTb"/>
          <w:docGrid w:type="default" w:linePitch="100" w:charSpace="0"/>
        </w:sectPr>
        <w:pStyle w:val="Normal"/>
        <w:widowControl w:val="false"/>
        <w:suppressAutoHyphens w:val="true"/>
        <w:bidi w:val="0"/>
        <w:spacing w:lineRule="auto" w:line="276" w:before="0" w:after="0"/>
        <w:ind w:hanging="0" w:left="170" w:right="0"/>
        <w:jc w:val="both"/>
        <w:rPr>
          <w:sz w:val="28"/>
          <w:szCs w:val="28"/>
        </w:rPr>
      </w:pPr>
      <w:r>
        <w:rPr>
          <w:rFonts w:cs="Times New Roman"/>
          <w:color w:val="000000"/>
          <w:spacing w:val="-2"/>
          <w:w w:val="105"/>
          <w:sz w:val="28"/>
          <w:szCs w:val="28"/>
        </w:rPr>
        <w:t xml:space="preserve">Министр                                                                         </w:t>
      </w:r>
      <w:r>
        <w:drawing>
          <wp:anchor behindDoc="1" distT="0" distB="0" distL="0" distR="0" simplePos="0" locked="0" layoutInCell="1" allowOverlap="1" relativeHeight="6">
            <wp:simplePos x="0" y="0"/>
            <wp:positionH relativeFrom="column">
              <wp:posOffset>3723640</wp:posOffset>
            </wp:positionH>
            <wp:positionV relativeFrom="paragraph">
              <wp:posOffset>8255</wp:posOffset>
            </wp:positionV>
            <wp:extent cx="735965" cy="288290"/>
            <wp:effectExtent l="0" t="0" r="0" b="0"/>
            <wp:wrapNone/>
            <wp:docPr id="7" name="Image 6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Копия 1" descr=""/>
                    <pic:cNvPicPr>
                      <a:picLocks noChangeAspect="1" noChangeArrowheads="1"/>
                    </pic:cNvPicPr>
                  </pic:nvPicPr>
                  <pic:blipFill>
                    <a:blip r:embed="rId11"/>
                    <a:stretch>
                      <a:fillRect/>
                    </a:stretch>
                  </pic:blipFill>
                  <pic:spPr bwMode="auto">
                    <a:xfrm>
                      <a:off x="0" y="0"/>
                      <a:ext cx="735965" cy="288290"/>
                    </a:xfrm>
                    <a:prstGeom prst="rect">
                      <a:avLst/>
                    </a:prstGeom>
                    <a:noFill/>
                  </pic:spPr>
                </pic:pic>
              </a:graphicData>
            </a:graphic>
          </wp:anchor>
        </w:drawing>
      </w:r>
      <w:r>
        <w:rPr>
          <w:rFonts w:cs="Times New Roman"/>
          <w:color w:val="000000"/>
          <w:spacing w:val="-2"/>
          <w:w w:val="105"/>
          <w:sz w:val="28"/>
          <w:szCs w:val="28"/>
        </w:rPr>
        <w:t xml:space="preserve">                    Е.В. Бойко</w:t>
      </w:r>
    </w:p>
    <w:p>
      <w:pPr>
        <w:pStyle w:val="Heading1"/>
        <w:spacing w:before="73" w:after="0"/>
        <w:ind w:left="4866" w:right="0"/>
        <w:jc w:val="center"/>
        <w:rPr>
          <w:sz w:val="28"/>
          <w:szCs w:val="28"/>
        </w:rPr>
      </w:pPr>
      <w:r>
        <w:rPr>
          <w:color w:val="000000"/>
          <w:spacing w:val="2"/>
          <w:w w:val="85"/>
          <w:sz w:val="28"/>
          <w:szCs w:val="28"/>
        </w:rPr>
        <w:t xml:space="preserve">               </w:t>
      </w:r>
      <w:r>
        <w:rPr>
          <w:color w:val="000000"/>
          <w:spacing w:val="2"/>
          <w:w w:val="85"/>
          <w:sz w:val="28"/>
          <w:szCs w:val="28"/>
        </w:rPr>
        <w:t>УТВЕРЖДЕН</w:t>
      </w:r>
    </w:p>
    <w:p>
      <w:pPr>
        <w:pStyle w:val="Normal"/>
        <w:widowControl w:val="false"/>
        <w:suppressAutoHyphens w:val="true"/>
        <w:bidi w:val="0"/>
        <w:spacing w:lineRule="auto" w:line="247" w:before="7" w:after="0"/>
        <w:ind w:hanging="0" w:left="5159" w:right="-283"/>
        <w:jc w:val="center"/>
        <w:rPr>
          <w:sz w:val="28"/>
          <w:szCs w:val="28"/>
        </w:rPr>
      </w:pPr>
      <w:r>
        <w:rPr>
          <w:color w:val="000000"/>
          <w:spacing w:val="2"/>
          <w:sz w:val="28"/>
          <w:szCs w:val="28"/>
        </w:rPr>
        <w:t xml:space="preserve">приказом Министерства лесного  комплекса и охотничьего хозяйства Кузбасса </w:t>
      </w:r>
    </w:p>
    <w:p>
      <w:pPr>
        <w:pStyle w:val="Normal"/>
        <w:widowControl w:val="false"/>
        <w:suppressAutoHyphens w:val="true"/>
        <w:bidi w:val="0"/>
        <w:spacing w:lineRule="auto" w:line="247" w:before="7" w:after="0"/>
        <w:ind w:hanging="0" w:left="0" w:right="0"/>
        <w:jc w:val="center"/>
        <w:rPr>
          <w:sz w:val="28"/>
          <w:szCs w:val="28"/>
        </w:rPr>
      </w:pPr>
      <w:r>
        <w:rPr>
          <w:color w:val="000000"/>
          <w:spacing w:val="2"/>
          <w:sz w:val="28"/>
          <w:szCs w:val="28"/>
        </w:rPr>
        <w:t xml:space="preserve">                                                                            </w:t>
      </w:r>
      <w:r>
        <w:rPr>
          <w:color w:val="000000"/>
          <w:spacing w:val="2"/>
          <w:sz w:val="28"/>
          <w:szCs w:val="28"/>
        </w:rPr>
        <w:t>от___________№ ___________</w:t>
      </w:r>
    </w:p>
    <w:p>
      <w:pPr>
        <w:pStyle w:val="BodyText"/>
        <w:rPr>
          <w:rFonts w:ascii="Times New Roman" w:hAnsi="Times New Roman"/>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spacing w:before="15" w:after="0"/>
        <w:rPr>
          <w:color w:val="FF0000"/>
          <w:sz w:val="28"/>
          <w:szCs w:val="28"/>
        </w:rPr>
      </w:pPr>
      <w:r>
        <w:rPr>
          <w:color w:val="FF0000"/>
          <w:sz w:val="28"/>
          <w:szCs w:val="28"/>
        </w:rPr>
      </w:r>
    </w:p>
    <w:p>
      <w:pPr>
        <w:pStyle w:val="Title"/>
        <w:spacing w:lineRule="auto" w:line="276"/>
        <w:rPr/>
      </w:pPr>
      <w:r>
        <w:rPr>
          <w:b/>
          <w:bCs/>
          <w:color w:val="000000"/>
          <w:spacing w:val="-2"/>
          <w:w w:val="105"/>
          <w:sz w:val="44"/>
          <w:szCs w:val="44"/>
        </w:rPr>
        <w:t>ПАСПОРТ</w:t>
      </w:r>
    </w:p>
    <w:p>
      <w:pPr>
        <w:pStyle w:val="Normal"/>
        <w:spacing w:lineRule="auto" w:line="276" w:before="149" w:after="0"/>
        <w:ind w:hanging="0" w:left="1072" w:right="1005"/>
        <w:jc w:val="center"/>
        <w:rPr/>
      </w:pPr>
      <w:r>
        <w:rPr>
          <w:color w:val="000000"/>
          <w:sz w:val="28"/>
          <w:szCs w:val="28"/>
        </w:rPr>
        <w:t>экологической</w:t>
      </w:r>
      <w:r>
        <w:rPr>
          <w:color w:val="000000"/>
          <w:spacing w:val="4"/>
          <w:sz w:val="28"/>
          <w:szCs w:val="28"/>
        </w:rPr>
        <w:t xml:space="preserve"> </w:t>
      </w:r>
      <w:r>
        <w:rPr>
          <w:color w:val="000000"/>
          <w:sz w:val="28"/>
          <w:szCs w:val="28"/>
        </w:rPr>
        <w:t xml:space="preserve">тропы </w:t>
      </w:r>
      <w:r>
        <w:rPr>
          <w:color w:val="111111"/>
          <w:spacing w:val="-7"/>
          <w:sz w:val="28"/>
          <w:szCs w:val="28"/>
        </w:rPr>
        <w:t>«Болотное царство»</w:t>
      </w:r>
      <w:r>
        <w:rPr>
          <w:color w:val="FF0000"/>
          <w:spacing w:val="-7"/>
          <w:sz w:val="28"/>
          <w:szCs w:val="28"/>
        </w:rPr>
        <w:t xml:space="preserve"> </w:t>
      </w:r>
    </w:p>
    <w:p>
      <w:pPr>
        <w:pStyle w:val="Normal"/>
        <w:spacing w:lineRule="auto" w:line="276" w:before="0" w:after="0"/>
        <w:ind w:hanging="0" w:left="1072" w:right="1005"/>
        <w:jc w:val="center"/>
        <w:rPr/>
      </w:pPr>
      <w:r>
        <w:rPr>
          <w:color w:val="000000"/>
          <w:sz w:val="28"/>
          <w:szCs w:val="28"/>
        </w:rPr>
        <w:t>на территории</w:t>
      </w:r>
      <w:r>
        <w:rPr>
          <w:color w:val="000000"/>
          <w:spacing w:val="40"/>
          <w:sz w:val="28"/>
          <w:szCs w:val="28"/>
        </w:rPr>
        <w:t xml:space="preserve"> </w:t>
      </w:r>
      <w:r>
        <w:rPr>
          <w:color w:val="000000"/>
          <w:sz w:val="28"/>
          <w:szCs w:val="28"/>
        </w:rPr>
        <w:t xml:space="preserve">государственного природного заказника </w:t>
      </w:r>
    </w:p>
    <w:p>
      <w:pPr>
        <w:pStyle w:val="Normal"/>
        <w:spacing w:lineRule="auto" w:line="276" w:before="0" w:after="0"/>
        <w:ind w:hanging="0" w:left="1072" w:right="1005"/>
        <w:jc w:val="center"/>
        <w:rPr/>
      </w:pPr>
      <w:r>
        <w:rPr>
          <w:color w:val="000000"/>
          <w:sz w:val="28"/>
          <w:szCs w:val="28"/>
        </w:rPr>
        <w:t xml:space="preserve">Кемеровской области </w:t>
      </w:r>
      <w:r>
        <w:rPr>
          <w:color w:val="000000"/>
          <w:w w:val="90"/>
          <w:sz w:val="28"/>
          <w:szCs w:val="28"/>
        </w:rPr>
        <w:t>—</w:t>
      </w:r>
      <w:r>
        <w:rPr>
          <w:color w:val="000000"/>
          <w:spacing w:val="-11"/>
          <w:w w:val="90"/>
          <w:sz w:val="28"/>
          <w:szCs w:val="28"/>
        </w:rPr>
        <w:t xml:space="preserve"> </w:t>
      </w:r>
      <w:r>
        <w:rPr>
          <w:color w:val="000000"/>
          <w:sz w:val="28"/>
          <w:szCs w:val="28"/>
        </w:rPr>
        <w:t>Кузбасса «Кокуйское болото»</w:t>
      </w:r>
    </w:p>
    <w:p>
      <w:pPr>
        <w:pStyle w:val="BodyText"/>
        <w:spacing w:lineRule="auto" w:line="276"/>
        <w:rPr>
          <w:color w:val="FF0000"/>
          <w:sz w:val="28"/>
          <w:szCs w:val="28"/>
        </w:rPr>
      </w:pPr>
      <w:r>
        <w:rPr>
          <w:color w:val="FF0000"/>
          <w:sz w:val="28"/>
          <w:szCs w:val="28"/>
        </w:rPr>
      </w:r>
    </w:p>
    <w:p>
      <w:pPr>
        <w:pStyle w:val="BodyText"/>
        <w:spacing w:lineRule="auto" w:line="276"/>
        <w:rPr>
          <w:color w:val="FF0000"/>
          <w:sz w:val="28"/>
          <w:szCs w:val="28"/>
        </w:rPr>
      </w:pPr>
      <w:r>
        <w:rPr>
          <w:color w:val="FF0000"/>
          <w:sz w:val="28"/>
          <w:szCs w:val="28"/>
        </w:rPr>
      </w:r>
    </w:p>
    <w:p>
      <w:pPr>
        <w:pStyle w:val="BodyText"/>
        <w:rPr>
          <w:color w:val="FF0000"/>
          <w:sz w:val="28"/>
          <w:szCs w:val="28"/>
        </w:rPr>
      </w:pPr>
      <w:r>
        <w:rPr>
          <w:color w:val="FF0000"/>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BodyText"/>
        <w:rPr>
          <w:sz w:val="28"/>
          <w:szCs w:val="28"/>
        </w:rPr>
      </w:pPr>
      <w:r>
        <w:rPr>
          <w:sz w:val="28"/>
          <w:szCs w:val="28"/>
        </w:rPr>
      </w:r>
    </w:p>
    <w:p>
      <w:pPr>
        <w:pStyle w:val="Normal"/>
        <w:spacing w:before="0" w:after="0"/>
        <w:ind w:hanging="0" w:left="27" w:right="0"/>
        <w:jc w:val="center"/>
        <w:rPr>
          <w:sz w:val="28"/>
          <w:szCs w:val="28"/>
        </w:rPr>
      </w:pPr>
      <w:r>
        <w:rPr>
          <w:sz w:val="28"/>
          <w:szCs w:val="28"/>
        </w:rPr>
      </w:r>
    </w:p>
    <w:p>
      <w:pPr>
        <w:pStyle w:val="Normal"/>
        <w:spacing w:before="0" w:after="0"/>
        <w:ind w:hanging="0" w:left="27" w:right="0"/>
        <w:jc w:val="center"/>
        <w:rPr>
          <w:sz w:val="28"/>
          <w:szCs w:val="28"/>
        </w:rPr>
      </w:pPr>
      <w:r>
        <w:rPr>
          <w:sz w:val="28"/>
          <w:szCs w:val="28"/>
        </w:rPr>
      </w:r>
    </w:p>
    <w:p>
      <w:pPr>
        <w:pStyle w:val="Normal"/>
        <w:spacing w:before="0" w:after="0"/>
        <w:ind w:hanging="0" w:left="27" w:right="0"/>
        <w:jc w:val="center"/>
        <w:rPr>
          <w:sz w:val="28"/>
          <w:szCs w:val="28"/>
        </w:rPr>
      </w:pPr>
      <w:r>
        <w:rPr>
          <w:sz w:val="28"/>
          <w:szCs w:val="28"/>
        </w:rPr>
      </w:r>
    </w:p>
    <w:p>
      <w:pPr>
        <w:pStyle w:val="Normal"/>
        <w:spacing w:before="0" w:after="0"/>
        <w:ind w:hanging="0" w:left="27" w:right="0"/>
        <w:jc w:val="center"/>
        <w:rPr>
          <w:sz w:val="28"/>
          <w:szCs w:val="28"/>
        </w:rPr>
      </w:pPr>
      <w:r>
        <w:rPr>
          <w:sz w:val="28"/>
          <w:szCs w:val="28"/>
        </w:rPr>
      </w:r>
    </w:p>
    <w:p>
      <w:pPr>
        <w:pStyle w:val="Normal"/>
        <w:spacing w:before="0" w:after="0"/>
        <w:ind w:hanging="0" w:left="27" w:right="0"/>
        <w:jc w:val="center"/>
        <w:rPr>
          <w:sz w:val="28"/>
          <w:szCs w:val="28"/>
        </w:rPr>
      </w:pPr>
      <w:r>
        <w:rPr>
          <w:sz w:val="28"/>
          <w:szCs w:val="28"/>
        </w:rPr>
      </w:r>
    </w:p>
    <w:p>
      <w:pPr>
        <w:pStyle w:val="Normal"/>
        <w:spacing w:before="0" w:after="0"/>
        <w:ind w:hanging="0" w:left="27" w:right="0"/>
        <w:jc w:val="center"/>
        <w:rPr>
          <w:sz w:val="28"/>
          <w:szCs w:val="28"/>
        </w:rPr>
      </w:pPr>
      <w:r>
        <w:rPr>
          <w:sz w:val="28"/>
          <w:szCs w:val="28"/>
        </w:rPr>
      </w:r>
    </w:p>
    <w:p>
      <w:pPr>
        <w:sectPr>
          <w:type w:val="nextPage"/>
          <w:pgSz w:w="11906" w:h="16838"/>
          <w:pgMar w:left="1559" w:right="708" w:gutter="0" w:header="0" w:top="806" w:footer="0" w:bottom="610"/>
          <w:pgNumType w:fmt="decimal"/>
          <w:formProt w:val="false"/>
          <w:textDirection w:val="lrTb"/>
          <w:docGrid w:type="default" w:linePitch="100" w:charSpace="0"/>
        </w:sectPr>
        <w:pStyle w:val="Normal"/>
        <w:spacing w:before="0" w:after="0"/>
        <w:ind w:hanging="0" w:left="27" w:right="0"/>
        <w:jc w:val="center"/>
        <w:rPr>
          <w:sz w:val="28"/>
          <w:szCs w:val="28"/>
        </w:rPr>
      </w:pPr>
      <w:r>
        <w:rPr>
          <w:sz w:val="28"/>
          <w:szCs w:val="28"/>
        </w:rPr>
        <w:t>г.</w:t>
      </w:r>
      <w:r>
        <w:rPr>
          <w:spacing w:val="-11"/>
          <w:sz w:val="28"/>
          <w:szCs w:val="28"/>
        </w:rPr>
        <w:t xml:space="preserve"> </w:t>
      </w:r>
      <w:r>
        <w:rPr>
          <w:sz w:val="28"/>
          <w:szCs w:val="28"/>
        </w:rPr>
        <w:t>Кемерово,</w:t>
      </w:r>
      <w:r>
        <w:rPr>
          <w:spacing w:val="4"/>
          <w:sz w:val="28"/>
          <w:szCs w:val="28"/>
        </w:rPr>
        <w:t xml:space="preserve"> </w:t>
      </w:r>
      <w:r>
        <w:rPr>
          <w:spacing w:val="-4"/>
          <w:sz w:val="28"/>
          <w:szCs w:val="28"/>
        </w:rPr>
        <w:t>2026</w:t>
      </w:r>
    </w:p>
    <w:p>
      <w:pPr>
        <w:pStyle w:val="Normal"/>
        <w:jc w:val="center"/>
        <w:rPr/>
      </w:pPr>
      <w:r>
        <w:rPr>
          <w:b/>
          <w:bCs/>
        </w:rPr>
        <w:t>І.</w:t>
      </w:r>
      <w:r>
        <w:rPr>
          <w:b/>
          <w:bCs/>
          <w:spacing w:val="27"/>
        </w:rPr>
        <w:t xml:space="preserve"> </w:t>
      </w:r>
      <w:r>
        <w:rPr>
          <w:b/>
          <w:bCs/>
        </w:rPr>
        <w:t>Основные</w:t>
      </w:r>
      <w:r>
        <w:rPr>
          <w:b/>
          <w:bCs/>
          <w:spacing w:val="11"/>
        </w:rPr>
        <w:t xml:space="preserve"> </w:t>
      </w:r>
      <w:r>
        <w:rPr>
          <w:b/>
          <w:bCs/>
          <w:spacing w:val="-2"/>
        </w:rPr>
        <w:t>характеристики</w:t>
      </w:r>
    </w:p>
    <w:p>
      <w:pPr>
        <w:pStyle w:val="BodyText"/>
        <w:spacing w:before="117" w:after="0"/>
        <w:rPr>
          <w:rFonts w:ascii="Times New Roman" w:hAnsi="Times New Roman"/>
          <w:sz w:val="26"/>
          <w:szCs w:val="26"/>
        </w:rPr>
      </w:pPr>
      <w:r>
        <w:rPr>
          <w:sz w:val="26"/>
          <w:szCs w:val="26"/>
        </w:rPr>
      </w:r>
    </w:p>
    <w:tbl>
      <w:tblPr>
        <w:tblW w:w="9821" w:type="dxa"/>
        <w:jc w:val="left"/>
        <w:tblInd w:w="-210" w:type="dxa"/>
        <w:tblLayout w:type="fixed"/>
        <w:tblCellMar>
          <w:top w:w="0" w:type="dxa"/>
          <w:left w:w="7" w:type="dxa"/>
          <w:bottom w:w="0" w:type="dxa"/>
          <w:right w:w="7" w:type="dxa"/>
        </w:tblCellMar>
        <w:tblLook w:val="01e0"/>
      </w:tblPr>
      <w:tblGrid>
        <w:gridCol w:w="610"/>
        <w:gridCol w:w="3742"/>
        <w:gridCol w:w="5469"/>
      </w:tblGrid>
      <w:tr>
        <w:trPr>
          <w:trHeight w:val="556" w:hRule="atLeast"/>
        </w:trPr>
        <w:tc>
          <w:tcPr>
            <w:tcW w:w="610"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w:t>
            </w:r>
          </w:p>
          <w:p>
            <w:pPr>
              <w:pStyle w:val="TableParagraph"/>
              <w:rPr>
                <w:sz w:val="24"/>
                <w:szCs w:val="24"/>
              </w:rPr>
            </w:pPr>
            <w:r>
              <w:rPr>
                <w:sz w:val="24"/>
                <w:szCs w:val="24"/>
              </w:rPr>
              <w:t>п/п</w:t>
            </w:r>
          </w:p>
        </w:tc>
        <w:tc>
          <w:tcPr>
            <w:tcW w:w="3742"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Наименование</w:t>
            </w:r>
          </w:p>
          <w:p>
            <w:pPr>
              <w:pStyle w:val="TableParagraph"/>
              <w:rPr>
                <w:sz w:val="24"/>
                <w:szCs w:val="24"/>
              </w:rPr>
            </w:pPr>
            <w:r>
              <w:rPr>
                <w:sz w:val="24"/>
                <w:szCs w:val="24"/>
              </w:rPr>
              <w:t>положения</w:t>
            </w:r>
          </w:p>
        </w:tc>
        <w:tc>
          <w:tcPr>
            <w:tcW w:w="5469"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Описание</w:t>
            </w:r>
          </w:p>
        </w:tc>
      </w:tr>
      <w:tr>
        <w:trPr>
          <w:trHeight w:val="268" w:hRule="atLeast"/>
        </w:trPr>
        <w:tc>
          <w:tcPr>
            <w:tcW w:w="610"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1</w:t>
            </w:r>
          </w:p>
        </w:tc>
        <w:tc>
          <w:tcPr>
            <w:tcW w:w="3742"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2</w:t>
            </w:r>
          </w:p>
        </w:tc>
        <w:tc>
          <w:tcPr>
            <w:tcW w:w="5469"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3</w:t>
            </w:r>
          </w:p>
        </w:tc>
      </w:tr>
      <w:tr>
        <w:trPr>
          <w:trHeight w:val="546" w:hRule="atLeast"/>
        </w:trPr>
        <w:tc>
          <w:tcPr>
            <w:tcW w:w="610"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1</w:t>
            </w:r>
          </w:p>
        </w:tc>
        <w:tc>
          <w:tcPr>
            <w:tcW w:w="3742"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pacing w:val="-2"/>
                <w:sz w:val="24"/>
                <w:szCs w:val="24"/>
              </w:rPr>
              <w:t>Название</w:t>
            </w:r>
            <w:r>
              <w:rPr>
                <w:spacing w:val="12"/>
                <w:sz w:val="24"/>
                <w:szCs w:val="24"/>
              </w:rPr>
              <w:t xml:space="preserve"> </w:t>
            </w:r>
            <w:r>
              <w:rPr>
                <w:spacing w:val="-2"/>
                <w:sz w:val="24"/>
                <w:szCs w:val="24"/>
              </w:rPr>
              <w:t>тропы</w:t>
            </w:r>
          </w:p>
          <w:p>
            <w:pPr>
              <w:pStyle w:val="TableParagraph"/>
              <w:rPr>
                <w:sz w:val="24"/>
                <w:szCs w:val="24"/>
              </w:rPr>
            </w:pPr>
            <w:r>
              <w:rPr>
                <w:sz w:val="24"/>
                <w:szCs w:val="24"/>
              </w:rPr>
              <w:t>(полное/сокращенное)</w:t>
            </w:r>
          </w:p>
        </w:tc>
        <w:tc>
          <w:tcPr>
            <w:tcW w:w="5469"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color w:val="111111"/>
                <w:spacing w:val="-2"/>
                <w:sz w:val="24"/>
                <w:szCs w:val="24"/>
              </w:rPr>
              <w:t>Экологическая</w:t>
            </w:r>
            <w:r>
              <w:rPr>
                <w:color w:val="111111"/>
                <w:spacing w:val="21"/>
                <w:sz w:val="24"/>
                <w:szCs w:val="24"/>
              </w:rPr>
              <w:t xml:space="preserve"> </w:t>
            </w:r>
            <w:r>
              <w:rPr>
                <w:color w:val="111111"/>
                <w:spacing w:val="-2"/>
                <w:sz w:val="24"/>
                <w:szCs w:val="24"/>
              </w:rPr>
              <w:t>тропа</w:t>
            </w:r>
            <w:r>
              <w:rPr>
                <w:color w:val="111111"/>
                <w:spacing w:val="-4"/>
                <w:sz w:val="24"/>
                <w:szCs w:val="24"/>
              </w:rPr>
              <w:t xml:space="preserve"> «Б</w:t>
            </w:r>
            <w:r>
              <w:rPr>
                <w:color w:val="111111"/>
                <w:spacing w:val="-2"/>
                <w:sz w:val="24"/>
                <w:szCs w:val="24"/>
              </w:rPr>
              <w:t>олотное царство».</w:t>
            </w:r>
          </w:p>
        </w:tc>
      </w:tr>
      <w:tr>
        <w:trPr>
          <w:trHeight w:val="4233" w:hRule="atLeast"/>
        </w:trPr>
        <w:tc>
          <w:tcPr>
            <w:tcW w:w="610"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2</w:t>
            </w:r>
          </w:p>
        </w:tc>
        <w:tc>
          <w:tcPr>
            <w:tcW w:w="3742" w:type="dxa"/>
            <w:tcBorders>
              <w:top w:val="single" w:sz="6" w:space="0" w:color="444444"/>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firstLine="57" w:left="227" w:right="-227"/>
              <w:jc w:val="left"/>
              <w:rPr>
                <w:sz w:val="24"/>
                <w:szCs w:val="24"/>
              </w:rPr>
            </w:pPr>
            <w:r>
              <w:rPr>
                <w:sz w:val="24"/>
                <w:szCs w:val="24"/>
              </w:rPr>
              <w:t>Цели</w:t>
            </w:r>
            <w:r>
              <w:rPr>
                <w:spacing w:val="-10"/>
                <w:sz w:val="24"/>
                <w:szCs w:val="24"/>
              </w:rPr>
              <w:t xml:space="preserve"> </w:t>
            </w:r>
            <w:r>
              <w:rPr>
                <w:spacing w:val="-2"/>
                <w:sz w:val="24"/>
                <w:szCs w:val="24"/>
              </w:rPr>
              <w:t>создания</w:t>
            </w:r>
          </w:p>
        </w:tc>
        <w:tc>
          <w:tcPr>
            <w:tcW w:w="5469" w:type="dxa"/>
            <w:tcBorders>
              <w:top w:val="single" w:sz="6" w:space="0" w:color="444444"/>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227"/>
              <w:jc w:val="left"/>
              <w:rPr>
                <w:sz w:val="24"/>
                <w:szCs w:val="24"/>
              </w:rPr>
            </w:pPr>
            <w:r>
              <w:rPr>
                <w:spacing w:val="-6"/>
                <w:sz w:val="24"/>
                <w:szCs w:val="24"/>
              </w:rPr>
              <w:t>- ознакомление</w:t>
            </w:r>
            <w:r>
              <w:rPr>
                <w:spacing w:val="3"/>
                <w:sz w:val="24"/>
                <w:szCs w:val="24"/>
              </w:rPr>
              <w:t xml:space="preserve"> </w:t>
            </w:r>
            <w:r>
              <w:rPr>
                <w:spacing w:val="-6"/>
                <w:sz w:val="24"/>
                <w:szCs w:val="24"/>
              </w:rPr>
              <w:t>жителей</w:t>
            </w:r>
            <w:r>
              <w:rPr>
                <w:spacing w:val="-7"/>
                <w:sz w:val="24"/>
                <w:szCs w:val="24"/>
              </w:rPr>
              <w:t xml:space="preserve"> </w:t>
            </w:r>
            <w:r>
              <w:rPr>
                <w:spacing w:val="-6"/>
                <w:sz w:val="24"/>
                <w:szCs w:val="24"/>
              </w:rPr>
              <w:t>и</w:t>
            </w:r>
            <w:r>
              <w:rPr>
                <w:spacing w:val="-10"/>
                <w:sz w:val="24"/>
                <w:szCs w:val="24"/>
              </w:rPr>
              <w:t xml:space="preserve"> </w:t>
            </w:r>
            <w:r>
              <w:rPr>
                <w:spacing w:val="-6"/>
                <w:sz w:val="24"/>
                <w:szCs w:val="24"/>
              </w:rPr>
              <w:t>гостей</w:t>
            </w:r>
            <w:r>
              <w:rPr>
                <w:spacing w:val="-9"/>
                <w:sz w:val="24"/>
                <w:szCs w:val="24"/>
              </w:rPr>
              <w:t xml:space="preserve"> </w:t>
            </w:r>
            <w:r>
              <w:rPr>
                <w:spacing w:val="-6"/>
                <w:sz w:val="24"/>
                <w:szCs w:val="24"/>
              </w:rPr>
              <w:t xml:space="preserve">Кемеровской </w:t>
            </w:r>
            <w:r>
              <w:rPr>
                <w:sz w:val="24"/>
                <w:szCs w:val="24"/>
              </w:rPr>
              <w:t xml:space="preserve">области </w:t>
            </w:r>
            <w:r>
              <w:rPr>
                <w:color w:val="595959"/>
                <w:w w:val="90"/>
                <w:sz w:val="24"/>
                <w:szCs w:val="24"/>
              </w:rPr>
              <w:t xml:space="preserve">— </w:t>
            </w:r>
            <w:r>
              <w:rPr>
                <w:sz w:val="24"/>
                <w:szCs w:val="24"/>
              </w:rPr>
              <w:t xml:space="preserve">Кузбасса </w:t>
            </w:r>
            <w:r>
              <w:rPr>
                <w:color w:val="111111"/>
                <w:sz w:val="24"/>
                <w:szCs w:val="24"/>
              </w:rPr>
              <w:t xml:space="preserve">с </w:t>
            </w:r>
            <w:r>
              <w:rPr>
                <w:sz w:val="24"/>
                <w:szCs w:val="24"/>
              </w:rPr>
              <w:t xml:space="preserve">природными </w:t>
            </w:r>
            <w:r>
              <w:rPr>
                <w:spacing w:val="-2"/>
                <w:sz w:val="24"/>
                <w:szCs w:val="24"/>
              </w:rPr>
              <w:t>достопримечательностями;</w:t>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t>- распространение экологических</w:t>
            </w:r>
            <w:r>
              <w:rPr>
                <w:spacing w:val="40"/>
                <w:sz w:val="24"/>
                <w:szCs w:val="24"/>
              </w:rPr>
              <w:t xml:space="preserve"> </w:t>
            </w:r>
            <w:r>
              <w:rPr>
                <w:sz w:val="24"/>
                <w:szCs w:val="24"/>
              </w:rPr>
              <w:t>знаний, информации о состоянии окружающей</w:t>
            </w:r>
            <w:r>
              <w:rPr>
                <w:spacing w:val="40"/>
                <w:sz w:val="24"/>
                <w:szCs w:val="24"/>
              </w:rPr>
              <w:t xml:space="preserve"> </w:t>
            </w:r>
            <w:r>
              <w:rPr>
                <w:sz w:val="24"/>
                <w:szCs w:val="24"/>
              </w:rPr>
              <w:t>среды, природных ресурсов, экологической</w:t>
            </w:r>
          </w:p>
          <w:p>
            <w:pPr>
              <w:pStyle w:val="TableParagraph"/>
              <w:widowControl w:val="false"/>
              <w:suppressAutoHyphens w:val="true"/>
              <w:bidi w:val="0"/>
              <w:spacing w:lineRule="auto" w:line="240" w:before="0" w:after="0"/>
              <w:ind w:hanging="0" w:left="227" w:right="-227"/>
              <w:jc w:val="left"/>
              <w:rPr>
                <w:sz w:val="24"/>
                <w:szCs w:val="24"/>
              </w:rPr>
            </w:pPr>
            <w:r>
              <w:rPr>
                <w:sz w:val="24"/>
                <w:szCs w:val="24"/>
              </w:rPr>
              <w:t xml:space="preserve">безопасности </w:t>
            </w:r>
            <w:r>
              <w:rPr>
                <w:color w:val="0E0E0E"/>
                <w:sz w:val="24"/>
                <w:szCs w:val="24"/>
              </w:rPr>
              <w:t xml:space="preserve">в </w:t>
            </w:r>
            <w:r>
              <w:rPr>
                <w:spacing w:val="-2"/>
                <w:sz w:val="24"/>
                <w:szCs w:val="24"/>
              </w:rPr>
              <w:t>целях</w:t>
            </w:r>
            <w:r>
              <w:rPr>
                <w:spacing w:val="2"/>
                <w:sz w:val="24"/>
                <w:szCs w:val="24"/>
              </w:rPr>
              <w:t xml:space="preserve"> </w:t>
            </w:r>
            <w:r>
              <w:rPr>
                <w:spacing w:val="-2"/>
                <w:sz w:val="24"/>
                <w:szCs w:val="24"/>
              </w:rPr>
              <w:t>формирования</w:t>
            </w:r>
            <w:r>
              <w:rPr>
                <w:spacing w:val="18"/>
                <w:sz w:val="24"/>
                <w:szCs w:val="24"/>
              </w:rPr>
              <w:t xml:space="preserve"> </w:t>
            </w:r>
            <w:r>
              <w:rPr>
                <w:spacing w:val="-2"/>
                <w:sz w:val="24"/>
                <w:szCs w:val="24"/>
              </w:rPr>
              <w:t>основ</w:t>
            </w:r>
            <w:r>
              <w:rPr>
                <w:spacing w:val="4"/>
                <w:sz w:val="24"/>
                <w:szCs w:val="24"/>
              </w:rPr>
              <w:t xml:space="preserve"> </w:t>
            </w:r>
            <w:r>
              <w:rPr>
                <w:spacing w:val="-2"/>
                <w:sz w:val="24"/>
                <w:szCs w:val="24"/>
              </w:rPr>
              <w:t>экологической</w:t>
            </w:r>
            <w:r>
              <w:rPr>
                <w:spacing w:val="15"/>
                <w:sz w:val="24"/>
                <w:szCs w:val="24"/>
              </w:rPr>
              <w:t xml:space="preserve"> </w:t>
            </w:r>
            <w:r>
              <w:rPr>
                <w:spacing w:val="-2"/>
                <w:sz w:val="24"/>
                <w:szCs w:val="24"/>
              </w:rPr>
              <w:t>культуры;</w:t>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t>- создание</w:t>
            </w:r>
            <w:r>
              <w:rPr>
                <w:spacing w:val="-2"/>
                <w:sz w:val="24"/>
                <w:szCs w:val="24"/>
              </w:rPr>
              <w:t xml:space="preserve"> </w:t>
            </w:r>
            <w:r>
              <w:rPr>
                <w:sz w:val="24"/>
                <w:szCs w:val="24"/>
              </w:rPr>
              <w:t>условий</w:t>
            </w:r>
            <w:r>
              <w:rPr>
                <w:spacing w:val="-9"/>
                <w:sz w:val="24"/>
                <w:szCs w:val="24"/>
              </w:rPr>
              <w:t xml:space="preserve"> </w:t>
            </w:r>
            <w:r>
              <w:rPr>
                <w:sz w:val="24"/>
                <w:szCs w:val="24"/>
              </w:rPr>
              <w:t>для</w:t>
            </w:r>
            <w:r>
              <w:rPr>
                <w:spacing w:val="-10"/>
                <w:sz w:val="24"/>
                <w:szCs w:val="24"/>
              </w:rPr>
              <w:t xml:space="preserve"> </w:t>
            </w:r>
            <w:r>
              <w:rPr>
                <w:sz w:val="24"/>
                <w:szCs w:val="24"/>
              </w:rPr>
              <w:t>регулируемого</w:t>
            </w:r>
            <w:r>
              <w:rPr>
                <w:spacing w:val="6"/>
                <w:sz w:val="24"/>
                <w:szCs w:val="24"/>
              </w:rPr>
              <w:t xml:space="preserve"> </w:t>
            </w:r>
            <w:r>
              <w:rPr>
                <w:sz w:val="24"/>
                <w:szCs w:val="24"/>
              </w:rPr>
              <w:t>туризма</w:t>
              <w:br/>
            </w:r>
            <w:r>
              <w:rPr>
                <w:spacing w:val="-10"/>
                <w:sz w:val="24"/>
                <w:szCs w:val="24"/>
              </w:rPr>
              <w:t xml:space="preserve">и </w:t>
            </w:r>
            <w:r>
              <w:rPr>
                <w:w w:val="105"/>
                <w:sz w:val="24"/>
                <w:szCs w:val="24"/>
              </w:rPr>
              <w:t>отдыха</w:t>
            </w:r>
            <w:r>
              <w:rPr>
                <w:spacing w:val="-5"/>
                <w:w w:val="105"/>
                <w:sz w:val="24"/>
                <w:szCs w:val="24"/>
              </w:rPr>
              <w:t xml:space="preserve"> </w:t>
            </w:r>
            <w:r>
              <w:rPr>
                <w:spacing w:val="-2"/>
                <w:w w:val="105"/>
                <w:sz w:val="24"/>
                <w:szCs w:val="24"/>
              </w:rPr>
              <w:t>посетителей;</w:t>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t>- формирование</w:t>
            </w:r>
            <w:r>
              <w:rPr>
                <w:spacing w:val="40"/>
                <w:sz w:val="24"/>
                <w:szCs w:val="24"/>
              </w:rPr>
              <w:t xml:space="preserve"> </w:t>
            </w:r>
            <w:r>
              <w:rPr>
                <w:sz w:val="24"/>
                <w:szCs w:val="24"/>
              </w:rPr>
              <w:t>эмоционально-нравственного, гуманного</w:t>
            </w:r>
            <w:r>
              <w:rPr>
                <w:spacing w:val="40"/>
                <w:sz w:val="24"/>
                <w:szCs w:val="24"/>
              </w:rPr>
              <w:t xml:space="preserve"> </w:t>
            </w:r>
            <w:r>
              <w:rPr>
                <w:sz w:val="24"/>
                <w:szCs w:val="24"/>
              </w:rPr>
              <w:t>и бережного</w:t>
            </w:r>
            <w:r>
              <w:rPr>
                <w:spacing w:val="36"/>
                <w:sz w:val="24"/>
                <w:szCs w:val="24"/>
              </w:rPr>
              <w:t xml:space="preserve"> </w:t>
            </w:r>
            <w:r>
              <w:rPr>
                <w:sz w:val="24"/>
                <w:szCs w:val="24"/>
              </w:rPr>
              <w:t>отношения</w:t>
            </w:r>
            <w:r>
              <w:rPr>
                <w:spacing w:val="40"/>
                <w:sz w:val="24"/>
                <w:szCs w:val="24"/>
              </w:rPr>
              <w:t xml:space="preserve"> </w:t>
            </w:r>
            <w:r>
              <w:rPr>
                <w:sz w:val="24"/>
                <w:szCs w:val="24"/>
              </w:rPr>
              <w:t>человека</w:t>
            </w:r>
          </w:p>
          <w:p>
            <w:pPr>
              <w:pStyle w:val="TableParagraph"/>
              <w:widowControl w:val="false"/>
              <w:suppressAutoHyphens w:val="true"/>
              <w:bidi w:val="0"/>
              <w:spacing w:lineRule="auto" w:line="240" w:before="0" w:after="0"/>
              <w:ind w:firstLine="57" w:left="227" w:right="-227"/>
              <w:jc w:val="left"/>
              <w:rPr>
                <w:sz w:val="24"/>
                <w:szCs w:val="24"/>
              </w:rPr>
            </w:pPr>
            <w:r>
              <w:rPr>
                <w:color w:val="111111"/>
                <w:sz w:val="24"/>
                <w:szCs w:val="24"/>
              </w:rPr>
              <w:t xml:space="preserve">к </w:t>
            </w:r>
            <w:r>
              <w:rPr>
                <w:sz w:val="24"/>
                <w:szCs w:val="24"/>
              </w:rPr>
              <w:t>природе и морально-этических</w:t>
            </w:r>
            <w:r>
              <w:rPr>
                <w:spacing w:val="-10"/>
                <w:sz w:val="24"/>
                <w:szCs w:val="24"/>
              </w:rPr>
              <w:t xml:space="preserve"> </w:t>
            </w:r>
            <w:r>
              <w:rPr>
                <w:sz w:val="24"/>
                <w:szCs w:val="24"/>
              </w:rPr>
              <w:t>норм поведения</w:t>
              <w:br/>
              <w:t>в</w:t>
            </w:r>
            <w:r>
              <w:rPr>
                <w:spacing w:val="-6"/>
                <w:sz w:val="24"/>
                <w:szCs w:val="24"/>
              </w:rPr>
              <w:t xml:space="preserve"> </w:t>
            </w:r>
            <w:r>
              <w:rPr>
                <w:sz w:val="24"/>
                <w:szCs w:val="24"/>
              </w:rPr>
              <w:t xml:space="preserve">окружающей </w:t>
            </w:r>
            <w:r>
              <w:rPr>
                <w:spacing w:val="-2"/>
                <w:sz w:val="24"/>
                <w:szCs w:val="24"/>
              </w:rPr>
              <w:t>среде;</w:t>
            </w:r>
          </w:p>
          <w:p>
            <w:pPr>
              <w:pStyle w:val="TableParagraph"/>
              <w:widowControl w:val="false"/>
              <w:suppressAutoHyphens w:val="true"/>
              <w:bidi w:val="0"/>
              <w:spacing w:lineRule="auto" w:line="240" w:before="0" w:after="0"/>
              <w:ind w:firstLine="57" w:left="227" w:right="-227"/>
              <w:jc w:val="left"/>
              <w:rPr>
                <w:sz w:val="24"/>
                <w:szCs w:val="24"/>
              </w:rPr>
            </w:pPr>
            <w:r>
              <w:rPr>
                <w:spacing w:val="-2"/>
                <w:w w:val="105"/>
                <w:sz w:val="24"/>
                <w:szCs w:val="24"/>
              </w:rPr>
              <w:t>- популяризация</w:t>
            </w:r>
            <w:r>
              <w:rPr>
                <w:spacing w:val="19"/>
                <w:w w:val="105"/>
                <w:sz w:val="24"/>
                <w:szCs w:val="24"/>
              </w:rPr>
              <w:t xml:space="preserve"> </w:t>
            </w:r>
            <w:r>
              <w:rPr>
                <w:spacing w:val="-2"/>
                <w:w w:val="105"/>
                <w:sz w:val="24"/>
                <w:szCs w:val="24"/>
              </w:rPr>
              <w:t>детского</w:t>
            </w:r>
            <w:r>
              <w:rPr>
                <w:spacing w:val="-1"/>
                <w:w w:val="105"/>
                <w:sz w:val="24"/>
                <w:szCs w:val="24"/>
              </w:rPr>
              <w:t xml:space="preserve"> </w:t>
            </w:r>
            <w:r>
              <w:rPr>
                <w:spacing w:val="-2"/>
                <w:w w:val="105"/>
                <w:sz w:val="24"/>
                <w:szCs w:val="24"/>
              </w:rPr>
              <w:t>туризма</w:t>
            </w:r>
            <w:r>
              <w:rPr>
                <w:spacing w:val="4"/>
                <w:w w:val="105"/>
                <w:sz w:val="24"/>
                <w:szCs w:val="24"/>
              </w:rPr>
              <w:br/>
            </w:r>
            <w:r>
              <w:rPr>
                <w:spacing w:val="-2"/>
                <w:w w:val="105"/>
                <w:sz w:val="24"/>
                <w:szCs w:val="24"/>
              </w:rPr>
              <w:t>и</w:t>
            </w:r>
            <w:r>
              <w:rPr>
                <w:spacing w:val="-10"/>
                <w:w w:val="105"/>
                <w:sz w:val="24"/>
                <w:szCs w:val="24"/>
              </w:rPr>
              <w:t xml:space="preserve"> </w:t>
            </w:r>
            <w:r>
              <w:rPr>
                <w:spacing w:val="-2"/>
                <w:w w:val="105"/>
                <w:sz w:val="24"/>
                <w:szCs w:val="24"/>
              </w:rPr>
              <w:t xml:space="preserve">патриотическое </w:t>
            </w:r>
            <w:r>
              <w:rPr>
                <w:spacing w:val="-2"/>
                <w:sz w:val="24"/>
                <w:szCs w:val="24"/>
              </w:rPr>
              <w:t>просвещение</w:t>
            </w:r>
            <w:r>
              <w:rPr>
                <w:spacing w:val="6"/>
                <w:sz w:val="24"/>
                <w:szCs w:val="24"/>
              </w:rPr>
              <w:t xml:space="preserve"> </w:t>
            </w:r>
            <w:r>
              <w:rPr>
                <w:spacing w:val="-2"/>
                <w:sz w:val="24"/>
                <w:szCs w:val="24"/>
              </w:rPr>
              <w:t>молодежи.</w:t>
            </w:r>
          </w:p>
        </w:tc>
      </w:tr>
      <w:tr>
        <w:trPr>
          <w:trHeight w:val="7883" w:hRule="atLeast"/>
        </w:trPr>
        <w:tc>
          <w:tcPr>
            <w:tcW w:w="610"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3</w:t>
            </w:r>
          </w:p>
        </w:tc>
        <w:tc>
          <w:tcPr>
            <w:tcW w:w="3742" w:type="dxa"/>
            <w:tcBorders>
              <w:top w:val="single" w:sz="6" w:space="0" w:color="444444"/>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227"/>
              <w:jc w:val="left"/>
              <w:rPr>
                <w:sz w:val="24"/>
                <w:szCs w:val="24"/>
              </w:rPr>
            </w:pPr>
            <w:r>
              <w:rPr>
                <w:sz w:val="24"/>
                <w:szCs w:val="24"/>
              </w:rPr>
              <w:t xml:space="preserve">Сложность </w:t>
            </w:r>
            <w:r>
              <w:rPr>
                <w:spacing w:val="-2"/>
                <w:sz w:val="24"/>
                <w:szCs w:val="24"/>
              </w:rPr>
              <w:t>маршрута</w:t>
            </w:r>
          </w:p>
          <w:p>
            <w:pPr>
              <w:pStyle w:val="TableParagraph"/>
              <w:widowControl w:val="false"/>
              <w:suppressAutoHyphens w:val="true"/>
              <w:bidi w:val="0"/>
              <w:spacing w:lineRule="auto" w:line="240" w:before="0" w:after="0"/>
              <w:ind w:hanging="0" w:left="227" w:right="-227"/>
              <w:jc w:val="left"/>
              <w:rPr>
                <w:sz w:val="24"/>
                <w:szCs w:val="24"/>
              </w:rPr>
            </w:pPr>
            <w:r>
              <w:rPr>
                <w:sz w:val="24"/>
                <w:szCs w:val="24"/>
              </w:rPr>
              <w:t>или отдельного его участка</w:t>
            </w:r>
          </w:p>
          <w:p>
            <w:pPr>
              <w:pStyle w:val="TableParagraph"/>
              <w:widowControl w:val="false"/>
              <w:suppressAutoHyphens w:val="true"/>
              <w:bidi w:val="0"/>
              <w:spacing w:lineRule="auto" w:line="240" w:before="0" w:after="0"/>
              <w:ind w:hanging="0" w:left="227" w:right="-227"/>
              <w:jc w:val="left"/>
              <w:rPr>
                <w:sz w:val="24"/>
                <w:szCs w:val="24"/>
              </w:rPr>
            </w:pPr>
            <w:r>
              <w:rPr>
                <w:color w:val="0E0E0E"/>
                <w:sz w:val="24"/>
                <w:szCs w:val="24"/>
              </w:rPr>
              <w:t xml:space="preserve">в </w:t>
            </w:r>
            <w:r>
              <w:rPr>
                <w:sz w:val="24"/>
                <w:szCs w:val="24"/>
              </w:rPr>
              <w:t>соответствии</w:t>
              <w:br/>
              <w:t xml:space="preserve">с распоряжением </w:t>
            </w:r>
            <w:r>
              <w:rPr>
                <w:spacing w:val="-2"/>
                <w:sz w:val="24"/>
                <w:szCs w:val="24"/>
              </w:rPr>
              <w:t>Правительства Российской</w:t>
            </w:r>
            <w:r>
              <w:rPr>
                <w:sz w:val="24"/>
                <w:szCs w:val="24"/>
              </w:rPr>
              <w:t xml:space="preserve"> </w:t>
            </w:r>
            <w:r>
              <w:rPr>
                <w:spacing w:val="-2"/>
                <w:sz w:val="24"/>
                <w:szCs w:val="24"/>
              </w:rPr>
              <w:t xml:space="preserve">Федерации </w:t>
            </w:r>
            <w:r>
              <w:rPr>
                <w:sz w:val="24"/>
                <w:szCs w:val="24"/>
              </w:rPr>
              <w:t>от</w:t>
            </w:r>
          </w:p>
          <w:p>
            <w:pPr>
              <w:pStyle w:val="TableParagraph"/>
              <w:widowControl w:val="false"/>
              <w:suppressAutoHyphens w:val="true"/>
              <w:bidi w:val="0"/>
              <w:spacing w:lineRule="auto" w:line="240" w:before="0" w:after="0"/>
              <w:ind w:hanging="0" w:left="227" w:right="-227"/>
              <w:jc w:val="left"/>
              <w:rPr>
                <w:sz w:val="24"/>
                <w:szCs w:val="24"/>
              </w:rPr>
            </w:pPr>
            <w:r>
              <w:rPr>
                <w:sz w:val="24"/>
                <w:szCs w:val="24"/>
              </w:rPr>
              <w:t>01.06.2024 №</w:t>
            </w:r>
            <w:r>
              <w:rPr>
                <w:spacing w:val="21"/>
                <w:sz w:val="24"/>
                <w:szCs w:val="24"/>
              </w:rPr>
              <w:t xml:space="preserve"> </w:t>
            </w:r>
            <w:r>
              <w:rPr>
                <w:sz w:val="24"/>
                <w:szCs w:val="24"/>
              </w:rPr>
              <w:t>1365-</w:t>
            </w:r>
            <w:r>
              <w:rPr>
                <w:spacing w:val="-10"/>
                <w:sz w:val="24"/>
                <w:szCs w:val="24"/>
              </w:rPr>
              <w:t>p</w:t>
            </w:r>
          </w:p>
          <w:p>
            <w:pPr>
              <w:pStyle w:val="TableParagraph"/>
              <w:widowControl w:val="false"/>
              <w:tabs>
                <w:tab w:val="clear" w:pos="720"/>
                <w:tab w:val="left" w:pos="3632" w:leader="none"/>
              </w:tabs>
              <w:suppressAutoHyphens w:val="true"/>
              <w:bidi w:val="0"/>
              <w:spacing w:lineRule="auto" w:line="240" w:before="0" w:after="0"/>
              <w:ind w:hanging="0" w:left="227" w:right="-227"/>
              <w:jc w:val="left"/>
              <w:rPr>
                <w:sz w:val="24"/>
                <w:szCs w:val="24"/>
              </w:rPr>
            </w:pPr>
            <w:r>
              <w:rPr>
                <w:sz w:val="24"/>
                <w:szCs w:val="24"/>
              </w:rPr>
              <w:t>«Об утверждении перечня видов туристских</w:t>
            </w:r>
            <w:r>
              <w:rPr>
                <w:spacing w:val="40"/>
                <w:sz w:val="24"/>
                <w:szCs w:val="24"/>
              </w:rPr>
              <w:t xml:space="preserve"> </w:t>
            </w:r>
            <w:r>
              <w:rPr>
                <w:sz w:val="24"/>
                <w:szCs w:val="24"/>
              </w:rPr>
              <w:t xml:space="preserve">маршрутов (части туристских </w:t>
            </w:r>
            <w:r>
              <w:rPr>
                <w:spacing w:val="-2"/>
                <w:sz w:val="24"/>
                <w:szCs w:val="24"/>
              </w:rPr>
              <w:t>маршрутов),</w:t>
            </w:r>
          </w:p>
          <w:p>
            <w:pPr>
              <w:pStyle w:val="TableParagraph"/>
              <w:widowControl w:val="false"/>
              <w:tabs>
                <w:tab w:val="clear" w:pos="720"/>
                <w:tab w:val="left" w:pos="3632" w:leader="none"/>
              </w:tabs>
              <w:suppressAutoHyphens w:val="true"/>
              <w:bidi w:val="0"/>
              <w:spacing w:lineRule="auto" w:line="240" w:before="0" w:after="0"/>
              <w:ind w:hanging="0" w:left="227" w:right="-227"/>
              <w:jc w:val="left"/>
              <w:rPr>
                <w:sz w:val="24"/>
                <w:szCs w:val="24"/>
              </w:rPr>
            </w:pPr>
            <w:r>
              <w:rPr>
                <w:spacing w:val="-2"/>
                <w:sz w:val="24"/>
                <w:szCs w:val="24"/>
              </w:rPr>
              <w:t xml:space="preserve">требующих </w:t>
            </w:r>
            <w:r>
              <w:rPr>
                <w:sz w:val="24"/>
                <w:szCs w:val="24"/>
              </w:rPr>
              <w:t>сопровождения,</w:t>
              <w:br/>
              <w:t>и категории</w:t>
            </w:r>
            <w:r>
              <w:rPr>
                <w:spacing w:val="-5"/>
                <w:sz w:val="24"/>
                <w:szCs w:val="24"/>
              </w:rPr>
              <w:t xml:space="preserve"> </w:t>
            </w:r>
            <w:r>
              <w:rPr>
                <w:sz w:val="24"/>
                <w:szCs w:val="24"/>
              </w:rPr>
              <w:t>их</w:t>
            </w:r>
            <w:r>
              <w:rPr>
                <w:spacing w:val="-15"/>
                <w:sz w:val="24"/>
                <w:szCs w:val="24"/>
              </w:rPr>
              <w:t xml:space="preserve"> </w:t>
            </w:r>
            <w:r>
              <w:rPr>
                <w:sz w:val="24"/>
                <w:szCs w:val="24"/>
              </w:rPr>
              <w:t>сложности</w:t>
              <w:br/>
              <w:t>и критериев отнесения</w:t>
            </w:r>
          </w:p>
          <w:p>
            <w:pPr>
              <w:pStyle w:val="TableParagraph"/>
              <w:widowControl w:val="false"/>
              <w:tabs>
                <w:tab w:val="clear" w:pos="720"/>
                <w:tab w:val="left" w:pos="3632" w:leader="none"/>
              </w:tabs>
              <w:suppressAutoHyphens w:val="true"/>
              <w:bidi w:val="0"/>
              <w:spacing w:lineRule="auto" w:line="240" w:before="0" w:after="0"/>
              <w:ind w:hanging="0" w:left="227" w:right="-227"/>
              <w:jc w:val="left"/>
              <w:rPr>
                <w:sz w:val="24"/>
                <w:szCs w:val="24"/>
              </w:rPr>
            </w:pPr>
            <w:r>
              <w:rPr>
                <w:sz w:val="24"/>
                <w:szCs w:val="24"/>
              </w:rPr>
              <w:t>туристского маршрута</w:t>
              <w:br/>
              <w:t xml:space="preserve">к </w:t>
            </w:r>
            <w:r>
              <w:rPr>
                <w:spacing w:val="-2"/>
                <w:sz w:val="24"/>
                <w:szCs w:val="24"/>
              </w:rPr>
              <w:t xml:space="preserve">соответствующей </w:t>
            </w:r>
            <w:r>
              <w:rPr>
                <w:sz w:val="24"/>
                <w:szCs w:val="24"/>
              </w:rPr>
              <w:t xml:space="preserve">категории сложности, </w:t>
            </w:r>
            <w:r>
              <w:rPr>
                <w:color w:val="151515"/>
                <w:sz w:val="24"/>
                <w:szCs w:val="24"/>
              </w:rPr>
              <w:t xml:space="preserve">в </w:t>
            </w:r>
            <w:r>
              <w:rPr>
                <w:sz w:val="24"/>
                <w:szCs w:val="24"/>
              </w:rPr>
              <w:t xml:space="preserve">том числе с учетом </w:t>
            </w:r>
            <w:r>
              <w:rPr>
                <w:spacing w:val="-2"/>
                <w:sz w:val="24"/>
                <w:szCs w:val="24"/>
              </w:rPr>
              <w:t xml:space="preserve">обеспечения </w:t>
            </w:r>
            <w:r>
              <w:rPr>
                <w:sz w:val="24"/>
                <w:szCs w:val="24"/>
              </w:rPr>
              <w:t>безопасности</w:t>
            </w:r>
          </w:p>
          <w:p>
            <w:pPr>
              <w:pStyle w:val="TableParagraph"/>
              <w:widowControl w:val="false"/>
              <w:tabs>
                <w:tab w:val="clear" w:pos="720"/>
                <w:tab w:val="left" w:pos="3632" w:leader="none"/>
              </w:tabs>
              <w:suppressAutoHyphens w:val="true"/>
              <w:bidi w:val="0"/>
              <w:spacing w:lineRule="auto" w:line="240" w:before="0" w:after="0"/>
              <w:ind w:hanging="0" w:left="227" w:right="-227"/>
              <w:jc w:val="left"/>
              <w:rPr>
                <w:sz w:val="24"/>
                <w:szCs w:val="24"/>
              </w:rPr>
            </w:pPr>
            <w:r>
              <w:rPr>
                <w:sz w:val="24"/>
                <w:szCs w:val="24"/>
              </w:rPr>
              <w:t>туристов»</w:t>
            </w:r>
          </w:p>
        </w:tc>
        <w:tc>
          <w:tcPr>
            <w:tcW w:w="5469" w:type="dxa"/>
            <w:tcBorders>
              <w:top w:val="single" w:sz="6" w:space="0" w:color="444444"/>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firstLine="57" w:left="227" w:right="-227"/>
              <w:jc w:val="left"/>
              <w:rPr>
                <w:sz w:val="24"/>
                <w:szCs w:val="24"/>
              </w:rPr>
            </w:pPr>
            <w:r>
              <w:rPr>
                <w:spacing w:val="-2"/>
                <w:sz w:val="24"/>
                <w:szCs w:val="24"/>
              </w:rPr>
              <w:t>Некатегорийный</w:t>
            </w:r>
            <w:r>
              <w:rPr>
                <w:spacing w:val="1"/>
                <w:sz w:val="24"/>
                <w:szCs w:val="24"/>
              </w:rPr>
              <w:t xml:space="preserve"> </w:t>
            </w:r>
            <w:r>
              <w:rPr>
                <w:spacing w:val="-2"/>
                <w:sz w:val="24"/>
                <w:szCs w:val="24"/>
              </w:rPr>
              <w:t>маршрут</w:t>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TableParagraph"/>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p>
            <w:pPr>
              <w:pStyle w:val="Normal"/>
              <w:widowControl w:val="false"/>
              <w:suppressAutoHyphens w:val="true"/>
              <w:bidi w:val="0"/>
              <w:spacing w:lineRule="auto" w:line="240" w:before="0" w:after="0"/>
              <w:ind w:firstLine="57" w:left="227" w:right="-227"/>
              <w:jc w:val="left"/>
              <w:rPr>
                <w:sz w:val="24"/>
                <w:szCs w:val="24"/>
              </w:rPr>
            </w:pPr>
            <w:r>
              <w:rPr>
                <w:sz w:val="24"/>
                <w:szCs w:val="24"/>
              </w:rPr>
            </w:r>
          </w:p>
        </w:tc>
      </w:tr>
      <w:tr>
        <w:trPr>
          <w:trHeight w:val="435" w:hRule="atLeast"/>
        </w:trPr>
        <w:tc>
          <w:tcPr>
            <w:tcW w:w="610" w:type="dxa"/>
            <w:tcBorders>
              <w:left w:val="single" w:sz="6" w:space="0" w:color="444444"/>
              <w:bottom w:val="single" w:sz="6" w:space="0" w:color="444444"/>
              <w:right w:val="single" w:sz="6" w:space="0" w:color="444444"/>
            </w:tcBorders>
          </w:tcPr>
          <w:p>
            <w:pPr>
              <w:pStyle w:val="TableParagraph"/>
              <w:rPr>
                <w:sz w:val="24"/>
                <w:szCs w:val="24"/>
              </w:rPr>
            </w:pPr>
            <w:r>
              <w:rPr>
                <w:sz w:val="24"/>
                <w:szCs w:val="24"/>
              </w:rPr>
              <w:t>1</w:t>
            </w:r>
          </w:p>
        </w:tc>
        <w:tc>
          <w:tcPr>
            <w:tcW w:w="3742" w:type="dxa"/>
            <w:tcBorders>
              <w:left w:val="single" w:sz="6" w:space="0" w:color="444444"/>
              <w:bottom w:val="single" w:sz="6" w:space="0" w:color="444444"/>
              <w:right w:val="single" w:sz="6" w:space="0" w:color="444444"/>
            </w:tcBorders>
          </w:tcPr>
          <w:p>
            <w:pPr>
              <w:pStyle w:val="TableParagraph"/>
              <w:rPr>
                <w:sz w:val="24"/>
                <w:szCs w:val="24"/>
              </w:rPr>
            </w:pPr>
            <w:r>
              <w:rPr>
                <w:sz w:val="24"/>
                <w:szCs w:val="24"/>
              </w:rPr>
              <w:t>2</w:t>
            </w:r>
          </w:p>
        </w:tc>
        <w:tc>
          <w:tcPr>
            <w:tcW w:w="5469" w:type="dxa"/>
            <w:tcBorders>
              <w:left w:val="single" w:sz="6" w:space="0" w:color="444444"/>
              <w:bottom w:val="single" w:sz="6" w:space="0" w:color="444444"/>
              <w:right w:val="single" w:sz="6" w:space="0" w:color="444444"/>
            </w:tcBorders>
          </w:tcPr>
          <w:p>
            <w:pPr>
              <w:pStyle w:val="TableParagraph"/>
              <w:rPr>
                <w:sz w:val="24"/>
                <w:szCs w:val="24"/>
              </w:rPr>
            </w:pPr>
            <w:r>
              <w:rPr>
                <w:sz w:val="24"/>
                <w:szCs w:val="24"/>
              </w:rPr>
              <w:t>3</w:t>
            </w:r>
          </w:p>
        </w:tc>
      </w:tr>
      <w:tr>
        <w:trPr>
          <w:trHeight w:val="291" w:hRule="atLeast"/>
        </w:trPr>
        <w:tc>
          <w:tcPr>
            <w:tcW w:w="610" w:type="dxa"/>
            <w:tcBorders>
              <w:top w:val="single" w:sz="6" w:space="0" w:color="444444"/>
              <w:left w:val="single" w:sz="6" w:space="0" w:color="444444"/>
              <w:bottom w:val="single" w:sz="6" w:space="0" w:color="444444"/>
              <w:right w:val="single" w:sz="6" w:space="0" w:color="444444"/>
            </w:tcBorders>
          </w:tcPr>
          <w:p>
            <w:pPr>
              <w:pStyle w:val="TableParagraph"/>
              <w:rPr>
                <w:sz w:val="24"/>
                <w:szCs w:val="24"/>
              </w:rPr>
            </w:pPr>
            <w:r>
              <w:rPr>
                <w:sz w:val="24"/>
                <w:szCs w:val="24"/>
              </w:rPr>
              <w:t>4</w:t>
            </w:r>
          </w:p>
        </w:tc>
        <w:tc>
          <w:tcPr>
            <w:tcW w:w="3742" w:type="dxa"/>
            <w:tcBorders>
              <w:top w:val="single" w:sz="6" w:space="0" w:color="444444"/>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sz w:val="24"/>
                <w:szCs w:val="24"/>
              </w:rPr>
            </w:pPr>
            <w:r>
              <w:rPr>
                <w:color w:val="000000"/>
                <w:spacing w:val="-4"/>
                <w:sz w:val="24"/>
                <w:szCs w:val="24"/>
              </w:rPr>
              <w:t>Целевая</w:t>
            </w:r>
            <w:r>
              <w:rPr>
                <w:color w:val="000000"/>
                <w:spacing w:val="-6"/>
                <w:sz w:val="24"/>
                <w:szCs w:val="24"/>
              </w:rPr>
              <w:t xml:space="preserve"> </w:t>
            </w:r>
            <w:r>
              <w:rPr>
                <w:color w:val="000000"/>
                <w:spacing w:val="-4"/>
                <w:sz w:val="24"/>
                <w:szCs w:val="24"/>
              </w:rPr>
              <w:t>аудитория</w:t>
            </w:r>
            <w:r>
              <w:rPr>
                <w:color w:val="000000"/>
                <w:spacing w:val="-5"/>
                <w:sz w:val="24"/>
                <w:szCs w:val="24"/>
              </w:rPr>
              <w:t xml:space="preserve">/ доступность для различных по </w:t>
            </w:r>
            <w:r>
              <w:rPr>
                <w:color w:val="000000"/>
                <w:spacing w:val="-2"/>
                <w:sz w:val="24"/>
                <w:szCs w:val="24"/>
              </w:rPr>
              <w:t xml:space="preserve">физическим </w:t>
            </w:r>
            <w:r>
              <w:rPr>
                <w:color w:val="000000"/>
                <w:spacing w:val="-8"/>
                <w:sz w:val="24"/>
                <w:szCs w:val="24"/>
              </w:rPr>
              <w:t>возможностям</w:t>
            </w:r>
            <w:r>
              <w:rPr>
                <w:color w:val="000000"/>
                <w:spacing w:val="9"/>
                <w:sz w:val="24"/>
                <w:szCs w:val="24"/>
              </w:rPr>
              <w:t xml:space="preserve"> </w:t>
            </w:r>
            <w:r>
              <w:rPr>
                <w:color w:val="000000"/>
                <w:spacing w:val="-8"/>
                <w:sz w:val="24"/>
                <w:szCs w:val="24"/>
              </w:rPr>
              <w:t xml:space="preserve">групп </w:t>
            </w:r>
            <w:r>
              <w:rPr>
                <w:color w:val="000000"/>
                <w:spacing w:val="-2"/>
                <w:sz w:val="24"/>
                <w:szCs w:val="24"/>
              </w:rPr>
              <w:t>туристов</w:t>
            </w:r>
          </w:p>
        </w:tc>
        <w:tc>
          <w:tcPr>
            <w:tcW w:w="5469" w:type="dxa"/>
            <w:tcBorders>
              <w:top w:val="single" w:sz="6" w:space="0" w:color="444444"/>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sz w:val="24"/>
                <w:szCs w:val="24"/>
              </w:rPr>
            </w:pPr>
            <w:r>
              <w:rPr>
                <w:color w:val="000000"/>
                <w:spacing w:val="-6"/>
                <w:sz w:val="24"/>
                <w:szCs w:val="24"/>
              </w:rPr>
              <w:t>Экотропа</w:t>
            </w:r>
            <w:r>
              <w:rPr>
                <w:color w:val="000000"/>
                <w:spacing w:val="-5"/>
                <w:sz w:val="24"/>
                <w:szCs w:val="24"/>
              </w:rPr>
              <w:t xml:space="preserve"> </w:t>
            </w:r>
            <w:r>
              <w:rPr>
                <w:color w:val="000000"/>
                <w:spacing w:val="-6"/>
                <w:sz w:val="24"/>
                <w:szCs w:val="24"/>
              </w:rPr>
              <w:t>доступна людям</w:t>
            </w:r>
            <w:r>
              <w:rPr>
                <w:color w:val="000000"/>
                <w:spacing w:val="-10"/>
                <w:sz w:val="24"/>
                <w:szCs w:val="24"/>
              </w:rPr>
              <w:t xml:space="preserve"> </w:t>
            </w:r>
            <w:r>
              <w:rPr>
                <w:color w:val="000000"/>
                <w:spacing w:val="-6"/>
                <w:sz w:val="24"/>
                <w:szCs w:val="24"/>
              </w:rPr>
              <w:t>с</w:t>
            </w:r>
            <w:r>
              <w:rPr>
                <w:color w:val="000000"/>
                <w:spacing w:val="-11"/>
                <w:sz w:val="24"/>
                <w:szCs w:val="24"/>
              </w:rPr>
              <w:t xml:space="preserve"> </w:t>
            </w:r>
            <w:r>
              <w:rPr>
                <w:color w:val="000000"/>
                <w:spacing w:val="-6"/>
                <w:sz w:val="24"/>
                <w:szCs w:val="24"/>
              </w:rPr>
              <w:t>отсутствием противопоказаний</w:t>
            </w:r>
            <w:r>
              <w:rPr>
                <w:color w:val="000000"/>
                <w:spacing w:val="-10"/>
                <w:sz w:val="24"/>
                <w:szCs w:val="24"/>
              </w:rPr>
              <w:t xml:space="preserve"> </w:t>
            </w:r>
            <w:r>
              <w:rPr>
                <w:color w:val="000000"/>
                <w:spacing w:val="-6"/>
                <w:sz w:val="24"/>
                <w:szCs w:val="24"/>
              </w:rPr>
              <w:t>к</w:t>
            </w:r>
            <w:r>
              <w:rPr>
                <w:color w:val="000000"/>
                <w:spacing w:val="-10"/>
                <w:sz w:val="24"/>
                <w:szCs w:val="24"/>
              </w:rPr>
              <w:t xml:space="preserve"> </w:t>
            </w:r>
            <w:r>
              <w:rPr>
                <w:color w:val="000000"/>
                <w:spacing w:val="-6"/>
                <w:sz w:val="24"/>
                <w:szCs w:val="24"/>
              </w:rPr>
              <w:t xml:space="preserve">занятиям активными видами </w:t>
            </w:r>
            <w:r>
              <w:rPr>
                <w:color w:val="000000"/>
                <w:spacing w:val="-2"/>
                <w:sz w:val="24"/>
                <w:szCs w:val="24"/>
              </w:rPr>
              <w:t>отдыха:</w:t>
            </w:r>
          </w:p>
          <w:p>
            <w:pPr>
              <w:pStyle w:val="TableParagraph"/>
              <w:widowControl w:val="false"/>
              <w:suppressAutoHyphens w:val="true"/>
              <w:bidi w:val="0"/>
              <w:spacing w:lineRule="auto" w:line="240" w:before="0" w:after="0"/>
              <w:ind w:firstLine="397" w:left="227" w:right="0"/>
              <w:jc w:val="left"/>
              <w:rPr>
                <w:sz w:val="24"/>
                <w:szCs w:val="24"/>
              </w:rPr>
            </w:pPr>
            <w:r>
              <w:rPr>
                <w:color w:val="000000"/>
                <w:sz w:val="24"/>
                <w:szCs w:val="24"/>
              </w:rPr>
              <w:t>дети от 0 до l3</w:t>
            </w:r>
            <w:r>
              <w:rPr>
                <w:color w:val="000000"/>
                <w:spacing w:val="40"/>
                <w:sz w:val="24"/>
                <w:szCs w:val="24"/>
              </w:rPr>
              <w:t xml:space="preserve"> </w:t>
            </w:r>
            <w:r>
              <w:rPr>
                <w:color w:val="000000"/>
                <w:sz w:val="24"/>
                <w:szCs w:val="24"/>
              </w:rPr>
              <w:t>лет;</w:t>
            </w:r>
          </w:p>
          <w:p>
            <w:pPr>
              <w:pStyle w:val="TableParagraph"/>
              <w:widowControl w:val="false"/>
              <w:suppressAutoHyphens w:val="true"/>
              <w:bidi w:val="0"/>
              <w:spacing w:lineRule="auto" w:line="240" w:before="0" w:after="0"/>
              <w:ind w:firstLine="397" w:left="227" w:right="0"/>
              <w:jc w:val="left"/>
              <w:rPr>
                <w:sz w:val="24"/>
                <w:szCs w:val="24"/>
              </w:rPr>
            </w:pPr>
            <w:r>
              <w:rPr>
                <w:color w:val="000000"/>
                <w:spacing w:val="-4"/>
                <w:sz w:val="24"/>
                <w:szCs w:val="24"/>
              </w:rPr>
              <w:t>молодежь</w:t>
            </w:r>
            <w:r>
              <w:rPr>
                <w:color w:val="000000"/>
                <w:spacing w:val="-12"/>
                <w:sz w:val="24"/>
                <w:szCs w:val="24"/>
              </w:rPr>
              <w:t xml:space="preserve"> </w:t>
            </w:r>
            <w:r>
              <w:rPr>
                <w:color w:val="000000"/>
                <w:spacing w:val="-4"/>
                <w:sz w:val="24"/>
                <w:szCs w:val="24"/>
              </w:rPr>
              <w:t>от</w:t>
            </w:r>
            <w:r>
              <w:rPr>
                <w:color w:val="000000"/>
                <w:spacing w:val="-12"/>
                <w:sz w:val="24"/>
                <w:szCs w:val="24"/>
              </w:rPr>
              <w:t xml:space="preserve"> </w:t>
            </w:r>
            <w:r>
              <w:rPr>
                <w:color w:val="000000"/>
                <w:spacing w:val="-4"/>
                <w:sz w:val="24"/>
                <w:szCs w:val="24"/>
              </w:rPr>
              <w:t>14</w:t>
            </w:r>
            <w:r>
              <w:rPr>
                <w:color w:val="000000"/>
                <w:spacing w:val="-11"/>
                <w:sz w:val="24"/>
                <w:szCs w:val="24"/>
              </w:rPr>
              <w:t xml:space="preserve"> </w:t>
            </w:r>
            <w:r>
              <w:rPr>
                <w:color w:val="000000"/>
                <w:spacing w:val="-4"/>
                <w:sz w:val="24"/>
                <w:szCs w:val="24"/>
              </w:rPr>
              <w:t>до</w:t>
            </w:r>
            <w:r>
              <w:rPr>
                <w:color w:val="000000"/>
                <w:spacing w:val="-12"/>
                <w:sz w:val="24"/>
                <w:szCs w:val="24"/>
              </w:rPr>
              <w:t xml:space="preserve"> </w:t>
            </w:r>
            <w:r>
              <w:rPr>
                <w:color w:val="000000"/>
                <w:spacing w:val="-4"/>
                <w:sz w:val="24"/>
                <w:szCs w:val="24"/>
              </w:rPr>
              <w:t>35</w:t>
            </w:r>
            <w:r>
              <w:rPr>
                <w:color w:val="000000"/>
                <w:spacing w:val="-11"/>
                <w:sz w:val="24"/>
                <w:szCs w:val="24"/>
              </w:rPr>
              <w:t xml:space="preserve"> л</w:t>
            </w:r>
            <w:r>
              <w:rPr>
                <w:color w:val="000000"/>
                <w:spacing w:val="-4"/>
                <w:sz w:val="24"/>
                <w:szCs w:val="24"/>
              </w:rPr>
              <w:t>ет;</w:t>
            </w:r>
          </w:p>
          <w:p>
            <w:pPr>
              <w:pStyle w:val="TableParagraph"/>
              <w:widowControl w:val="false"/>
              <w:suppressAutoHyphens w:val="true"/>
              <w:bidi w:val="0"/>
              <w:spacing w:lineRule="auto" w:line="240" w:before="0" w:after="0"/>
              <w:ind w:firstLine="397" w:left="227" w:right="0"/>
              <w:jc w:val="left"/>
              <w:rPr>
                <w:sz w:val="24"/>
                <w:szCs w:val="24"/>
              </w:rPr>
            </w:pPr>
            <w:r>
              <w:rPr>
                <w:color w:val="000000"/>
                <w:spacing w:val="-4"/>
                <w:sz w:val="24"/>
                <w:szCs w:val="24"/>
              </w:rPr>
              <w:t>взрослые</w:t>
            </w:r>
            <w:r>
              <w:rPr>
                <w:color w:val="000000"/>
                <w:spacing w:val="-5"/>
                <w:sz w:val="24"/>
                <w:szCs w:val="24"/>
              </w:rPr>
              <w:t xml:space="preserve"> </w:t>
            </w:r>
            <w:r>
              <w:rPr>
                <w:color w:val="000000"/>
                <w:spacing w:val="-4"/>
                <w:sz w:val="24"/>
                <w:szCs w:val="24"/>
              </w:rPr>
              <w:t>от</w:t>
            </w:r>
            <w:r>
              <w:rPr>
                <w:color w:val="000000"/>
                <w:spacing w:val="-12"/>
                <w:sz w:val="24"/>
                <w:szCs w:val="24"/>
              </w:rPr>
              <w:t xml:space="preserve"> </w:t>
            </w:r>
            <w:r>
              <w:rPr>
                <w:color w:val="000000"/>
                <w:spacing w:val="-4"/>
                <w:sz w:val="24"/>
                <w:szCs w:val="24"/>
              </w:rPr>
              <w:t>36</w:t>
            </w:r>
            <w:r>
              <w:rPr>
                <w:color w:val="000000"/>
                <w:spacing w:val="-11"/>
                <w:sz w:val="24"/>
                <w:szCs w:val="24"/>
              </w:rPr>
              <w:t xml:space="preserve"> </w:t>
            </w:r>
            <w:r>
              <w:rPr>
                <w:color w:val="000000"/>
                <w:spacing w:val="-4"/>
                <w:sz w:val="24"/>
                <w:szCs w:val="24"/>
              </w:rPr>
              <w:t>до</w:t>
            </w:r>
            <w:r>
              <w:rPr>
                <w:color w:val="000000"/>
                <w:spacing w:val="-12"/>
                <w:sz w:val="24"/>
                <w:szCs w:val="24"/>
              </w:rPr>
              <w:t xml:space="preserve"> </w:t>
            </w:r>
            <w:r>
              <w:rPr>
                <w:color w:val="000000"/>
                <w:spacing w:val="-4"/>
                <w:sz w:val="24"/>
                <w:szCs w:val="24"/>
              </w:rPr>
              <w:t>64</w:t>
            </w:r>
            <w:r>
              <w:rPr>
                <w:color w:val="000000"/>
                <w:spacing w:val="-12"/>
                <w:sz w:val="24"/>
                <w:szCs w:val="24"/>
              </w:rPr>
              <w:t xml:space="preserve"> </w:t>
            </w:r>
            <w:r>
              <w:rPr>
                <w:color w:val="000000"/>
                <w:spacing w:val="-4"/>
                <w:sz w:val="24"/>
                <w:szCs w:val="24"/>
              </w:rPr>
              <w:t>лет;</w:t>
            </w:r>
          </w:p>
          <w:p>
            <w:pPr>
              <w:pStyle w:val="TableParagraph"/>
              <w:widowControl w:val="false"/>
              <w:suppressAutoHyphens w:val="true"/>
              <w:bidi w:val="0"/>
              <w:spacing w:lineRule="auto" w:line="240" w:before="0" w:after="0"/>
              <w:ind w:firstLine="397" w:left="227" w:right="0"/>
              <w:jc w:val="left"/>
              <w:rPr>
                <w:sz w:val="24"/>
                <w:szCs w:val="24"/>
              </w:rPr>
            </w:pPr>
            <w:r>
              <w:rPr>
                <w:color w:val="000000"/>
                <w:spacing w:val="-8"/>
                <w:sz w:val="24"/>
                <w:szCs w:val="24"/>
              </w:rPr>
              <w:t>пенсионеры</w:t>
            </w:r>
            <w:r>
              <w:rPr>
                <w:color w:val="000000"/>
                <w:spacing w:val="4"/>
                <w:sz w:val="24"/>
                <w:szCs w:val="24"/>
              </w:rPr>
              <w:t xml:space="preserve"> </w:t>
            </w:r>
            <w:r>
              <w:rPr>
                <w:color w:val="000000"/>
                <w:spacing w:val="-4"/>
                <w:sz w:val="24"/>
                <w:szCs w:val="24"/>
              </w:rPr>
              <w:t>65+.</w:t>
            </w:r>
          </w:p>
          <w:p>
            <w:pPr>
              <w:pStyle w:val="TableParagraph"/>
              <w:widowControl w:val="false"/>
              <w:suppressAutoHyphens w:val="true"/>
              <w:bidi w:val="0"/>
              <w:spacing w:lineRule="auto" w:line="240" w:before="0" w:after="0"/>
              <w:ind w:hanging="0" w:left="227" w:right="0"/>
              <w:jc w:val="left"/>
              <w:rPr>
                <w:sz w:val="24"/>
                <w:szCs w:val="24"/>
              </w:rPr>
            </w:pPr>
            <w:r>
              <w:rPr>
                <w:color w:val="000000"/>
                <w:spacing w:val="-6"/>
                <w:sz w:val="24"/>
                <w:szCs w:val="24"/>
              </w:rPr>
              <w:t>Людям</w:t>
            </w:r>
            <w:r>
              <w:rPr>
                <w:color w:val="000000"/>
                <w:spacing w:val="-10"/>
                <w:sz w:val="24"/>
                <w:szCs w:val="24"/>
              </w:rPr>
              <w:t xml:space="preserve"> </w:t>
            </w:r>
            <w:r>
              <w:rPr>
                <w:color w:val="000000"/>
                <w:spacing w:val="-6"/>
                <w:sz w:val="24"/>
                <w:szCs w:val="24"/>
              </w:rPr>
              <w:t>с</w:t>
            </w:r>
            <w:r>
              <w:rPr>
                <w:color w:val="000000"/>
                <w:spacing w:val="-10"/>
                <w:sz w:val="24"/>
                <w:szCs w:val="24"/>
              </w:rPr>
              <w:t xml:space="preserve"> </w:t>
            </w:r>
            <w:r>
              <w:rPr>
                <w:color w:val="000000"/>
                <w:spacing w:val="-6"/>
                <w:sz w:val="24"/>
                <w:szCs w:val="24"/>
              </w:rPr>
              <w:t>ограниченными</w:t>
            </w:r>
            <w:r>
              <w:rPr>
                <w:color w:val="000000"/>
                <w:spacing w:val="-9"/>
                <w:sz w:val="24"/>
                <w:szCs w:val="24"/>
              </w:rPr>
              <w:t xml:space="preserve"> </w:t>
            </w:r>
            <w:r>
              <w:rPr>
                <w:color w:val="000000"/>
                <w:spacing w:val="-6"/>
                <w:sz w:val="24"/>
                <w:szCs w:val="24"/>
              </w:rPr>
              <w:t>возможностями</w:t>
            </w:r>
            <w:r>
              <w:rPr>
                <w:color w:val="000000"/>
                <w:spacing w:val="-3"/>
                <w:sz w:val="24"/>
                <w:szCs w:val="24"/>
              </w:rPr>
              <w:t xml:space="preserve"> </w:t>
            </w:r>
            <w:r>
              <w:rPr>
                <w:color w:val="000000"/>
                <w:spacing w:val="-6"/>
                <w:sz w:val="24"/>
                <w:szCs w:val="24"/>
              </w:rPr>
              <w:t>здоровья:</w:t>
            </w:r>
          </w:p>
          <w:p>
            <w:pPr>
              <w:pStyle w:val="TableParagraph"/>
              <w:widowControl w:val="false"/>
              <w:suppressAutoHyphens w:val="true"/>
              <w:bidi w:val="0"/>
              <w:spacing w:lineRule="auto" w:line="240" w:before="0" w:after="0"/>
              <w:ind w:firstLine="397" w:left="227" w:right="0"/>
              <w:jc w:val="left"/>
              <w:rPr>
                <w:sz w:val="24"/>
                <w:szCs w:val="24"/>
              </w:rPr>
            </w:pPr>
            <w:r>
              <w:rPr>
                <w:color w:val="000000"/>
                <w:spacing w:val="-2"/>
                <w:sz w:val="24"/>
                <w:szCs w:val="24"/>
              </w:rPr>
              <w:t>экотропа</w:t>
            </w:r>
            <w:r>
              <w:rPr>
                <w:color w:val="000000"/>
                <w:spacing w:val="-13"/>
                <w:sz w:val="24"/>
                <w:szCs w:val="24"/>
              </w:rPr>
              <w:t xml:space="preserve"> </w:t>
            </w:r>
            <w:r>
              <w:rPr>
                <w:color w:val="000000"/>
                <w:spacing w:val="-2"/>
                <w:sz w:val="24"/>
                <w:szCs w:val="24"/>
              </w:rPr>
              <w:t>не</w:t>
            </w:r>
            <w:r>
              <w:rPr>
                <w:color w:val="000000"/>
                <w:spacing w:val="-13"/>
                <w:sz w:val="24"/>
                <w:szCs w:val="24"/>
              </w:rPr>
              <w:t xml:space="preserve"> </w:t>
            </w:r>
            <w:r>
              <w:rPr>
                <w:color w:val="000000"/>
                <w:spacing w:val="-2"/>
                <w:sz w:val="24"/>
                <w:szCs w:val="24"/>
              </w:rPr>
              <w:t>доступна</w:t>
            </w:r>
            <w:r>
              <w:rPr>
                <w:color w:val="000000"/>
                <w:spacing w:val="-14"/>
                <w:sz w:val="24"/>
                <w:szCs w:val="24"/>
              </w:rPr>
              <w:t xml:space="preserve"> </w:t>
            </w:r>
            <w:r>
              <w:rPr>
                <w:color w:val="000000"/>
                <w:spacing w:val="-2"/>
                <w:sz w:val="24"/>
                <w:szCs w:val="24"/>
              </w:rPr>
              <w:t>для</w:t>
            </w:r>
            <w:r>
              <w:rPr>
                <w:color w:val="000000"/>
                <w:spacing w:val="-13"/>
                <w:sz w:val="24"/>
                <w:szCs w:val="24"/>
              </w:rPr>
              <w:t xml:space="preserve"> </w:t>
            </w:r>
            <w:r>
              <w:rPr>
                <w:color w:val="000000"/>
                <w:spacing w:val="-2"/>
                <w:sz w:val="24"/>
                <w:szCs w:val="24"/>
              </w:rPr>
              <w:t>лиц</w:t>
            </w:r>
            <w:r>
              <w:rPr>
                <w:color w:val="000000"/>
                <w:spacing w:val="-11"/>
                <w:sz w:val="24"/>
                <w:szCs w:val="24"/>
              </w:rPr>
              <w:t xml:space="preserve"> </w:t>
            </w:r>
            <w:r>
              <w:rPr>
                <w:color w:val="000000"/>
                <w:spacing w:val="-2"/>
                <w:sz w:val="24"/>
                <w:szCs w:val="24"/>
              </w:rPr>
              <w:t>с</w:t>
            </w:r>
            <w:r>
              <w:rPr>
                <w:color w:val="000000"/>
                <w:spacing w:val="-14"/>
                <w:sz w:val="24"/>
                <w:szCs w:val="24"/>
              </w:rPr>
              <w:t xml:space="preserve"> </w:t>
            </w:r>
            <w:r>
              <w:rPr>
                <w:color w:val="000000"/>
                <w:spacing w:val="-2"/>
                <w:sz w:val="24"/>
                <w:szCs w:val="24"/>
              </w:rPr>
              <w:t xml:space="preserve">нарушением </w:t>
            </w:r>
            <w:r>
              <w:rPr>
                <w:color w:val="000000"/>
                <w:spacing w:val="-6"/>
                <w:sz w:val="24"/>
                <w:szCs w:val="24"/>
              </w:rPr>
              <w:t>опорно-двигательного</w:t>
            </w:r>
            <w:r>
              <w:rPr>
                <w:color w:val="000000"/>
                <w:spacing w:val="-14"/>
                <w:sz w:val="24"/>
                <w:szCs w:val="24"/>
              </w:rPr>
              <w:t xml:space="preserve"> </w:t>
            </w:r>
            <w:r>
              <w:rPr>
                <w:color w:val="000000"/>
                <w:spacing w:val="-6"/>
                <w:sz w:val="24"/>
                <w:szCs w:val="24"/>
              </w:rPr>
              <w:t>аппарата,</w:t>
            </w:r>
            <w:r>
              <w:rPr>
                <w:color w:val="000000"/>
                <w:spacing w:val="-8"/>
                <w:sz w:val="24"/>
                <w:szCs w:val="24"/>
              </w:rPr>
              <w:t xml:space="preserve"> о</w:t>
            </w:r>
            <w:r>
              <w:rPr>
                <w:color w:val="000000"/>
                <w:spacing w:val="-6"/>
                <w:sz w:val="24"/>
                <w:szCs w:val="24"/>
              </w:rPr>
              <w:t>тнесенным</w:t>
              <w:br/>
            </w:r>
            <w:r>
              <w:rPr>
                <w:color w:val="000000"/>
                <w:spacing w:val="-2"/>
                <w:sz w:val="24"/>
                <w:szCs w:val="24"/>
              </w:rPr>
              <w:t>к</w:t>
            </w:r>
            <w:r>
              <w:rPr>
                <w:color w:val="000000"/>
                <w:spacing w:val="-14"/>
                <w:sz w:val="24"/>
                <w:szCs w:val="24"/>
              </w:rPr>
              <w:t xml:space="preserve"> </w:t>
            </w:r>
            <w:r>
              <w:rPr>
                <w:color w:val="000000"/>
                <w:spacing w:val="-2"/>
                <w:sz w:val="24"/>
                <w:szCs w:val="24"/>
              </w:rPr>
              <w:t>маломобильным</w:t>
            </w:r>
            <w:r>
              <w:rPr>
                <w:color w:val="000000"/>
                <w:spacing w:val="18"/>
                <w:sz w:val="24"/>
                <w:szCs w:val="24"/>
              </w:rPr>
              <w:t xml:space="preserve"> </w:t>
            </w:r>
            <w:r>
              <w:rPr>
                <w:color w:val="000000"/>
                <w:spacing w:val="-2"/>
                <w:sz w:val="24"/>
                <w:szCs w:val="24"/>
              </w:rPr>
              <w:t>группам населения;</w:t>
            </w:r>
          </w:p>
          <w:p>
            <w:pPr>
              <w:pStyle w:val="TableParagraph"/>
              <w:widowControl w:val="false"/>
              <w:suppressAutoHyphens w:val="true"/>
              <w:bidi w:val="0"/>
              <w:spacing w:lineRule="auto" w:line="240" w:before="0" w:after="0"/>
              <w:ind w:firstLine="454" w:left="227" w:right="0"/>
              <w:jc w:val="left"/>
              <w:rPr>
                <w:sz w:val="24"/>
                <w:szCs w:val="24"/>
              </w:rPr>
            </w:pPr>
            <w:r>
              <w:rPr>
                <w:color w:val="000000"/>
                <w:spacing w:val="0"/>
                <w:sz w:val="24"/>
                <w:szCs w:val="24"/>
              </w:rPr>
              <w:t>экотропа</w:t>
            </w:r>
            <w:r>
              <w:rPr>
                <w:color w:val="000000"/>
                <w:spacing w:val="-2"/>
                <w:sz w:val="24"/>
                <w:szCs w:val="24"/>
              </w:rPr>
              <w:t xml:space="preserve"> доступна для остальных лиц только</w:t>
            </w:r>
          </w:p>
          <w:p>
            <w:pPr>
              <w:pStyle w:val="TableParagraph"/>
              <w:widowControl w:val="false"/>
              <w:suppressAutoHyphens w:val="true"/>
              <w:bidi w:val="0"/>
              <w:spacing w:lineRule="auto" w:line="240" w:before="0" w:after="0"/>
              <w:ind w:firstLine="57" w:left="227" w:right="0"/>
              <w:jc w:val="left"/>
              <w:rPr>
                <w:sz w:val="24"/>
                <w:szCs w:val="24"/>
              </w:rPr>
            </w:pPr>
            <w:r>
              <w:rPr>
                <w:sz w:val="24"/>
                <w:szCs w:val="24"/>
              </w:rPr>
              <w:t>с сопровождающим лицом.</w:t>
            </w:r>
          </w:p>
          <w:p>
            <w:pPr>
              <w:pStyle w:val="TableParagraph"/>
              <w:widowControl w:val="false"/>
              <w:suppressAutoHyphens w:val="true"/>
              <w:bidi w:val="0"/>
              <w:spacing w:lineRule="auto" w:line="240" w:before="0" w:after="0"/>
              <w:ind w:hanging="0" w:left="227" w:right="0"/>
              <w:jc w:val="left"/>
              <w:rPr>
                <w:sz w:val="24"/>
                <w:szCs w:val="24"/>
              </w:rPr>
            </w:pPr>
            <w:r>
              <w:rPr>
                <w:sz w:val="24"/>
                <w:szCs w:val="24"/>
              </w:rPr>
            </w:r>
          </w:p>
        </w:tc>
      </w:tr>
      <w:tr>
        <w:trPr>
          <w:trHeight w:val="291" w:hRule="atLeast"/>
        </w:trPr>
        <w:tc>
          <w:tcPr>
            <w:tcW w:w="610" w:type="dxa"/>
            <w:tcBorders>
              <w:left w:val="single" w:sz="6" w:space="0" w:color="444444"/>
              <w:bottom w:val="single" w:sz="6" w:space="0" w:color="444444"/>
              <w:right w:val="single" w:sz="6" w:space="0" w:color="444444"/>
            </w:tcBorders>
          </w:tcPr>
          <w:p>
            <w:pPr>
              <w:pStyle w:val="TableParagraph"/>
              <w:rPr/>
            </w:pPr>
            <w:r>
              <w:rPr/>
              <w:t>5</w:t>
            </w:r>
          </w:p>
        </w:tc>
        <w:tc>
          <w:tcPr>
            <w:tcW w:w="3742"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pPr>
            <w:r>
              <w:rPr/>
              <w:t>Протяженность</w:t>
            </w:r>
          </w:p>
        </w:tc>
        <w:tc>
          <w:tcPr>
            <w:tcW w:w="5469"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pPr>
            <w:r>
              <w:rPr/>
              <w:t>900 метров</w:t>
            </w:r>
          </w:p>
        </w:tc>
      </w:tr>
      <w:tr>
        <w:trPr>
          <w:trHeight w:val="291" w:hRule="atLeast"/>
        </w:trPr>
        <w:tc>
          <w:tcPr>
            <w:tcW w:w="610" w:type="dxa"/>
            <w:tcBorders>
              <w:left w:val="single" w:sz="6" w:space="0" w:color="444444"/>
              <w:bottom w:val="single" w:sz="6" w:space="0" w:color="444444"/>
              <w:right w:val="single" w:sz="6" w:space="0" w:color="444444"/>
            </w:tcBorders>
          </w:tcPr>
          <w:p>
            <w:pPr>
              <w:pStyle w:val="TableParagraph"/>
              <w:rPr/>
            </w:pPr>
            <w:r>
              <w:rPr/>
              <w:t>6</w:t>
            </w:r>
          </w:p>
        </w:tc>
        <w:tc>
          <w:tcPr>
            <w:tcW w:w="3742"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pPr>
            <w:r>
              <w:rPr/>
              <w:t>Местонахождение</w:t>
            </w:r>
          </w:p>
        </w:tc>
        <w:tc>
          <w:tcPr>
            <w:tcW w:w="5469"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pPr>
            <w:r>
              <w:rPr>
                <w:color w:val="000000"/>
                <w:spacing w:val="2"/>
              </w:rPr>
              <w:t xml:space="preserve">Территория государственного природного заказника </w:t>
            </w:r>
            <w:r>
              <w:rPr>
                <w:color w:val="000000"/>
                <w:spacing w:val="2"/>
                <w:w w:val="90"/>
              </w:rPr>
              <w:t>Кемеровской</w:t>
            </w:r>
            <w:r>
              <w:rPr>
                <w:color w:val="000000"/>
                <w:spacing w:val="2"/>
              </w:rPr>
              <w:t xml:space="preserve"> </w:t>
            </w:r>
            <w:r>
              <w:rPr>
                <w:color w:val="000000"/>
                <w:spacing w:val="2"/>
                <w:w w:val="90"/>
              </w:rPr>
              <w:t>области</w:t>
            </w:r>
            <w:r>
              <w:rPr>
                <w:color w:val="000000"/>
                <w:spacing w:val="2"/>
              </w:rPr>
              <w:t xml:space="preserve"> </w:t>
            </w:r>
            <w:r>
              <w:rPr>
                <w:color w:val="000000"/>
                <w:spacing w:val="2"/>
                <w:w w:val="90"/>
              </w:rPr>
              <w:t>— Кузбасса</w:t>
            </w:r>
            <w:r>
              <w:rPr>
                <w:color w:val="000000"/>
                <w:spacing w:val="2"/>
              </w:rPr>
              <w:t xml:space="preserve"> </w:t>
            </w:r>
            <w:r>
              <w:rPr>
                <w:color w:val="000000"/>
                <w:spacing w:val="2"/>
                <w:w w:val="90"/>
              </w:rPr>
              <w:t>«Кокуйское болото»</w:t>
            </w:r>
          </w:p>
        </w:tc>
      </w:tr>
      <w:tr>
        <w:trPr>
          <w:trHeight w:val="291" w:hRule="atLeast"/>
        </w:trPr>
        <w:tc>
          <w:tcPr>
            <w:tcW w:w="610" w:type="dxa"/>
            <w:tcBorders>
              <w:left w:val="single" w:sz="6" w:space="0" w:color="444444"/>
              <w:bottom w:val="single" w:sz="6" w:space="0" w:color="444444"/>
              <w:right w:val="single" w:sz="6" w:space="0" w:color="444444"/>
            </w:tcBorders>
          </w:tcPr>
          <w:p>
            <w:pPr>
              <w:pStyle w:val="TableParagraph"/>
              <w:rPr/>
            </w:pPr>
            <w:r>
              <w:rPr/>
              <w:t>7</w:t>
            </w:r>
          </w:p>
        </w:tc>
        <w:tc>
          <w:tcPr>
            <w:tcW w:w="3742"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pPr>
            <w:r>
              <w:rPr/>
              <w:t>Достопримечательности</w:t>
            </w:r>
          </w:p>
        </w:tc>
        <w:tc>
          <w:tcPr>
            <w:tcW w:w="5469"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pPr>
            <w:r>
              <w:rPr>
                <w:rStyle w:val="Strong"/>
                <w:b w:val="false"/>
                <w:i w:val="false"/>
                <w:caps w:val="false"/>
                <w:smallCaps w:val="false"/>
                <w:color w:val="000000"/>
                <w:spacing w:val="0"/>
                <w:sz w:val="24"/>
                <w:szCs w:val="24"/>
              </w:rPr>
              <w:t xml:space="preserve">Сибирские орхидеи. </w:t>
            </w:r>
            <w:r>
              <w:rPr>
                <w:b w:val="false"/>
                <w:i w:val="false"/>
                <w:caps w:val="false"/>
                <w:smallCaps w:val="false"/>
                <w:color w:val="000000"/>
                <w:spacing w:val="0"/>
                <w:sz w:val="24"/>
                <w:szCs w:val="24"/>
              </w:rPr>
              <w:t>Это главная гордость заказника. Здесь самая высокая в Кузбассе плотность и разнообразие этих растений: венерины башмачки, дремлики, пальчатокоренники, глянцелистник Лёзеля.</w:t>
            </w:r>
          </w:p>
          <w:p>
            <w:pPr>
              <w:pStyle w:val="TableParagraph"/>
              <w:widowControl w:val="false"/>
              <w:suppressAutoHyphens w:val="true"/>
              <w:bidi w:val="0"/>
              <w:spacing w:lineRule="auto" w:line="240" w:before="0" w:after="0"/>
              <w:ind w:hanging="0" w:left="227" w:right="0"/>
              <w:jc w:val="left"/>
              <w:rPr/>
            </w:pPr>
            <w:r>
              <w:rPr>
                <w:rStyle w:val="Strong"/>
                <w:b w:val="false"/>
                <w:i w:val="false"/>
                <w:caps w:val="false"/>
                <w:smallCaps w:val="false"/>
                <w:color w:val="000000"/>
                <w:spacing w:val="0"/>
                <w:sz w:val="24"/>
                <w:szCs w:val="24"/>
              </w:rPr>
              <w:t xml:space="preserve">Растения-хищники. </w:t>
            </w:r>
            <w:r>
              <w:rPr>
                <w:b w:val="false"/>
                <w:i w:val="false"/>
                <w:caps w:val="false"/>
                <w:smallCaps w:val="false"/>
                <w:color w:val="000000"/>
                <w:spacing w:val="0"/>
                <w:sz w:val="24"/>
                <w:szCs w:val="24"/>
              </w:rPr>
              <w:t>На болоте встречаются росянка английская, пузырчатки малая</w:t>
              <w:br/>
              <w:t>и средняя. Они приспособились к жизни на бедном субстрате, получая дополнительное минеральное питание из насекомых.</w:t>
            </w:r>
          </w:p>
          <w:p>
            <w:pPr>
              <w:pStyle w:val="TableParagraph"/>
              <w:widowControl w:val="false"/>
              <w:suppressAutoHyphens w:val="true"/>
              <w:bidi w:val="0"/>
              <w:spacing w:lineRule="auto" w:line="240" w:before="0" w:after="0"/>
              <w:ind w:hanging="0" w:left="227" w:right="0"/>
              <w:jc w:val="left"/>
              <w:rPr/>
            </w:pPr>
            <w:r>
              <w:rPr>
                <w:rStyle w:val="Strong"/>
                <w:b w:val="false"/>
                <w:i w:val="false"/>
                <w:caps w:val="false"/>
                <w:smallCaps w:val="false"/>
                <w:color w:val="000000"/>
                <w:spacing w:val="0"/>
                <w:sz w:val="24"/>
                <w:szCs w:val="24"/>
              </w:rPr>
              <w:t xml:space="preserve">Осока Буксбаума. </w:t>
            </w:r>
            <w:r>
              <w:rPr>
                <w:b w:val="false"/>
                <w:i w:val="false"/>
                <w:caps w:val="false"/>
                <w:smallCaps w:val="false"/>
                <w:color w:val="000000"/>
                <w:spacing w:val="0"/>
                <w:sz w:val="24"/>
                <w:szCs w:val="24"/>
              </w:rPr>
              <w:t>Этот вид встречается</w:t>
              <w:br/>
              <w:t>в Кузнецкой котловине и на Салаирском кряже только в этом месте.</w:t>
            </w:r>
          </w:p>
          <w:p>
            <w:pPr>
              <w:pStyle w:val="TableParagraph"/>
              <w:widowControl w:val="false"/>
              <w:suppressAutoHyphens w:val="true"/>
              <w:bidi w:val="0"/>
              <w:spacing w:lineRule="auto" w:line="240" w:before="0" w:after="0"/>
              <w:ind w:hanging="0" w:left="227" w:right="0"/>
              <w:jc w:val="left"/>
              <w:rPr/>
            </w:pPr>
            <w:r>
              <w:rPr>
                <w:rStyle w:val="Strong"/>
                <w:b w:val="false"/>
                <w:i w:val="false"/>
                <w:caps w:val="false"/>
                <w:smallCaps w:val="false"/>
                <w:color w:val="000000"/>
                <w:spacing w:val="0"/>
                <w:sz w:val="24"/>
                <w:szCs w:val="24"/>
              </w:rPr>
              <w:t xml:space="preserve">Кустарниковая берёзка. </w:t>
            </w:r>
            <w:r>
              <w:rPr>
                <w:b w:val="false"/>
                <w:i w:val="false"/>
                <w:caps w:val="false"/>
                <w:smallCaps w:val="false"/>
                <w:color w:val="000000"/>
                <w:spacing w:val="0"/>
                <w:sz w:val="24"/>
                <w:szCs w:val="24"/>
              </w:rPr>
              <w:t>Растение, которое обычно растёт в тундре и высокогорье, но встречается здесь в условиях лесостепи.</w:t>
            </w:r>
          </w:p>
        </w:tc>
      </w:tr>
      <w:tr>
        <w:trPr>
          <w:trHeight w:val="291" w:hRule="atLeast"/>
        </w:trPr>
        <w:tc>
          <w:tcPr>
            <w:tcW w:w="610" w:type="dxa"/>
            <w:tcBorders>
              <w:left w:val="single" w:sz="6" w:space="0" w:color="444444"/>
              <w:bottom w:val="single" w:sz="6" w:space="0" w:color="444444"/>
              <w:right w:val="single" w:sz="6" w:space="0" w:color="444444"/>
            </w:tcBorders>
          </w:tcPr>
          <w:p>
            <w:pPr>
              <w:pStyle w:val="TableParagraph"/>
              <w:rPr/>
            </w:pPr>
            <w:r>
              <w:rPr/>
              <w:t>8</w:t>
            </w:r>
          </w:p>
        </w:tc>
        <w:tc>
          <w:tcPr>
            <w:tcW w:w="3742"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pPr>
            <w:r>
              <w:rPr>
                <w:color w:val="000000"/>
                <w:spacing w:val="-6"/>
              </w:rPr>
              <w:t>Период</w:t>
            </w:r>
            <w:r>
              <w:rPr>
                <w:color w:val="000000"/>
                <w:spacing w:val="-7"/>
              </w:rPr>
              <w:t xml:space="preserve"> </w:t>
            </w:r>
            <w:r>
              <w:rPr>
                <w:color w:val="000000"/>
                <w:spacing w:val="-2"/>
              </w:rPr>
              <w:t>действия</w:t>
            </w:r>
          </w:p>
        </w:tc>
        <w:tc>
          <w:tcPr>
            <w:tcW w:w="5469"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40" w:before="0" w:after="0"/>
              <w:ind w:hanging="0" w:left="227" w:right="0"/>
              <w:jc w:val="left"/>
              <w:rPr/>
            </w:pPr>
            <w:r>
              <w:rPr>
                <w:color w:val="000000"/>
                <w:spacing w:val="-2"/>
              </w:rPr>
              <w:t>Ежегодно</w:t>
            </w:r>
            <w:r>
              <w:rPr>
                <w:color w:val="000000"/>
                <w:spacing w:val="-14"/>
              </w:rPr>
              <w:t xml:space="preserve"> </w:t>
            </w:r>
            <w:r>
              <w:rPr>
                <w:color w:val="000000"/>
                <w:spacing w:val="-2"/>
              </w:rPr>
              <w:t>с</w:t>
            </w:r>
            <w:r>
              <w:rPr>
                <w:color w:val="000000"/>
                <w:spacing w:val="-14"/>
              </w:rPr>
              <w:t xml:space="preserve"> </w:t>
            </w:r>
            <w:r>
              <w:rPr>
                <w:color w:val="000000"/>
                <w:spacing w:val="-2"/>
              </w:rPr>
              <w:t>1</w:t>
            </w:r>
            <w:r>
              <w:rPr>
                <w:color w:val="000000"/>
                <w:spacing w:val="13"/>
              </w:rPr>
              <w:t xml:space="preserve"> </w:t>
            </w:r>
            <w:r>
              <w:rPr>
                <w:color w:val="000000"/>
                <w:spacing w:val="-2"/>
              </w:rPr>
              <w:t>июня</w:t>
            </w:r>
            <w:r>
              <w:rPr>
                <w:color w:val="000000"/>
                <w:spacing w:val="-10"/>
              </w:rPr>
              <w:t xml:space="preserve"> </w:t>
            </w:r>
            <w:r>
              <w:rPr>
                <w:color w:val="000000"/>
                <w:spacing w:val="-2"/>
              </w:rPr>
              <w:t>по</w:t>
            </w:r>
            <w:r>
              <w:rPr>
                <w:color w:val="000000"/>
                <w:spacing w:val="-13"/>
              </w:rPr>
              <w:t xml:space="preserve"> </w:t>
            </w:r>
            <w:r>
              <w:rPr>
                <w:color w:val="000000"/>
                <w:spacing w:val="-2"/>
              </w:rPr>
              <w:t>1</w:t>
            </w:r>
            <w:r>
              <w:rPr>
                <w:color w:val="000000"/>
                <w:spacing w:val="-14"/>
              </w:rPr>
              <w:t xml:space="preserve"> </w:t>
            </w:r>
            <w:r>
              <w:rPr>
                <w:color w:val="000000"/>
                <w:spacing w:val="-2"/>
              </w:rPr>
              <w:t>сентября</w:t>
            </w:r>
          </w:p>
        </w:tc>
      </w:tr>
    </w:tbl>
    <w:p>
      <w:pPr>
        <w:pStyle w:val="Normal"/>
        <w:rPr>
          <w:sz w:val="26"/>
          <w:szCs w:val="26"/>
        </w:rPr>
      </w:pPr>
      <w:r>
        <w:rPr>
          <w:sz w:val="26"/>
          <w:szCs w:val="26"/>
        </w:rPr>
      </w:r>
    </w:p>
    <w:p>
      <w:pPr>
        <w:pStyle w:val="ListParagraph"/>
        <w:numPr>
          <w:ilvl w:val="1"/>
          <w:numId w:val="1"/>
        </w:numPr>
        <w:tabs>
          <w:tab w:val="clear" w:pos="720"/>
          <w:tab w:val="left" w:pos="4252" w:leader="none"/>
        </w:tabs>
        <w:spacing w:lineRule="auto" w:line="276" w:before="1" w:after="0"/>
        <w:ind w:hanging="270" w:left="4252" w:right="0"/>
        <w:jc w:val="left"/>
        <w:rPr>
          <w:sz w:val="24"/>
          <w:szCs w:val="24"/>
        </w:rPr>
      </w:pPr>
      <w:r>
        <w:rPr>
          <w:b/>
          <w:bCs/>
          <w:spacing w:val="-2"/>
          <w:sz w:val="24"/>
          <w:szCs w:val="24"/>
        </w:rPr>
        <w:t>Координаты</w:t>
      </w:r>
    </w:p>
    <w:p>
      <w:pPr>
        <w:pStyle w:val="BodyText"/>
        <w:spacing w:lineRule="auto" w:line="276" w:before="98" w:after="0"/>
        <w:rPr>
          <w:rFonts w:ascii="Times New Roman" w:hAnsi="Times New Roman"/>
          <w:sz w:val="24"/>
          <w:szCs w:val="24"/>
        </w:rPr>
      </w:pPr>
      <w:r>
        <w:rPr>
          <w:sz w:val="24"/>
          <w:szCs w:val="24"/>
        </w:rPr>
      </w:r>
    </w:p>
    <w:tbl>
      <w:tblPr>
        <w:tblW w:w="9820" w:type="dxa"/>
        <w:jc w:val="left"/>
        <w:tblInd w:w="-178" w:type="dxa"/>
        <w:tblLayout w:type="fixed"/>
        <w:tblCellMar>
          <w:top w:w="0" w:type="dxa"/>
          <w:left w:w="7" w:type="dxa"/>
          <w:bottom w:w="0" w:type="dxa"/>
          <w:right w:w="7" w:type="dxa"/>
        </w:tblCellMar>
        <w:tblLook w:val="01e0"/>
      </w:tblPr>
      <w:tblGrid>
        <w:gridCol w:w="610"/>
        <w:gridCol w:w="1536"/>
        <w:gridCol w:w="1659"/>
        <w:gridCol w:w="2526"/>
        <w:gridCol w:w="1815"/>
        <w:gridCol w:w="1673"/>
      </w:tblGrid>
      <w:tr>
        <w:trPr>
          <w:trHeight w:val="273" w:hRule="atLeast"/>
        </w:trPr>
        <w:tc>
          <w:tcPr>
            <w:tcW w:w="610" w:type="dxa"/>
            <w:vMerge w:val="restart"/>
            <w:tcBorders>
              <w:top w:val="single" w:sz="6" w:space="0" w:color="444444"/>
              <w:left w:val="single" w:sz="6" w:space="0" w:color="444444"/>
              <w:bottom w:val="single" w:sz="6" w:space="0" w:color="444444"/>
              <w:right w:val="single" w:sz="6" w:space="0" w:color="444444"/>
            </w:tcBorders>
          </w:tcPr>
          <w:p>
            <w:pPr>
              <w:pStyle w:val="BodyText"/>
              <w:spacing w:lineRule="auto" w:line="276"/>
              <w:ind w:left="135" w:right="0"/>
              <w:jc w:val="center"/>
              <w:rPr>
                <w:sz w:val="24"/>
                <w:szCs w:val="24"/>
              </w:rPr>
            </w:pPr>
            <w:r>
              <w:rPr>
                <w:color w:val="000000"/>
                <w:sz w:val="24"/>
                <w:szCs w:val="24"/>
              </w:rPr>
              <w:t>№</w:t>
            </w:r>
          </w:p>
          <w:p>
            <w:pPr>
              <w:pStyle w:val="BodyText"/>
              <w:spacing w:lineRule="auto" w:line="276"/>
              <w:ind w:left="135" w:right="0"/>
              <w:jc w:val="center"/>
              <w:rPr>
                <w:sz w:val="24"/>
                <w:szCs w:val="24"/>
              </w:rPr>
            </w:pPr>
            <w:r>
              <w:rPr>
                <w:color w:val="000000"/>
                <w:sz w:val="24"/>
                <w:szCs w:val="24"/>
              </w:rPr>
              <w:t>п/п</w:t>
            </w:r>
          </w:p>
        </w:tc>
        <w:tc>
          <w:tcPr>
            <w:tcW w:w="3195" w:type="dxa"/>
            <w:gridSpan w:val="2"/>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534" w:right="0"/>
              <w:jc w:val="center"/>
              <w:rPr>
                <w:sz w:val="24"/>
                <w:szCs w:val="24"/>
              </w:rPr>
            </w:pPr>
            <w:r>
              <w:rPr>
                <w:color w:val="000000"/>
                <w:spacing w:val="-5"/>
                <w:sz w:val="24"/>
                <w:szCs w:val="24"/>
              </w:rPr>
              <w:t>Координаты,</w:t>
            </w:r>
            <w:r>
              <w:rPr>
                <w:color w:val="000000"/>
                <w:spacing w:val="5"/>
                <w:sz w:val="24"/>
                <w:szCs w:val="24"/>
              </w:rPr>
              <w:t xml:space="preserve"> </w:t>
            </w:r>
            <w:r>
              <w:rPr>
                <w:color w:val="000000"/>
                <w:spacing w:val="-10"/>
                <w:sz w:val="24"/>
                <w:szCs w:val="24"/>
              </w:rPr>
              <w:t>м</w:t>
            </w:r>
          </w:p>
        </w:tc>
        <w:tc>
          <w:tcPr>
            <w:tcW w:w="2526" w:type="dxa"/>
            <w:vMerge w:val="restart"/>
            <w:tcBorders>
              <w:top w:val="single" w:sz="6" w:space="0" w:color="444444"/>
              <w:left w:val="single" w:sz="6" w:space="0" w:color="444444"/>
              <w:bottom w:val="single" w:sz="6" w:space="0" w:color="444444"/>
              <w:right w:val="single" w:sz="6" w:space="0" w:color="444444"/>
            </w:tcBorders>
          </w:tcPr>
          <w:p>
            <w:pPr>
              <w:pStyle w:val="TableParagraph"/>
              <w:spacing w:lineRule="auto" w:line="276" w:before="75" w:after="0"/>
              <w:ind w:left="40" w:right="0"/>
              <w:jc w:val="center"/>
              <w:rPr>
                <w:sz w:val="24"/>
                <w:szCs w:val="24"/>
              </w:rPr>
            </w:pPr>
            <w:r>
              <w:rPr>
                <w:b w:val="false"/>
                <w:i w:val="false"/>
                <w:caps w:val="false"/>
                <w:smallCaps w:val="false"/>
                <w:color w:val="000000"/>
                <w:spacing w:val="0"/>
                <w:sz w:val="24"/>
                <w:szCs w:val="24"/>
              </w:rPr>
              <w:t>Метод определения координат характерной точки</w:t>
            </w:r>
          </w:p>
        </w:tc>
        <w:tc>
          <w:tcPr>
            <w:tcW w:w="1815" w:type="dxa"/>
            <w:vMerge w:val="restart"/>
            <w:tcBorders>
              <w:top w:val="single" w:sz="6" w:space="0" w:color="444444"/>
              <w:left w:val="single" w:sz="6" w:space="0" w:color="444444"/>
              <w:bottom w:val="single" w:sz="6" w:space="0" w:color="444444"/>
              <w:right w:val="single" w:sz="6" w:space="0" w:color="444444"/>
            </w:tcBorders>
          </w:tcPr>
          <w:p>
            <w:pPr>
              <w:pStyle w:val="BodyText"/>
              <w:suppressAutoHyphens w:val="true"/>
              <w:bidi w:val="0"/>
              <w:spacing w:lineRule="auto" w:line="276" w:before="3" w:after="0"/>
              <w:ind w:hanging="0" w:left="0" w:right="0"/>
              <w:jc w:val="center"/>
              <w:rPr>
                <w:sz w:val="24"/>
                <w:szCs w:val="24"/>
              </w:rPr>
            </w:pPr>
            <w:r>
              <w:rPr>
                <w:b w:val="false"/>
                <w:i w:val="false"/>
                <w:caps w:val="false"/>
                <w:smallCaps w:val="false"/>
                <w:color w:val="000000"/>
                <w:spacing w:val="0"/>
                <w:sz w:val="24"/>
                <w:szCs w:val="24"/>
              </w:rPr>
              <w:t>Средняя квадратическая погрешность положения характерной точки</w:t>
            </w:r>
          </w:p>
          <w:p>
            <w:pPr>
              <w:pStyle w:val="BodyText"/>
              <w:widowControl/>
              <w:suppressAutoHyphens w:val="true"/>
              <w:bidi w:val="0"/>
              <w:spacing w:lineRule="auto" w:line="276" w:before="0" w:after="0"/>
              <w:ind w:hanging="0" w:left="0" w:right="0"/>
              <w:jc w:val="center"/>
              <w:rPr>
                <w:sz w:val="24"/>
                <w:szCs w:val="24"/>
              </w:rPr>
            </w:pPr>
            <w:r>
              <w:rPr>
                <w:b w:val="false"/>
                <w:i w:val="false"/>
                <w:caps w:val="false"/>
                <w:smallCaps w:val="false"/>
                <w:color w:val="000000"/>
                <w:spacing w:val="0"/>
                <w:sz w:val="24"/>
                <w:szCs w:val="24"/>
              </w:rPr>
              <w:t>(Мt), м</w:t>
            </w:r>
          </w:p>
        </w:tc>
        <w:tc>
          <w:tcPr>
            <w:tcW w:w="1673" w:type="dxa"/>
            <w:vMerge w:val="restart"/>
            <w:tcBorders>
              <w:top w:val="single" w:sz="6" w:space="0" w:color="444444"/>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76" w:before="3" w:after="0"/>
              <w:ind w:hanging="0" w:left="113" w:right="113"/>
              <w:jc w:val="center"/>
              <w:rPr>
                <w:sz w:val="24"/>
                <w:szCs w:val="24"/>
              </w:rPr>
            </w:pPr>
            <w:r>
              <w:rPr>
                <w:color w:val="000000"/>
                <w:spacing w:val="-2"/>
                <w:sz w:val="24"/>
                <w:szCs w:val="24"/>
              </w:rPr>
              <w:t xml:space="preserve">Описание </w:t>
            </w:r>
            <w:r>
              <w:rPr>
                <w:color w:val="000000"/>
                <w:spacing w:val="-2"/>
                <w:w w:val="90"/>
                <w:sz w:val="24"/>
                <w:szCs w:val="24"/>
              </w:rPr>
              <w:t xml:space="preserve">обозначения </w:t>
            </w:r>
            <w:r>
              <w:rPr>
                <w:color w:val="000000"/>
                <w:sz w:val="24"/>
                <w:szCs w:val="24"/>
              </w:rPr>
              <w:t xml:space="preserve">точки на </w:t>
            </w:r>
            <w:r>
              <w:rPr>
                <w:color w:val="000000"/>
                <w:spacing w:val="-2"/>
                <w:sz w:val="24"/>
                <w:szCs w:val="24"/>
              </w:rPr>
              <w:t xml:space="preserve">местности </w:t>
            </w:r>
            <w:r>
              <w:rPr>
                <w:color w:val="000000"/>
                <w:spacing w:val="-4"/>
                <w:sz w:val="24"/>
                <w:szCs w:val="24"/>
              </w:rPr>
              <w:t xml:space="preserve">(при </w:t>
            </w:r>
            <w:r>
              <w:rPr>
                <w:color w:val="000000"/>
                <w:spacing w:val="-2"/>
                <w:sz w:val="24"/>
                <w:szCs w:val="24"/>
              </w:rPr>
              <w:t>наличии)</w:t>
            </w:r>
          </w:p>
        </w:tc>
      </w:tr>
      <w:tr>
        <w:trPr>
          <w:trHeight w:val="1362" w:hRule="atLeast"/>
        </w:trPr>
        <w:tc>
          <w:tcPr>
            <w:tcW w:w="610" w:type="dxa"/>
            <w:vMerge w:val="continue"/>
            <w:tcBorders>
              <w:left w:val="single" w:sz="6" w:space="0" w:color="444444"/>
              <w:bottom w:val="single" w:sz="6" w:space="0" w:color="444444"/>
              <w:right w:val="single" w:sz="6" w:space="0" w:color="444444"/>
            </w:tcBorders>
          </w:tcPr>
          <w:p>
            <w:pPr>
              <w:pStyle w:val="Normal"/>
              <w:spacing w:lineRule="auto" w:line="276"/>
              <w:jc w:val="center"/>
              <w:rPr>
                <w:sz w:val="24"/>
                <w:szCs w:val="24"/>
              </w:rPr>
            </w:pPr>
            <w:r>
              <w:rPr>
                <w:sz w:val="24"/>
                <w:szCs w:val="24"/>
              </w:rPr>
            </w:r>
          </w:p>
        </w:tc>
        <w:tc>
          <w:tcPr>
            <w:tcW w:w="1536"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33" w:right="0"/>
              <w:jc w:val="center"/>
              <w:rPr>
                <w:sz w:val="24"/>
                <w:szCs w:val="24"/>
              </w:rPr>
            </w:pPr>
            <w:r>
              <w:rPr>
                <w:i/>
                <w:color w:val="000000"/>
                <w:spacing w:val="-10"/>
                <w:w w:val="90"/>
                <w:sz w:val="24"/>
                <w:szCs w:val="24"/>
              </w:rPr>
              <w:t>Х</w:t>
            </w:r>
          </w:p>
        </w:tc>
        <w:tc>
          <w:tcPr>
            <w:tcW w:w="1659"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99" w:right="45"/>
              <w:jc w:val="center"/>
              <w:rPr>
                <w:sz w:val="24"/>
                <w:szCs w:val="24"/>
              </w:rPr>
            </w:pPr>
            <w:r>
              <w:rPr>
                <w:color w:val="000000"/>
                <w:spacing w:val="-10"/>
                <w:sz w:val="24"/>
                <w:szCs w:val="24"/>
              </w:rPr>
              <w:t>У</w:t>
            </w:r>
          </w:p>
        </w:tc>
        <w:tc>
          <w:tcPr>
            <w:tcW w:w="2526" w:type="dxa"/>
            <w:vMerge w:val="continue"/>
            <w:tcBorders>
              <w:left w:val="single" w:sz="6" w:space="0" w:color="444444"/>
              <w:bottom w:val="single" w:sz="6" w:space="0" w:color="444444"/>
              <w:right w:val="single" w:sz="6" w:space="0" w:color="444444"/>
            </w:tcBorders>
          </w:tcPr>
          <w:p>
            <w:pPr>
              <w:pStyle w:val="Normal"/>
              <w:spacing w:lineRule="auto" w:line="276"/>
              <w:jc w:val="center"/>
              <w:rPr>
                <w:sz w:val="24"/>
                <w:szCs w:val="24"/>
              </w:rPr>
            </w:pPr>
            <w:r>
              <w:rPr>
                <w:sz w:val="24"/>
                <w:szCs w:val="24"/>
              </w:rPr>
            </w:r>
          </w:p>
        </w:tc>
        <w:tc>
          <w:tcPr>
            <w:tcW w:w="1815" w:type="dxa"/>
            <w:vMerge w:val="continue"/>
            <w:tcBorders>
              <w:left w:val="single" w:sz="6" w:space="0" w:color="444444"/>
              <w:bottom w:val="single" w:sz="6" w:space="0" w:color="444444"/>
              <w:right w:val="single" w:sz="6" w:space="0" w:color="444444"/>
            </w:tcBorders>
          </w:tcPr>
          <w:p>
            <w:pPr>
              <w:pStyle w:val="Normal"/>
              <w:spacing w:lineRule="auto" w:line="276"/>
              <w:jc w:val="center"/>
              <w:rPr>
                <w:sz w:val="24"/>
                <w:szCs w:val="24"/>
              </w:rPr>
            </w:pPr>
            <w:r>
              <w:rPr>
                <w:sz w:val="24"/>
                <w:szCs w:val="24"/>
              </w:rPr>
            </w:r>
          </w:p>
        </w:tc>
        <w:tc>
          <w:tcPr>
            <w:tcW w:w="1673" w:type="dxa"/>
            <w:vMerge w:val="continue"/>
            <w:tcBorders>
              <w:left w:val="single" w:sz="6" w:space="0" w:color="444444"/>
              <w:bottom w:val="single" w:sz="6" w:space="0" w:color="444444"/>
              <w:right w:val="single" w:sz="6" w:space="0" w:color="444444"/>
            </w:tcBorders>
          </w:tcPr>
          <w:p>
            <w:pPr>
              <w:pStyle w:val="Normal"/>
              <w:spacing w:lineRule="auto" w:line="276"/>
              <w:jc w:val="center"/>
              <w:rPr>
                <w:sz w:val="24"/>
                <w:szCs w:val="24"/>
              </w:rPr>
            </w:pPr>
            <w:r>
              <w:rPr>
                <w:sz w:val="24"/>
                <w:szCs w:val="24"/>
              </w:rPr>
            </w:r>
          </w:p>
        </w:tc>
      </w:tr>
      <w:tr>
        <w:trPr>
          <w:trHeight w:val="277" w:hRule="atLeast"/>
        </w:trPr>
        <w:tc>
          <w:tcPr>
            <w:tcW w:w="610"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12" w:right="0"/>
              <w:rPr>
                <w:sz w:val="24"/>
                <w:szCs w:val="24"/>
              </w:rPr>
            </w:pPr>
            <w:r>
              <w:rPr>
                <w:spacing w:val="-10"/>
                <w:w w:val="80"/>
                <w:sz w:val="24"/>
                <w:szCs w:val="24"/>
              </w:rPr>
              <w:t>1</w:t>
            </w:r>
          </w:p>
        </w:tc>
        <w:tc>
          <w:tcPr>
            <w:tcW w:w="1536"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33" w:right="7"/>
              <w:rPr>
                <w:sz w:val="24"/>
                <w:szCs w:val="24"/>
              </w:rPr>
            </w:pPr>
            <w:r>
              <w:rPr>
                <w:spacing w:val="-10"/>
                <w:sz w:val="24"/>
                <w:szCs w:val="24"/>
              </w:rPr>
              <w:t>2</w:t>
            </w:r>
          </w:p>
        </w:tc>
        <w:tc>
          <w:tcPr>
            <w:tcW w:w="1659"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44" w:right="0"/>
              <w:rPr>
                <w:sz w:val="24"/>
                <w:szCs w:val="24"/>
              </w:rPr>
            </w:pPr>
            <w:r>
              <w:rPr>
                <w:spacing w:val="-10"/>
                <w:sz w:val="24"/>
                <w:szCs w:val="24"/>
              </w:rPr>
              <w:t>3</w:t>
            </w:r>
          </w:p>
        </w:tc>
        <w:tc>
          <w:tcPr>
            <w:tcW w:w="2526"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40" w:right="18"/>
              <w:rPr>
                <w:sz w:val="24"/>
                <w:szCs w:val="24"/>
              </w:rPr>
            </w:pPr>
            <w:r>
              <w:rPr>
                <w:spacing w:val="-10"/>
                <w:sz w:val="24"/>
                <w:szCs w:val="24"/>
              </w:rPr>
              <w:t>4</w:t>
            </w:r>
          </w:p>
        </w:tc>
        <w:tc>
          <w:tcPr>
            <w:tcW w:w="1815"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before="1" w:after="0"/>
              <w:jc w:val="center"/>
              <w:rPr>
                <w:sz w:val="24"/>
                <w:szCs w:val="24"/>
              </w:rPr>
            </w:pPr>
            <w:r>
              <w:rPr>
                <w:sz w:val="24"/>
                <w:szCs w:val="24"/>
              </w:rPr>
              <w:t>5</w:t>
            </w:r>
          </w:p>
        </w:tc>
        <w:tc>
          <w:tcPr>
            <w:tcW w:w="1673"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before="9" w:after="0"/>
              <w:jc w:val="center"/>
              <w:rPr>
                <w:sz w:val="24"/>
                <w:szCs w:val="24"/>
              </w:rPr>
            </w:pPr>
            <w:r>
              <w:rPr>
                <w:sz w:val="24"/>
                <w:szCs w:val="24"/>
              </w:rPr>
              <w:t>6</w:t>
            </w:r>
          </w:p>
        </w:tc>
      </w:tr>
      <w:tr>
        <w:trPr>
          <w:trHeight w:val="541" w:hRule="atLeast"/>
        </w:trPr>
        <w:tc>
          <w:tcPr>
            <w:tcW w:w="610"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12" w:right="0"/>
              <w:rPr>
                <w:sz w:val="24"/>
                <w:szCs w:val="24"/>
              </w:rPr>
            </w:pPr>
            <w:r>
              <w:rPr>
                <w:color w:val="080808"/>
                <w:spacing w:val="-10"/>
                <w:w w:val="80"/>
                <w:sz w:val="24"/>
                <w:szCs w:val="24"/>
              </w:rPr>
              <w:t>1</w:t>
            </w:r>
          </w:p>
        </w:tc>
        <w:tc>
          <w:tcPr>
            <w:tcW w:w="1536" w:type="dxa"/>
            <w:tcBorders>
              <w:top w:val="single" w:sz="6" w:space="0" w:color="444444"/>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76" w:before="0" w:after="0"/>
              <w:ind w:hanging="0" w:left="170" w:right="0"/>
              <w:jc w:val="left"/>
              <w:rPr>
                <w:sz w:val="24"/>
                <w:szCs w:val="24"/>
              </w:rPr>
            </w:pPr>
            <w:r>
              <w:rPr>
                <w:spacing w:val="-2"/>
                <w:w w:val="95"/>
                <w:sz w:val="24"/>
                <w:szCs w:val="24"/>
              </w:rPr>
              <w:t>54</w:t>
            </w:r>
            <w:r>
              <w:rPr>
                <w:rFonts w:eastAsia="Times New Roman" w:cs="Times New Roman"/>
                <w:spacing w:val="-2"/>
                <w:w w:val="95"/>
                <w:sz w:val="24"/>
                <w:szCs w:val="24"/>
              </w:rPr>
              <w:t>°</w:t>
            </w:r>
            <w:r>
              <w:rPr>
                <w:spacing w:val="-2"/>
                <w:w w:val="95"/>
                <w:sz w:val="24"/>
                <w:szCs w:val="24"/>
              </w:rPr>
              <w:t>57.774</w:t>
            </w:r>
          </w:p>
        </w:tc>
        <w:tc>
          <w:tcPr>
            <w:tcW w:w="1659" w:type="dxa"/>
            <w:tcBorders>
              <w:top w:val="single" w:sz="6" w:space="0" w:color="444444"/>
              <w:left w:val="single" w:sz="6" w:space="0" w:color="444444"/>
              <w:bottom w:val="single" w:sz="6" w:space="0" w:color="444444"/>
              <w:right w:val="single" w:sz="6" w:space="0" w:color="444444"/>
            </w:tcBorders>
          </w:tcPr>
          <w:p>
            <w:pPr>
              <w:pStyle w:val="BodyText"/>
              <w:widowControl w:val="false"/>
              <w:suppressAutoHyphens w:val="true"/>
              <w:bidi w:val="0"/>
              <w:spacing w:lineRule="auto" w:line="276" w:before="0" w:after="0"/>
              <w:ind w:hanging="0" w:left="113" w:right="0"/>
              <w:jc w:val="left"/>
              <w:rPr>
                <w:sz w:val="24"/>
                <w:szCs w:val="24"/>
              </w:rPr>
            </w:pPr>
            <w:r>
              <w:rPr>
                <w:spacing w:val="-2"/>
                <w:w w:val="95"/>
                <w:sz w:val="24"/>
                <w:szCs w:val="24"/>
              </w:rPr>
              <w:t>085</w:t>
            </w:r>
            <w:r>
              <w:rPr>
                <w:rFonts w:eastAsia="Times New Roman" w:cs="Times New Roman"/>
                <w:spacing w:val="-2"/>
                <w:w w:val="95"/>
                <w:sz w:val="24"/>
                <w:szCs w:val="24"/>
              </w:rPr>
              <w:t>°</w:t>
            </w:r>
            <w:r>
              <w:rPr>
                <w:spacing w:val="-2"/>
                <w:w w:val="95"/>
                <w:sz w:val="24"/>
                <w:szCs w:val="24"/>
              </w:rPr>
              <w:t>37.788</w:t>
            </w:r>
          </w:p>
          <w:p>
            <w:pPr>
              <w:pStyle w:val="TableParagraph"/>
              <w:spacing w:lineRule="auto" w:line="276"/>
              <w:ind w:left="17" w:right="0"/>
              <w:jc w:val="left"/>
              <w:rPr>
                <w:rFonts w:ascii="Times New Roman" w:hAnsi="Times New Roman"/>
                <w:spacing w:val="-2"/>
                <w:w w:val="95"/>
                <w:sz w:val="24"/>
                <w:szCs w:val="24"/>
              </w:rPr>
            </w:pPr>
            <w:r>
              <w:rPr>
                <w:spacing w:val="-2"/>
                <w:w w:val="95"/>
                <w:sz w:val="24"/>
                <w:szCs w:val="24"/>
              </w:rPr>
            </w:r>
          </w:p>
        </w:tc>
        <w:tc>
          <w:tcPr>
            <w:tcW w:w="2526" w:type="dxa"/>
            <w:tcBorders>
              <w:top w:val="single" w:sz="6" w:space="0" w:color="444444"/>
              <w:left w:val="single" w:sz="6" w:space="0" w:color="444444"/>
              <w:bottom w:val="single" w:sz="6" w:space="0" w:color="444444"/>
              <w:right w:val="single" w:sz="6" w:space="0" w:color="444444"/>
            </w:tcBorders>
          </w:tcPr>
          <w:p>
            <w:pPr>
              <w:pStyle w:val="BodyText"/>
              <w:widowControl w:val="false"/>
              <w:suppressAutoHyphens w:val="true"/>
              <w:bidi w:val="0"/>
              <w:spacing w:lineRule="auto" w:line="276" w:before="0" w:after="0"/>
              <w:ind w:hanging="0" w:left="113" w:right="0"/>
              <w:jc w:val="center"/>
              <w:rPr>
                <w:sz w:val="24"/>
                <w:szCs w:val="24"/>
              </w:rPr>
            </w:pPr>
            <w:bookmarkStart w:id="0" w:name="p_34_Копия_4_Копия_1"/>
            <w:bookmarkEnd w:id="0"/>
            <w:r>
              <w:rPr>
                <w:spacing w:val="-2"/>
                <w:sz w:val="24"/>
                <w:szCs w:val="24"/>
              </w:rPr>
              <w:t>Картометрический метод</w:t>
            </w:r>
          </w:p>
        </w:tc>
        <w:tc>
          <w:tcPr>
            <w:tcW w:w="1815"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42" w:right="0"/>
              <w:jc w:val="center"/>
              <w:rPr>
                <w:sz w:val="24"/>
                <w:szCs w:val="24"/>
              </w:rPr>
            </w:pPr>
            <w:r>
              <w:rPr>
                <w:spacing w:val="-4"/>
                <w:sz w:val="24"/>
                <w:szCs w:val="24"/>
              </w:rPr>
              <w:t>12.5</w:t>
            </w:r>
          </w:p>
        </w:tc>
        <w:tc>
          <w:tcPr>
            <w:tcW w:w="1673" w:type="dxa"/>
            <w:tcBorders>
              <w:top w:val="single" w:sz="6" w:space="0" w:color="444444"/>
              <w:left w:val="single" w:sz="6" w:space="0" w:color="444444"/>
              <w:bottom w:val="single" w:sz="6" w:space="0" w:color="444444"/>
              <w:right w:val="single" w:sz="6" w:space="0" w:color="444444"/>
            </w:tcBorders>
          </w:tcPr>
          <w:p>
            <w:pPr>
              <w:pStyle w:val="BodyText"/>
              <w:widowControl w:val="false"/>
              <w:suppressAutoHyphens w:val="true"/>
              <w:bidi w:val="0"/>
              <w:spacing w:lineRule="auto" w:line="276" w:before="0" w:after="0"/>
              <w:ind w:hanging="0" w:left="170" w:right="0"/>
              <w:jc w:val="center"/>
              <w:rPr>
                <w:sz w:val="24"/>
                <w:szCs w:val="24"/>
              </w:rPr>
            </w:pPr>
            <w:r>
              <w:rPr>
                <w:spacing w:val="-2"/>
                <w:w w:val="90"/>
                <w:sz w:val="24"/>
                <w:szCs w:val="24"/>
              </w:rPr>
              <w:t xml:space="preserve">Закрепление </w:t>
            </w:r>
            <w:r>
              <w:rPr>
                <w:spacing w:val="-7"/>
                <w:sz w:val="24"/>
                <w:szCs w:val="24"/>
              </w:rPr>
              <w:t>отсутствует</w:t>
            </w:r>
          </w:p>
        </w:tc>
      </w:tr>
      <w:tr>
        <w:trPr>
          <w:trHeight w:val="609" w:hRule="atLeast"/>
        </w:trPr>
        <w:tc>
          <w:tcPr>
            <w:tcW w:w="610"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12" w:right="1"/>
              <w:rPr>
                <w:sz w:val="24"/>
                <w:szCs w:val="24"/>
              </w:rPr>
            </w:pPr>
            <w:r>
              <w:rPr>
                <w:sz w:val="24"/>
                <w:szCs w:val="24"/>
              </w:rPr>
              <w:t>2</w:t>
            </w:r>
          </w:p>
        </w:tc>
        <w:tc>
          <w:tcPr>
            <w:tcW w:w="1536" w:type="dxa"/>
            <w:tcBorders>
              <w:top w:val="single" w:sz="6" w:space="0" w:color="444444"/>
              <w:left w:val="single" w:sz="6" w:space="0" w:color="444444"/>
              <w:bottom w:val="single" w:sz="6" w:space="0" w:color="444444"/>
              <w:right w:val="single" w:sz="6" w:space="0" w:color="444444"/>
            </w:tcBorders>
          </w:tcPr>
          <w:p>
            <w:pPr>
              <w:pStyle w:val="BodyText"/>
              <w:widowControl w:val="false"/>
              <w:suppressAutoHyphens w:val="true"/>
              <w:bidi w:val="0"/>
              <w:spacing w:lineRule="auto" w:line="276" w:before="0" w:after="0"/>
              <w:ind w:hanging="0" w:left="170" w:right="0"/>
              <w:jc w:val="left"/>
              <w:rPr>
                <w:sz w:val="24"/>
                <w:szCs w:val="24"/>
              </w:rPr>
            </w:pPr>
            <w:r>
              <w:rPr>
                <w:sz w:val="24"/>
                <w:szCs w:val="24"/>
              </w:rPr>
              <w:t>54</w:t>
            </w:r>
            <w:r>
              <w:rPr>
                <w:rFonts w:eastAsia="Times New Roman" w:cs="Times New Roman"/>
                <w:sz w:val="24"/>
                <w:szCs w:val="24"/>
              </w:rPr>
              <w:t>°</w:t>
            </w:r>
            <w:r>
              <w:rPr>
                <w:sz w:val="24"/>
                <w:szCs w:val="24"/>
              </w:rPr>
              <w:t>57.920</w:t>
            </w:r>
          </w:p>
        </w:tc>
        <w:tc>
          <w:tcPr>
            <w:tcW w:w="1659" w:type="dxa"/>
            <w:tcBorders>
              <w:top w:val="single" w:sz="6" w:space="0" w:color="444444"/>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76" w:before="0" w:after="0"/>
              <w:ind w:hanging="0" w:left="113" w:right="0"/>
              <w:jc w:val="left"/>
              <w:rPr>
                <w:sz w:val="24"/>
                <w:szCs w:val="24"/>
              </w:rPr>
            </w:pPr>
            <w:r>
              <w:rPr>
                <w:smallCaps/>
                <w:sz w:val="24"/>
                <w:szCs w:val="24"/>
              </w:rPr>
              <w:t>085</w:t>
            </w:r>
            <w:r>
              <w:rPr>
                <w:rFonts w:eastAsia="Times New Roman" w:cs="Times New Roman"/>
                <w:smallCaps/>
                <w:sz w:val="24"/>
                <w:szCs w:val="24"/>
              </w:rPr>
              <w:t>°</w:t>
            </w:r>
            <w:r>
              <w:rPr>
                <w:smallCaps/>
                <w:sz w:val="24"/>
                <w:szCs w:val="24"/>
              </w:rPr>
              <w:t>37.572</w:t>
            </w:r>
          </w:p>
        </w:tc>
        <w:tc>
          <w:tcPr>
            <w:tcW w:w="2526" w:type="dxa"/>
            <w:tcBorders>
              <w:top w:val="single" w:sz="6" w:space="0" w:color="444444"/>
              <w:left w:val="single" w:sz="6" w:space="0" w:color="444444"/>
              <w:bottom w:val="single" w:sz="6" w:space="0" w:color="444444"/>
              <w:right w:val="single" w:sz="6" w:space="0" w:color="444444"/>
            </w:tcBorders>
          </w:tcPr>
          <w:p>
            <w:pPr>
              <w:pStyle w:val="BodyText"/>
              <w:widowControl w:val="false"/>
              <w:suppressAutoHyphens w:val="true"/>
              <w:bidi w:val="0"/>
              <w:spacing w:lineRule="auto" w:line="276" w:before="0" w:after="0"/>
              <w:ind w:hanging="0" w:left="113" w:right="0"/>
              <w:jc w:val="center"/>
              <w:rPr>
                <w:sz w:val="24"/>
                <w:szCs w:val="24"/>
              </w:rPr>
            </w:pPr>
            <w:bookmarkStart w:id="1" w:name="p_34_Копия_4_Копия_1_Копия_1"/>
            <w:bookmarkEnd w:id="1"/>
            <w:r>
              <w:rPr>
                <w:spacing w:val="-2"/>
                <w:sz w:val="24"/>
                <w:szCs w:val="24"/>
              </w:rPr>
              <w:t>Картометрический метод</w:t>
            </w:r>
          </w:p>
        </w:tc>
        <w:tc>
          <w:tcPr>
            <w:tcW w:w="1815" w:type="dxa"/>
            <w:tcBorders>
              <w:top w:val="single" w:sz="6" w:space="0" w:color="444444"/>
              <w:left w:val="single" w:sz="6" w:space="0" w:color="444444"/>
              <w:bottom w:val="single" w:sz="6" w:space="0" w:color="444444"/>
              <w:right w:val="single" w:sz="6" w:space="0" w:color="444444"/>
            </w:tcBorders>
          </w:tcPr>
          <w:p>
            <w:pPr>
              <w:pStyle w:val="TableParagraph"/>
              <w:spacing w:lineRule="auto" w:line="276"/>
              <w:ind w:left="42" w:right="19"/>
              <w:jc w:val="center"/>
              <w:rPr>
                <w:sz w:val="24"/>
                <w:szCs w:val="24"/>
              </w:rPr>
            </w:pPr>
            <w:r>
              <w:rPr>
                <w:sz w:val="24"/>
                <w:szCs w:val="24"/>
              </w:rPr>
              <w:t>12.5</w:t>
            </w:r>
          </w:p>
        </w:tc>
        <w:tc>
          <w:tcPr>
            <w:tcW w:w="1673" w:type="dxa"/>
            <w:tcBorders>
              <w:top w:val="single" w:sz="6" w:space="0" w:color="444444"/>
              <w:left w:val="single" w:sz="6" w:space="0" w:color="444444"/>
              <w:bottom w:val="single" w:sz="6" w:space="0" w:color="444444"/>
              <w:right w:val="single" w:sz="6" w:space="0" w:color="444444"/>
            </w:tcBorders>
          </w:tcPr>
          <w:p>
            <w:pPr>
              <w:pStyle w:val="BodyText"/>
              <w:widowControl w:val="false"/>
              <w:suppressAutoHyphens w:val="true"/>
              <w:bidi w:val="0"/>
              <w:spacing w:lineRule="auto" w:line="276" w:before="0" w:after="0"/>
              <w:ind w:hanging="0" w:left="170" w:right="0"/>
              <w:jc w:val="center"/>
              <w:rPr>
                <w:sz w:val="24"/>
                <w:szCs w:val="24"/>
              </w:rPr>
            </w:pPr>
            <w:r>
              <w:rPr>
                <w:spacing w:val="-2"/>
                <w:w w:val="90"/>
                <w:sz w:val="24"/>
                <w:szCs w:val="24"/>
              </w:rPr>
              <w:t xml:space="preserve">Закрепление </w:t>
            </w:r>
            <w:r>
              <w:rPr>
                <w:spacing w:val="-7"/>
                <w:sz w:val="24"/>
                <w:szCs w:val="24"/>
              </w:rPr>
              <w:t>отсутствует</w:t>
            </w:r>
          </w:p>
        </w:tc>
      </w:tr>
      <w:tr>
        <w:trPr>
          <w:trHeight w:val="609" w:hRule="atLeast"/>
        </w:trPr>
        <w:tc>
          <w:tcPr>
            <w:tcW w:w="610" w:type="dxa"/>
            <w:tcBorders>
              <w:left w:val="single" w:sz="6" w:space="0" w:color="444444"/>
              <w:bottom w:val="single" w:sz="6" w:space="0" w:color="444444"/>
              <w:right w:val="single" w:sz="6" w:space="0" w:color="444444"/>
            </w:tcBorders>
          </w:tcPr>
          <w:p>
            <w:pPr>
              <w:pStyle w:val="TableParagraph"/>
              <w:spacing w:lineRule="auto" w:line="276"/>
              <w:ind w:left="12" w:right="1"/>
              <w:rPr>
                <w:sz w:val="24"/>
                <w:szCs w:val="24"/>
              </w:rPr>
            </w:pPr>
            <w:r>
              <w:rPr>
                <w:spacing w:val="-10"/>
                <w:sz w:val="24"/>
                <w:szCs w:val="24"/>
              </w:rPr>
              <w:t>3</w:t>
            </w:r>
          </w:p>
        </w:tc>
        <w:tc>
          <w:tcPr>
            <w:tcW w:w="1536" w:type="dxa"/>
            <w:tcBorders>
              <w:left w:val="single" w:sz="6" w:space="0" w:color="444444"/>
              <w:bottom w:val="single" w:sz="6" w:space="0" w:color="444444"/>
              <w:right w:val="single" w:sz="6" w:space="0" w:color="444444"/>
            </w:tcBorders>
          </w:tcPr>
          <w:p>
            <w:pPr>
              <w:pStyle w:val="BodyText"/>
              <w:widowControl w:val="false"/>
              <w:suppressAutoHyphens w:val="true"/>
              <w:bidi w:val="0"/>
              <w:spacing w:lineRule="auto" w:line="276" w:before="0" w:after="0"/>
              <w:ind w:hanging="0" w:left="170" w:right="0"/>
              <w:jc w:val="left"/>
              <w:rPr>
                <w:sz w:val="24"/>
                <w:szCs w:val="24"/>
              </w:rPr>
            </w:pPr>
            <w:r>
              <w:rPr>
                <w:spacing w:val="-2"/>
                <w:w w:val="90"/>
                <w:sz w:val="24"/>
                <w:szCs w:val="24"/>
              </w:rPr>
              <w:t>54</w:t>
            </w:r>
            <w:r>
              <w:rPr>
                <w:rFonts w:eastAsia="Times New Roman" w:cs="Times New Roman"/>
                <w:spacing w:val="-2"/>
                <w:w w:val="90"/>
                <w:sz w:val="24"/>
                <w:szCs w:val="24"/>
              </w:rPr>
              <w:t>°</w:t>
            </w:r>
            <w:r>
              <w:rPr>
                <w:spacing w:val="-2"/>
                <w:w w:val="90"/>
                <w:sz w:val="24"/>
                <w:szCs w:val="24"/>
              </w:rPr>
              <w:t>57.983</w:t>
            </w:r>
          </w:p>
        </w:tc>
        <w:tc>
          <w:tcPr>
            <w:tcW w:w="1659"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76" w:before="0" w:after="0"/>
              <w:ind w:hanging="0" w:left="113" w:right="0"/>
              <w:jc w:val="left"/>
              <w:rPr>
                <w:sz w:val="24"/>
                <w:szCs w:val="24"/>
              </w:rPr>
            </w:pPr>
            <w:r>
              <w:rPr>
                <w:spacing w:val="-2"/>
                <w:w w:val="95"/>
                <w:sz w:val="24"/>
                <w:szCs w:val="24"/>
              </w:rPr>
              <w:t>085</w:t>
            </w:r>
            <w:r>
              <w:rPr>
                <w:rFonts w:eastAsia="Times New Roman" w:cs="Times New Roman"/>
                <w:spacing w:val="-2"/>
                <w:w w:val="95"/>
                <w:sz w:val="24"/>
                <w:szCs w:val="24"/>
              </w:rPr>
              <w:t>°</w:t>
            </w:r>
            <w:r>
              <w:rPr>
                <w:spacing w:val="-2"/>
                <w:w w:val="95"/>
                <w:sz w:val="24"/>
                <w:szCs w:val="24"/>
              </w:rPr>
              <w:t>37.346</w:t>
            </w:r>
          </w:p>
        </w:tc>
        <w:tc>
          <w:tcPr>
            <w:tcW w:w="2526" w:type="dxa"/>
            <w:tcBorders>
              <w:left w:val="single" w:sz="6" w:space="0" w:color="444444"/>
              <w:bottom w:val="single" w:sz="6" w:space="0" w:color="444444"/>
              <w:right w:val="single" w:sz="6" w:space="0" w:color="444444"/>
            </w:tcBorders>
          </w:tcPr>
          <w:p>
            <w:pPr>
              <w:pStyle w:val="TableParagraph"/>
              <w:widowControl w:val="false"/>
              <w:suppressAutoHyphens w:val="true"/>
              <w:bidi w:val="0"/>
              <w:spacing w:lineRule="auto" w:line="276" w:before="0" w:after="0"/>
              <w:ind w:hanging="0" w:left="113" w:right="57"/>
              <w:jc w:val="center"/>
              <w:rPr>
                <w:sz w:val="24"/>
                <w:szCs w:val="24"/>
              </w:rPr>
            </w:pPr>
            <w:r>
              <w:rPr>
                <w:spacing w:val="-7"/>
                <w:position w:val="-2"/>
                <w:sz w:val="24"/>
                <w:szCs w:val="24"/>
              </w:rPr>
              <w:t>Картометричеекий</w:t>
            </w:r>
            <w:r>
              <w:rPr>
                <w:spacing w:val="-2"/>
                <w:position w:val="-2"/>
                <w:sz w:val="24"/>
                <w:szCs w:val="24"/>
              </w:rPr>
              <w:t xml:space="preserve"> метод</w:t>
            </w:r>
          </w:p>
        </w:tc>
        <w:tc>
          <w:tcPr>
            <w:tcW w:w="1815" w:type="dxa"/>
            <w:tcBorders>
              <w:left w:val="single" w:sz="6" w:space="0" w:color="444444"/>
              <w:bottom w:val="single" w:sz="6" w:space="0" w:color="444444"/>
              <w:right w:val="single" w:sz="6" w:space="0" w:color="444444"/>
            </w:tcBorders>
          </w:tcPr>
          <w:p>
            <w:pPr>
              <w:pStyle w:val="TableParagraph"/>
              <w:spacing w:lineRule="auto" w:line="276"/>
              <w:ind w:left="42" w:right="19"/>
              <w:jc w:val="center"/>
              <w:rPr>
                <w:sz w:val="24"/>
                <w:szCs w:val="24"/>
              </w:rPr>
            </w:pPr>
            <w:r>
              <w:rPr>
                <w:spacing w:val="-4"/>
                <w:sz w:val="24"/>
                <w:szCs w:val="24"/>
              </w:rPr>
              <w:t>12.5</w:t>
            </w:r>
          </w:p>
        </w:tc>
        <w:tc>
          <w:tcPr>
            <w:tcW w:w="1673" w:type="dxa"/>
            <w:tcBorders>
              <w:left w:val="single" w:sz="6" w:space="0" w:color="444444"/>
              <w:bottom w:val="single" w:sz="6" w:space="0" w:color="444444"/>
              <w:right w:val="single" w:sz="6" w:space="0" w:color="444444"/>
            </w:tcBorders>
          </w:tcPr>
          <w:p>
            <w:pPr>
              <w:pStyle w:val="BodyText"/>
              <w:widowControl w:val="false"/>
              <w:suppressAutoHyphens w:val="true"/>
              <w:bidi w:val="0"/>
              <w:spacing w:lineRule="auto" w:line="276" w:before="0" w:after="0"/>
              <w:ind w:hanging="0" w:left="170" w:right="0"/>
              <w:jc w:val="center"/>
              <w:rPr>
                <w:sz w:val="24"/>
                <w:szCs w:val="24"/>
              </w:rPr>
            </w:pPr>
            <w:r>
              <w:rPr>
                <w:spacing w:val="-2"/>
                <w:w w:val="90"/>
                <w:sz w:val="24"/>
                <w:szCs w:val="24"/>
              </w:rPr>
              <w:t xml:space="preserve">Закрепление </w:t>
            </w:r>
            <w:r>
              <w:rPr>
                <w:spacing w:val="-7"/>
                <w:sz w:val="24"/>
                <w:szCs w:val="24"/>
              </w:rPr>
              <w:t>отсутствует</w:t>
            </w:r>
          </w:p>
        </w:tc>
      </w:tr>
    </w:tbl>
    <w:p>
      <w:pPr>
        <w:sectPr>
          <w:type w:val="nextPage"/>
          <w:pgSz w:w="11906" w:h="16838"/>
          <w:pgMar w:left="1559" w:right="708" w:gutter="0" w:header="0" w:top="740" w:footer="0" w:bottom="0"/>
          <w:pgNumType w:fmt="decimal"/>
          <w:formProt w:val="false"/>
          <w:textDirection w:val="lrTb"/>
          <w:docGrid w:type="default" w:linePitch="100" w:charSpace="0"/>
        </w:sectPr>
      </w:pPr>
    </w:p>
    <w:p>
      <w:pPr>
        <w:pStyle w:val="Normal"/>
        <w:spacing w:lineRule="auto" w:line="276"/>
        <w:rPr>
          <w:rFonts w:ascii="Times New Roman" w:hAnsi="Times New Roman"/>
          <w:sz w:val="24"/>
          <w:szCs w:val="24"/>
        </w:rPr>
      </w:pPr>
      <w:r>
        <w:rPr>
          <w:sz w:val="24"/>
          <w:szCs w:val="24"/>
        </w:rPr>
      </w:r>
    </w:p>
    <w:p>
      <w:pPr>
        <w:sectPr>
          <w:type w:val="continuous"/>
          <w:pgSz w:w="11906" w:h="16838"/>
          <w:pgMar w:left="1559" w:right="708" w:gutter="0" w:header="0" w:top="740" w:footer="0" w:bottom="0"/>
          <w:formProt w:val="false"/>
          <w:textDirection w:val="lrTb"/>
          <w:docGrid w:type="default" w:linePitch="100" w:charSpace="0"/>
        </w:sectPr>
      </w:pPr>
    </w:p>
    <w:p>
      <w:pPr>
        <w:pStyle w:val="ListParagraph"/>
        <w:numPr>
          <w:ilvl w:val="1"/>
          <w:numId w:val="1"/>
        </w:numPr>
        <w:tabs>
          <w:tab w:val="clear" w:pos="720"/>
          <w:tab w:val="left" w:pos="3835" w:leader="none"/>
        </w:tabs>
        <w:spacing w:lineRule="auto" w:line="276" w:before="306" w:after="0"/>
        <w:ind w:hanging="409" w:left="3835" w:right="0"/>
        <w:jc w:val="left"/>
        <w:rPr>
          <w:sz w:val="24"/>
          <w:szCs w:val="24"/>
        </w:rPr>
      </w:pPr>
      <w:r>
        <w:rPr>
          <w:b/>
          <w:bCs/>
          <w:i w:val="false"/>
          <w:iCs w:val="false"/>
          <w:sz w:val="24"/>
          <w:szCs w:val="24"/>
        </w:rPr>
        <w:t>Описание</w:t>
      </w:r>
      <w:r>
        <w:rPr>
          <w:b/>
          <w:bCs/>
          <w:i w:val="false"/>
          <w:iCs w:val="false"/>
          <w:spacing w:val="36"/>
          <w:sz w:val="24"/>
          <w:szCs w:val="24"/>
        </w:rPr>
        <w:t xml:space="preserve"> </w:t>
      </w:r>
      <w:r>
        <w:rPr>
          <w:b/>
          <w:bCs/>
          <w:i w:val="false"/>
          <w:iCs w:val="false"/>
          <w:spacing w:val="-2"/>
          <w:sz w:val="24"/>
          <w:szCs w:val="24"/>
        </w:rPr>
        <w:t>маршрута</w:t>
      </w:r>
    </w:p>
    <w:p>
      <w:pPr>
        <w:pStyle w:val="BodyText"/>
        <w:spacing w:lineRule="auto" w:line="276" w:before="22" w:after="0"/>
        <w:rPr>
          <w:rFonts w:ascii="Times New Roman" w:hAnsi="Times New Roman"/>
          <w:i w:val="false"/>
          <w:i w:val="false"/>
          <w:iCs w:val="false"/>
          <w:sz w:val="24"/>
          <w:szCs w:val="24"/>
        </w:rPr>
      </w:pPr>
      <w:r>
        <w:rPr>
          <w:i w:val="false"/>
          <w:iCs w:val="false"/>
          <w:sz w:val="24"/>
          <w:szCs w:val="24"/>
        </w:rPr>
      </w:r>
    </w:p>
    <w:p>
      <w:pPr>
        <w:pStyle w:val="BodyText"/>
        <w:widowControl/>
        <w:suppressAutoHyphens w:val="true"/>
        <w:bidi w:val="0"/>
        <w:spacing w:lineRule="auto" w:line="276" w:before="0" w:after="0"/>
        <w:ind w:firstLine="1020" w:left="0" w:right="0"/>
        <w:jc w:val="both"/>
        <w:rPr>
          <w:sz w:val="24"/>
          <w:szCs w:val="24"/>
        </w:rPr>
      </w:pPr>
      <w:r>
        <w:rPr>
          <w:sz w:val="24"/>
          <w:szCs w:val="24"/>
        </w:rPr>
        <w:t>Экотропа «Болотное царство» оборудован деревянным настилом, что делает прогулку безопасной и комфортной, особенно по заболоченной местности.</w:t>
      </w:r>
    </w:p>
    <w:p>
      <w:pPr>
        <w:pStyle w:val="BodyText"/>
        <w:widowControl/>
        <w:suppressAutoHyphens w:val="true"/>
        <w:bidi w:val="0"/>
        <w:spacing w:lineRule="auto" w:line="276" w:before="0" w:after="0"/>
        <w:ind w:firstLine="1020" w:left="0" w:right="0"/>
        <w:jc w:val="both"/>
        <w:rPr>
          <w:sz w:val="24"/>
          <w:szCs w:val="24"/>
        </w:rPr>
      </w:pPr>
      <w:r>
        <w:rPr>
          <w:b w:val="false"/>
          <w:i w:val="false"/>
          <w:iCs w:val="false"/>
          <w:caps w:val="false"/>
          <w:smallCaps w:val="false"/>
          <w:color w:val="000000"/>
          <w:spacing w:val="0"/>
          <w:sz w:val="24"/>
          <w:szCs w:val="24"/>
        </w:rPr>
        <w:t>Маршрут начинается у входа на тропу и ведёт через разные участки болотного массива. Б</w:t>
      </w:r>
      <w:r>
        <w:rPr>
          <w:b w:val="false"/>
          <w:i w:val="false"/>
          <w:iCs w:val="false"/>
          <w:caps w:val="false"/>
          <w:smallCaps w:val="false"/>
          <w:color w:val="000000"/>
          <w:spacing w:val="0"/>
          <w:w w:val="95"/>
          <w:sz w:val="24"/>
          <w:szCs w:val="24"/>
        </w:rPr>
        <w:t>олота являются важнейшей частью нашей экосистемы</w:t>
        <w:br/>
        <w:t xml:space="preserve">и считаются «легкими планеты» они поглощают углекислого газа и выделяют кислорода в разы больше, чем леса. Это огромные запасы чистейшей, пресной воды. Подземные воды насыщены карбонатом кальция, из за чего поверхность болота имеет белый оттенок. Это создает уникальные условия для редких растений, предпочитающих известковые почвы. Встречаются «живые окаменелости» травертины образовавшиеся химическим путем. </w:t>
      </w:r>
    </w:p>
    <w:p>
      <w:pPr>
        <w:pStyle w:val="BodyText"/>
        <w:widowControl/>
        <w:suppressAutoHyphens w:val="true"/>
        <w:bidi w:val="0"/>
        <w:spacing w:lineRule="auto" w:line="276" w:before="0" w:after="0"/>
        <w:ind w:firstLine="1020" w:left="0" w:right="0"/>
        <w:jc w:val="both"/>
        <w:rPr>
          <w:sz w:val="24"/>
          <w:szCs w:val="24"/>
        </w:rPr>
      </w:pPr>
      <w:r>
        <w:rPr>
          <w:sz w:val="24"/>
          <w:szCs w:val="24"/>
        </w:rPr>
        <w:t>По пути установлены информационные стенды, рассказывающие</w:t>
        <w:br/>
        <w:t>о растениях, животных и особенностях этой уникальной экосистемы. Также на тропе можно увидеть резные скульптуры сказочных обитателей болотного царства.</w:t>
      </w:r>
    </w:p>
    <w:p>
      <w:pPr>
        <w:pStyle w:val="Normal"/>
        <w:spacing w:lineRule="auto" w:line="276"/>
        <w:ind w:firstLine="700" w:left="153" w:right="202"/>
        <w:jc w:val="both"/>
        <w:rPr>
          <w:rFonts w:ascii="Times New Roman" w:hAnsi="Times New Roman"/>
          <w:i w:val="false"/>
          <w:i w:val="false"/>
          <w:iCs w:val="false"/>
          <w:color w:val="000000"/>
          <w:spacing w:val="-5"/>
          <w:w w:val="95"/>
          <w:sz w:val="24"/>
          <w:szCs w:val="24"/>
        </w:rPr>
      </w:pPr>
      <w:r>
        <w:rPr>
          <w:i w:val="false"/>
          <w:iCs w:val="false"/>
          <w:color w:val="000000"/>
          <w:spacing w:val="-5"/>
          <w:w w:val="95"/>
          <w:sz w:val="24"/>
          <w:szCs w:val="24"/>
        </w:rPr>
      </w:r>
    </w:p>
    <w:p>
      <w:pPr>
        <w:pStyle w:val="ListParagraph"/>
        <w:numPr>
          <w:ilvl w:val="1"/>
          <w:numId w:val="1"/>
        </w:numPr>
        <w:tabs>
          <w:tab w:val="clear" w:pos="720"/>
          <w:tab w:val="left" w:pos="1411" w:leader="none"/>
        </w:tabs>
        <w:spacing w:lineRule="auto" w:line="276" w:before="0" w:after="0"/>
        <w:ind w:hanging="429" w:left="1411" w:right="0"/>
        <w:jc w:val="left"/>
        <w:rPr>
          <w:sz w:val="24"/>
          <w:szCs w:val="24"/>
        </w:rPr>
      </w:pPr>
      <w:r>
        <w:rPr>
          <w:b/>
          <w:bCs/>
          <w:color w:val="000000"/>
          <w:spacing w:val="-4"/>
          <w:w w:val="105"/>
          <w:sz w:val="24"/>
          <w:szCs w:val="24"/>
        </w:rPr>
        <w:t>Редкие и исчезающие виды растительного и животного мира</w:t>
      </w:r>
    </w:p>
    <w:p>
      <w:pPr>
        <w:pStyle w:val="ListParagraph"/>
        <w:numPr>
          <w:ilvl w:val="0"/>
          <w:numId w:val="0"/>
        </w:numPr>
        <w:tabs>
          <w:tab w:val="clear" w:pos="720"/>
          <w:tab w:val="left" w:pos="1411" w:leader="none"/>
        </w:tabs>
        <w:spacing w:lineRule="auto" w:line="276" w:before="0" w:after="0"/>
        <w:ind w:hanging="0" w:left="0" w:right="0"/>
        <w:jc w:val="left"/>
        <w:rPr>
          <w:rFonts w:ascii="Times New Roman" w:hAnsi="Times New Roman"/>
          <w:sz w:val="24"/>
          <w:szCs w:val="24"/>
        </w:rPr>
      </w:pPr>
      <w:r>
        <w:rPr>
          <w:sz w:val="24"/>
          <w:szCs w:val="24"/>
        </w:rPr>
      </w:r>
    </w:p>
    <w:p>
      <w:pPr>
        <w:sectPr>
          <w:type w:val="continuous"/>
          <w:pgSz w:w="11906" w:h="16838"/>
          <w:pgMar w:left="1559" w:right="708" w:gutter="0" w:header="0" w:top="740" w:footer="0" w:bottom="0"/>
          <w:formProt w:val="false"/>
          <w:textDirection w:val="lrTb"/>
          <w:docGrid w:type="default" w:linePitch="100" w:charSpace="0"/>
        </w:sectPr>
      </w:pPr>
    </w:p>
    <w:p>
      <w:pPr>
        <w:pStyle w:val="BodyText"/>
        <w:spacing w:lineRule="auto" w:line="276" w:before="104" w:after="0"/>
        <w:rPr>
          <w:rFonts w:ascii="Times New Roman" w:hAnsi="Times New Roman"/>
          <w:sz w:val="26"/>
          <w:szCs w:val="26"/>
        </w:rPr>
      </w:pPr>
      <w:r>
        <w:rPr>
          <w:sz w:val="26"/>
          <w:szCs w:val="26"/>
        </w:rPr>
      </w:r>
    </w:p>
    <w:p>
      <w:pPr>
        <w:pStyle w:val="BodyText"/>
        <w:widowControl/>
        <w:suppressAutoHyphens w:val="true"/>
        <w:bidi w:val="0"/>
        <w:spacing w:lineRule="auto" w:line="276" w:before="0" w:after="0"/>
        <w:ind w:hanging="0" w:left="907" w:right="0"/>
        <w:jc w:val="left"/>
        <w:rPr>
          <w:sz w:val="24"/>
          <w:szCs w:val="24"/>
        </w:rPr>
      </w:pPr>
      <w:r>
        <w:rPr>
          <w:sz w:val="24"/>
          <w:szCs w:val="24"/>
        </w:rPr>
        <w:t xml:space="preserve">Животный  мир: </w:t>
      </w:r>
    </w:p>
    <w:p>
      <w:pPr>
        <w:pStyle w:val="BodyText"/>
        <w:widowControl/>
        <w:suppressAutoHyphens w:val="true"/>
        <w:bidi w:val="0"/>
        <w:spacing w:lineRule="auto" w:line="276" w:before="0" w:after="0"/>
        <w:ind w:hanging="0" w:left="454" w:right="0"/>
        <w:jc w:val="left"/>
        <w:rPr>
          <w:sz w:val="24"/>
          <w:szCs w:val="24"/>
        </w:rPr>
      </w:pPr>
      <w:r>
        <w:rPr>
          <w:sz w:val="24"/>
          <w:szCs w:val="24"/>
        </w:rPr>
        <w:t>1.Сибирская лягушка -  Rana amurensis</w:t>
      </w:r>
    </w:p>
    <w:p>
      <w:pPr>
        <w:pStyle w:val="Normal"/>
        <w:numPr>
          <w:ilvl w:val="0"/>
          <w:numId w:val="0"/>
        </w:numPr>
        <w:spacing w:lineRule="auto" w:line="276"/>
        <w:ind w:hanging="0" w:left="720" w:right="0"/>
        <w:jc w:val="both"/>
        <w:rPr>
          <w:rFonts w:ascii="Times New Roman" w:hAnsi="Times New Roman" w:cs="Times New Roman"/>
          <w:i w:val="false"/>
          <w:i w:val="false"/>
          <w:iCs w:val="false"/>
          <w:sz w:val="24"/>
          <w:szCs w:val="24"/>
          <w:lang w:eastAsia="ru-RU"/>
        </w:rPr>
      </w:pPr>
      <w:r>
        <w:rPr>
          <w:rFonts w:cs="Times New Roman"/>
          <w:i w:val="false"/>
          <w:iCs w:val="false"/>
          <w:sz w:val="24"/>
          <w:szCs w:val="24"/>
          <w:lang w:eastAsia="ru-RU"/>
        </w:rPr>
      </w:r>
    </w:p>
    <w:p>
      <w:pPr>
        <w:sectPr>
          <w:type w:val="continuous"/>
          <w:pgSz w:w="11906" w:h="16838"/>
          <w:pgMar w:left="1559" w:right="708" w:gutter="0" w:header="0" w:top="740" w:footer="0" w:bottom="0"/>
          <w:cols w:num="2" w:equalWidth="false" w:sep="false">
            <w:col w:w="91" w:space="450"/>
            <w:col w:w="9097"/>
          </w:cols>
          <w:formProt w:val="false"/>
          <w:textDirection w:val="lrTb"/>
          <w:docGrid w:type="default" w:linePitch="100" w:charSpace="0"/>
        </w:sectPr>
      </w:pPr>
    </w:p>
    <w:p>
      <w:pPr>
        <w:pStyle w:val="BodyText"/>
        <w:widowControl/>
        <w:suppressAutoHyphens w:val="true"/>
        <w:bidi w:val="0"/>
        <w:spacing w:lineRule="auto" w:line="276" w:before="0" w:after="0"/>
        <w:ind w:hanging="0" w:left="1474" w:right="0"/>
        <w:jc w:val="left"/>
        <w:rPr>
          <w:sz w:val="24"/>
          <w:szCs w:val="24"/>
        </w:rPr>
      </w:pPr>
      <w:r>
        <w:rPr>
          <w:sz w:val="24"/>
          <w:szCs w:val="24"/>
        </w:rPr>
        <w:t>Растительный мир:</w:t>
      </w:r>
    </w:p>
    <w:p>
      <w:pPr>
        <w:pStyle w:val="Normal"/>
        <w:widowControl w:val="false"/>
        <w:numPr>
          <w:ilvl w:val="0"/>
          <w:numId w:val="0"/>
        </w:numPr>
        <w:suppressAutoHyphens w:val="true"/>
        <w:bidi w:val="0"/>
        <w:spacing w:lineRule="auto" w:line="276" w:before="0" w:after="0"/>
        <w:ind w:hanging="0" w:left="1020" w:right="0"/>
        <w:jc w:val="left"/>
        <w:rPr>
          <w:sz w:val="24"/>
          <w:szCs w:val="24"/>
        </w:rPr>
      </w:pPr>
      <w:r>
        <w:rPr>
          <w:rFonts w:cs="Times New Roman"/>
          <w:i w:val="false"/>
          <w:iCs w:val="false"/>
          <w:sz w:val="24"/>
          <w:szCs w:val="24"/>
        </w:rPr>
        <w:t>1. Лук Водопьяновой – Allium vodopjanovae N.V.Friesen</w:t>
      </w:r>
    </w:p>
    <w:p>
      <w:pPr>
        <w:pStyle w:val="Normal"/>
        <w:widowControl w:val="false"/>
        <w:numPr>
          <w:ilvl w:val="0"/>
          <w:numId w:val="0"/>
        </w:numPr>
        <w:suppressAutoHyphens w:val="true"/>
        <w:bidi w:val="0"/>
        <w:spacing w:lineRule="auto" w:line="276" w:before="0" w:after="0"/>
        <w:ind w:hanging="0" w:left="1020" w:right="0"/>
        <w:jc w:val="left"/>
        <w:rPr>
          <w:sz w:val="24"/>
          <w:szCs w:val="24"/>
        </w:rPr>
      </w:pPr>
      <w:r>
        <w:rPr>
          <w:rFonts w:cs="Times New Roman"/>
          <w:i w:val="false"/>
          <w:iCs w:val="false"/>
          <w:sz w:val="24"/>
          <w:szCs w:val="24"/>
        </w:rPr>
        <w:t>2. Венерин башмачок настоящий – Cypripedium calceolus L.</w:t>
      </w:r>
    </w:p>
    <w:p>
      <w:pPr>
        <w:pStyle w:val="Normal"/>
        <w:widowControl w:val="false"/>
        <w:numPr>
          <w:ilvl w:val="0"/>
          <w:numId w:val="0"/>
        </w:numPr>
        <w:suppressAutoHyphens w:val="true"/>
        <w:bidi w:val="0"/>
        <w:spacing w:lineRule="auto" w:line="276" w:before="0" w:after="0"/>
        <w:ind w:hanging="0" w:left="1020" w:right="170"/>
        <w:jc w:val="left"/>
        <w:rPr>
          <w:sz w:val="24"/>
          <w:szCs w:val="24"/>
        </w:rPr>
      </w:pPr>
      <w:r>
        <w:rPr>
          <w:rFonts w:cs="Times New Roman"/>
          <w:i w:val="false"/>
          <w:iCs w:val="false"/>
          <w:sz w:val="24"/>
          <w:szCs w:val="24"/>
        </w:rPr>
        <w:t>3. Венерин Башмачок крупноцветковый – Cypripedium macranthon Sw.</w:t>
      </w:r>
    </w:p>
    <w:p>
      <w:pPr>
        <w:pStyle w:val="Normal"/>
        <w:widowControl w:val="false"/>
        <w:numPr>
          <w:ilvl w:val="0"/>
          <w:numId w:val="0"/>
        </w:numPr>
        <w:suppressAutoHyphens w:val="true"/>
        <w:bidi w:val="0"/>
        <w:spacing w:lineRule="auto" w:line="276" w:before="0" w:after="0"/>
        <w:ind w:hanging="0" w:left="1020" w:right="1304"/>
        <w:jc w:val="left"/>
        <w:rPr>
          <w:sz w:val="24"/>
          <w:szCs w:val="24"/>
        </w:rPr>
      </w:pPr>
      <w:r>
        <w:rPr>
          <w:rFonts w:cs="Times New Roman"/>
          <w:i w:val="false"/>
          <w:iCs w:val="false"/>
          <w:sz w:val="24"/>
          <w:szCs w:val="24"/>
        </w:rPr>
        <w:t xml:space="preserve">4. Пальчатокоренник Фукса – Dactylorhiza fuchsii (Druce) Soa </w:t>
      </w:r>
    </w:p>
    <w:p>
      <w:pPr>
        <w:pStyle w:val="Normal"/>
        <w:widowControl w:val="false"/>
        <w:numPr>
          <w:ilvl w:val="0"/>
          <w:numId w:val="0"/>
        </w:numPr>
        <w:suppressAutoHyphens w:val="true"/>
        <w:bidi w:val="0"/>
        <w:spacing w:lineRule="auto" w:line="276" w:before="0" w:after="0"/>
        <w:ind w:hanging="0" w:left="1020" w:right="170"/>
        <w:jc w:val="left"/>
        <w:rPr>
          <w:sz w:val="24"/>
          <w:szCs w:val="24"/>
        </w:rPr>
      </w:pPr>
      <w:r>
        <w:rPr>
          <w:rFonts w:cs="Times New Roman"/>
          <w:i w:val="false"/>
          <w:iCs w:val="false"/>
          <w:sz w:val="24"/>
          <w:szCs w:val="24"/>
        </w:rPr>
        <w:t xml:space="preserve">5. Пальчатокоренник Руссова – Dactylorhiza russowii (Klinge)Holub </w:t>
      </w:r>
    </w:p>
    <w:p>
      <w:pPr>
        <w:pStyle w:val="Normal"/>
        <w:widowControl w:val="false"/>
        <w:numPr>
          <w:ilvl w:val="0"/>
          <w:numId w:val="0"/>
        </w:numPr>
        <w:suppressAutoHyphens w:val="true"/>
        <w:bidi w:val="0"/>
        <w:spacing w:lineRule="auto" w:line="276" w:before="0" w:after="0"/>
        <w:ind w:hanging="0" w:left="1020" w:right="1304"/>
        <w:jc w:val="left"/>
        <w:rPr>
          <w:sz w:val="24"/>
          <w:szCs w:val="24"/>
        </w:rPr>
      </w:pPr>
      <w:r>
        <w:rPr>
          <w:rFonts w:cs="Times New Roman"/>
          <w:i w:val="false"/>
          <w:iCs w:val="false"/>
          <w:sz w:val="24"/>
          <w:szCs w:val="24"/>
        </w:rPr>
        <w:t>6. Дремлик болотный – Epipactis palustris (L.) Crantz</w:t>
      </w:r>
    </w:p>
    <w:p>
      <w:pPr>
        <w:pStyle w:val="Normal"/>
        <w:widowControl w:val="false"/>
        <w:numPr>
          <w:ilvl w:val="0"/>
          <w:numId w:val="0"/>
        </w:numPr>
        <w:suppressAutoHyphens w:val="true"/>
        <w:bidi w:val="0"/>
        <w:spacing w:lineRule="auto" w:line="276" w:before="0" w:after="0"/>
        <w:ind w:hanging="0" w:left="1020" w:right="0"/>
        <w:jc w:val="left"/>
        <w:rPr>
          <w:sz w:val="24"/>
          <w:szCs w:val="24"/>
        </w:rPr>
      </w:pPr>
      <w:r>
        <w:rPr>
          <w:rFonts w:cs="Times New Roman"/>
          <w:i w:val="false"/>
          <w:iCs w:val="false"/>
          <w:sz w:val="24"/>
          <w:szCs w:val="24"/>
        </w:rPr>
        <w:t>7. Липарис Лезеля – Liparis loeselii (L.) Rich.</w:t>
      </w:r>
    </w:p>
    <w:p>
      <w:pPr>
        <w:pStyle w:val="Normal"/>
        <w:widowControl w:val="false"/>
        <w:numPr>
          <w:ilvl w:val="0"/>
          <w:numId w:val="0"/>
        </w:numPr>
        <w:suppressAutoHyphens w:val="true"/>
        <w:bidi w:val="0"/>
        <w:spacing w:lineRule="auto" w:line="276" w:before="0" w:after="0"/>
        <w:ind w:hanging="0" w:left="1020" w:right="0"/>
        <w:jc w:val="left"/>
        <w:rPr>
          <w:sz w:val="24"/>
          <w:szCs w:val="24"/>
        </w:rPr>
      </w:pPr>
      <w:r>
        <w:rPr>
          <w:rFonts w:cs="Times New Roman"/>
          <w:i w:val="false"/>
          <w:iCs w:val="false"/>
          <w:sz w:val="24"/>
          <w:szCs w:val="24"/>
        </w:rPr>
        <w:t>8. Мякотнгица однолистная – Malaxis monophyllos (L.) Sw.</w:t>
      </w:r>
    </w:p>
    <w:p>
      <w:pPr>
        <w:pStyle w:val="Normal"/>
        <w:widowControl w:val="false"/>
        <w:numPr>
          <w:ilvl w:val="0"/>
          <w:numId w:val="0"/>
        </w:numPr>
        <w:suppressAutoHyphens w:val="true"/>
        <w:bidi w:val="0"/>
        <w:spacing w:lineRule="auto" w:line="276" w:before="0" w:after="0"/>
        <w:ind w:hanging="0" w:left="1020" w:right="2098"/>
        <w:jc w:val="left"/>
        <w:rPr>
          <w:sz w:val="24"/>
          <w:szCs w:val="24"/>
        </w:rPr>
      </w:pPr>
      <w:r>
        <w:rPr>
          <w:rFonts w:cs="Times New Roman"/>
          <w:i w:val="false"/>
          <w:iCs w:val="false"/>
          <w:sz w:val="24"/>
          <w:szCs w:val="24"/>
        </w:rPr>
        <w:t xml:space="preserve">9. Ятрышник шлемоносный – Orchis militaris L. </w:t>
      </w:r>
    </w:p>
    <w:p>
      <w:pPr>
        <w:pStyle w:val="Normal"/>
        <w:widowControl w:val="false"/>
        <w:numPr>
          <w:ilvl w:val="0"/>
          <w:numId w:val="0"/>
        </w:numPr>
        <w:suppressAutoHyphens w:val="true"/>
        <w:bidi w:val="0"/>
        <w:spacing w:lineRule="auto" w:line="276" w:before="0" w:after="0"/>
        <w:ind w:hanging="0" w:left="1020" w:right="397"/>
        <w:jc w:val="left"/>
        <w:rPr>
          <w:sz w:val="24"/>
          <w:szCs w:val="24"/>
        </w:rPr>
      </w:pPr>
      <w:r>
        <w:rPr>
          <w:rFonts w:cs="Times New Roman"/>
          <w:i w:val="false"/>
          <w:iCs w:val="false"/>
          <w:sz w:val="24"/>
          <w:szCs w:val="24"/>
        </w:rPr>
        <w:t xml:space="preserve">10. Лапчатка элегантная – Potentilla elegantissima Polozhij  </w:t>
      </w:r>
    </w:p>
    <w:p>
      <w:pPr>
        <w:pStyle w:val="Normal"/>
        <w:widowControl w:val="false"/>
        <w:numPr>
          <w:ilvl w:val="0"/>
          <w:numId w:val="0"/>
        </w:numPr>
        <w:suppressAutoHyphens w:val="true"/>
        <w:bidi w:val="0"/>
        <w:spacing w:lineRule="auto" w:line="276" w:before="0" w:after="0"/>
        <w:ind w:hanging="0" w:left="1020" w:right="2098"/>
        <w:jc w:val="left"/>
        <w:rPr>
          <w:sz w:val="24"/>
          <w:szCs w:val="24"/>
        </w:rPr>
      </w:pPr>
      <w:r>
        <w:rPr>
          <w:rFonts w:cs="Times New Roman"/>
          <w:i w:val="false"/>
          <w:iCs w:val="false"/>
          <w:sz w:val="24"/>
          <w:szCs w:val="24"/>
        </w:rPr>
        <w:t>11. Лютик длиннолистный – Ranunculus lingua L.</w:t>
      </w:r>
    </w:p>
    <w:p>
      <w:pPr>
        <w:pStyle w:val="Normal"/>
        <w:widowControl w:val="false"/>
        <w:numPr>
          <w:ilvl w:val="0"/>
          <w:numId w:val="0"/>
        </w:numPr>
        <w:suppressAutoHyphens w:val="true"/>
        <w:bidi w:val="0"/>
        <w:spacing w:lineRule="auto" w:line="276" w:before="0" w:after="0"/>
        <w:ind w:hanging="0" w:left="1020" w:right="0"/>
        <w:jc w:val="left"/>
        <w:rPr>
          <w:sz w:val="24"/>
          <w:szCs w:val="24"/>
        </w:rPr>
      </w:pPr>
      <w:r>
        <w:rPr>
          <w:rFonts w:cs="Times New Roman"/>
          <w:i w:val="false"/>
          <w:iCs w:val="false"/>
          <w:sz w:val="24"/>
          <w:szCs w:val="24"/>
        </w:rPr>
        <w:t>12. Лютик многолистный – Ranunculus polyphyllus Waldst. &amp; Kit. ex Willd.</w:t>
      </w:r>
    </w:p>
    <w:p>
      <w:pPr>
        <w:pStyle w:val="Normal"/>
        <w:widowControl w:val="false"/>
        <w:numPr>
          <w:ilvl w:val="0"/>
          <w:numId w:val="0"/>
        </w:numPr>
        <w:suppressAutoHyphens w:val="true"/>
        <w:bidi w:val="0"/>
        <w:spacing w:lineRule="auto" w:line="276" w:before="0" w:after="0"/>
        <w:ind w:hanging="0" w:left="1020" w:right="0"/>
        <w:jc w:val="left"/>
        <w:rPr>
          <w:sz w:val="24"/>
          <w:szCs w:val="24"/>
        </w:rPr>
      </w:pPr>
      <w:r>
        <w:rPr>
          <w:rFonts w:cs="Times New Roman"/>
          <w:i w:val="false"/>
          <w:iCs w:val="false"/>
          <w:sz w:val="24"/>
          <w:szCs w:val="24"/>
        </w:rPr>
        <w:t>13. Ковыль перистый – Stipa pennata L.</w:t>
      </w:r>
    </w:p>
    <w:p>
      <w:pPr>
        <w:pStyle w:val="Normal"/>
        <w:widowControl w:val="false"/>
        <w:numPr>
          <w:ilvl w:val="0"/>
          <w:numId w:val="0"/>
        </w:numPr>
        <w:suppressAutoHyphens w:val="true"/>
        <w:bidi w:val="0"/>
        <w:spacing w:lineRule="auto" w:line="276" w:before="0" w:after="0"/>
        <w:ind w:hanging="0" w:left="1020" w:right="0"/>
        <w:jc w:val="left"/>
        <w:rPr>
          <w:sz w:val="24"/>
          <w:szCs w:val="24"/>
        </w:rPr>
      </w:pPr>
      <w:r>
        <w:rPr>
          <w:rFonts w:cs="Times New Roman"/>
          <w:i w:val="false"/>
          <w:iCs w:val="false"/>
          <w:sz w:val="24"/>
          <w:szCs w:val="24"/>
        </w:rPr>
        <w:t>14.Фиалка</w:t>
      </w:r>
      <w:r>
        <w:rPr>
          <w:rFonts w:cs="Times New Roman"/>
          <w:i w:val="false"/>
          <w:iCs w:val="false"/>
          <w:sz w:val="24"/>
          <w:szCs w:val="24"/>
          <w:lang w:val="en-US"/>
        </w:rPr>
        <w:t xml:space="preserve"> </w:t>
      </w:r>
      <w:r>
        <w:rPr>
          <w:rFonts w:cs="Times New Roman"/>
          <w:i w:val="false"/>
          <w:iCs w:val="false"/>
          <w:sz w:val="24"/>
          <w:szCs w:val="24"/>
        </w:rPr>
        <w:t>рассеченная</w:t>
      </w:r>
      <w:r>
        <w:rPr>
          <w:rFonts w:cs="Times New Roman"/>
          <w:i w:val="false"/>
          <w:iCs w:val="false"/>
          <w:sz w:val="24"/>
          <w:szCs w:val="24"/>
          <w:lang w:val="en-US"/>
        </w:rPr>
        <w:t xml:space="preserve"> – Viola dissecta Ledeb.</w:t>
      </w:r>
      <w:r>
        <w:rPr>
          <w:rFonts w:cs="Times New Roman"/>
          <w:i w:val="false"/>
          <w:iCs w:val="false"/>
          <w:sz w:val="24"/>
          <w:szCs w:val="24"/>
        </w:rPr>
        <w:t xml:space="preserve"> </w:t>
      </w:r>
    </w:p>
    <w:p>
      <w:pPr>
        <w:pStyle w:val="ListParagraph"/>
        <w:widowControl w:val="false"/>
        <w:numPr>
          <w:ilvl w:val="1"/>
          <w:numId w:val="1"/>
        </w:numPr>
        <w:tabs>
          <w:tab w:val="clear" w:pos="720"/>
          <w:tab w:val="left" w:pos="4194" w:leader="none"/>
        </w:tabs>
        <w:suppressAutoHyphens w:val="true"/>
        <w:bidi w:val="0"/>
        <w:spacing w:lineRule="auto" w:line="276" w:before="321" w:after="0"/>
        <w:ind w:hanging="397" w:left="4195" w:right="57"/>
        <w:jc w:val="left"/>
        <w:rPr>
          <w:sz w:val="24"/>
          <w:szCs w:val="24"/>
        </w:rPr>
      </w:pPr>
      <w:r>
        <w:rPr>
          <w:b/>
          <w:bCs/>
          <w:sz w:val="24"/>
          <w:szCs w:val="24"/>
        </w:rPr>
        <w:t>Режим</w:t>
      </w:r>
      <w:r>
        <w:rPr>
          <w:b/>
          <w:bCs/>
          <w:spacing w:val="-7"/>
          <w:sz w:val="24"/>
          <w:szCs w:val="24"/>
        </w:rPr>
        <w:t xml:space="preserve"> </w:t>
      </w:r>
      <w:r>
        <w:rPr>
          <w:b/>
          <w:bCs/>
          <w:spacing w:val="-2"/>
          <w:sz w:val="24"/>
          <w:szCs w:val="24"/>
        </w:rPr>
        <w:t>охраны</w:t>
      </w:r>
    </w:p>
    <w:p>
      <w:pPr>
        <w:pStyle w:val="BodyText"/>
        <w:spacing w:lineRule="auto" w:line="276" w:before="9" w:after="0"/>
        <w:rPr>
          <w:rFonts w:ascii="Times New Roman" w:hAnsi="Times New Roman"/>
          <w:sz w:val="26"/>
          <w:szCs w:val="26"/>
        </w:rPr>
      </w:pPr>
      <w:r>
        <w:rPr>
          <w:sz w:val="26"/>
          <w:szCs w:val="26"/>
        </w:rPr>
      </w:r>
    </w:p>
    <w:p>
      <w:pPr>
        <w:pStyle w:val="BodyText"/>
        <w:widowControl/>
        <w:suppressAutoHyphens w:val="true"/>
        <w:bidi w:val="0"/>
        <w:spacing w:lineRule="auto" w:line="276" w:before="0" w:after="0"/>
        <w:ind w:firstLine="567" w:left="0" w:right="113"/>
        <w:jc w:val="both"/>
        <w:rPr>
          <w:sz w:val="24"/>
          <w:szCs w:val="24"/>
        </w:rPr>
      </w:pPr>
      <w:r>
        <w:rPr>
          <w:color w:val="0E0E0E"/>
          <w:sz w:val="24"/>
          <w:szCs w:val="24"/>
        </w:rPr>
        <w:t xml:space="preserve">На </w:t>
      </w:r>
      <w:r>
        <w:rPr>
          <w:sz w:val="24"/>
          <w:szCs w:val="24"/>
        </w:rPr>
        <w:t>всей территории экологической тропы запрещается любая деятельность, если она противоречит целям создания</w:t>
      </w:r>
      <w:r>
        <w:rPr>
          <w:spacing w:val="-4"/>
          <w:sz w:val="24"/>
          <w:szCs w:val="24"/>
        </w:rPr>
        <w:t xml:space="preserve"> </w:t>
      </w:r>
      <w:r>
        <w:rPr>
          <w:sz w:val="24"/>
          <w:szCs w:val="24"/>
        </w:rPr>
        <w:t xml:space="preserve">государственного природного заказника Кемеровской области </w:t>
      </w:r>
      <w:r>
        <w:rPr>
          <w:color w:val="1C1C1C"/>
          <w:w w:val="90"/>
          <w:sz w:val="24"/>
          <w:szCs w:val="24"/>
        </w:rPr>
        <w:t xml:space="preserve">— </w:t>
      </w:r>
      <w:r>
        <w:rPr>
          <w:sz w:val="24"/>
          <w:szCs w:val="24"/>
        </w:rPr>
        <w:t>Кузбасса «Кокуйское болото» или причиняет</w:t>
      </w:r>
      <w:r>
        <w:rPr>
          <w:spacing w:val="40"/>
          <w:sz w:val="24"/>
          <w:szCs w:val="24"/>
        </w:rPr>
        <w:t xml:space="preserve"> </w:t>
      </w:r>
      <w:r>
        <w:rPr>
          <w:sz w:val="24"/>
          <w:szCs w:val="24"/>
        </w:rPr>
        <w:t>вред природным комплексам</w:t>
        <w:br/>
      </w:r>
      <w:r>
        <w:rPr>
          <w:color w:val="0F0F0F"/>
          <w:sz w:val="24"/>
          <w:szCs w:val="24"/>
        </w:rPr>
        <w:t xml:space="preserve">и </w:t>
      </w:r>
      <w:r>
        <w:rPr>
          <w:sz w:val="24"/>
          <w:szCs w:val="24"/>
        </w:rPr>
        <w:t>компонентам.</w:t>
      </w:r>
    </w:p>
    <w:p>
      <w:pPr>
        <w:pStyle w:val="BodyText"/>
        <w:widowControl/>
        <w:suppressAutoHyphens w:val="true"/>
        <w:bidi w:val="0"/>
        <w:spacing w:lineRule="auto" w:line="276" w:before="0" w:after="0"/>
        <w:ind w:firstLine="567" w:left="0" w:right="57"/>
        <w:jc w:val="both"/>
        <w:rPr>
          <w:sz w:val="24"/>
          <w:szCs w:val="24"/>
        </w:rPr>
      </w:pPr>
      <w:r>
        <w:rPr>
          <w:sz w:val="24"/>
          <w:szCs w:val="24"/>
        </w:rPr>
        <w:t xml:space="preserve">Описание режима охраны государственного природного заказника Кемеровской области </w:t>
      </w:r>
      <w:r>
        <w:rPr>
          <w:color w:val="111111"/>
          <w:w w:val="90"/>
          <w:sz w:val="24"/>
          <w:szCs w:val="24"/>
        </w:rPr>
        <w:t>— Кузбасса</w:t>
      </w:r>
      <w:r>
        <w:rPr>
          <w:sz w:val="24"/>
          <w:szCs w:val="24"/>
        </w:rPr>
        <w:t xml:space="preserve"> «Кокуйское болото» содержится </w:t>
      </w:r>
      <w:r>
        <w:rPr>
          <w:color w:val="0A0A0A"/>
          <w:sz w:val="24"/>
          <w:szCs w:val="24"/>
        </w:rPr>
        <w:t xml:space="preserve">в </w:t>
      </w:r>
      <w:r>
        <w:rPr>
          <w:sz w:val="24"/>
          <w:szCs w:val="24"/>
        </w:rPr>
        <w:t>разделе 3</w:t>
      </w:r>
      <w:r>
        <w:rPr>
          <w:color w:val="0C0C0C"/>
          <w:sz w:val="24"/>
          <w:szCs w:val="24"/>
        </w:rPr>
        <w:t xml:space="preserve"> </w:t>
      </w:r>
      <w:r>
        <w:rPr>
          <w:sz w:val="24"/>
          <w:szCs w:val="24"/>
        </w:rPr>
        <w:t xml:space="preserve">приложения 3, являющегося приложением </w:t>
      </w:r>
      <w:r>
        <w:rPr>
          <w:color w:val="050505"/>
          <w:sz w:val="24"/>
          <w:szCs w:val="24"/>
        </w:rPr>
        <w:t>к</w:t>
      </w:r>
      <w:r>
        <w:rPr>
          <w:color w:val="050505"/>
          <w:spacing w:val="-10"/>
          <w:sz w:val="24"/>
          <w:szCs w:val="24"/>
        </w:rPr>
        <w:t xml:space="preserve"> </w:t>
      </w:r>
      <w:r>
        <w:rPr>
          <w:sz w:val="24"/>
          <w:szCs w:val="24"/>
        </w:rPr>
        <w:t>Положению о государственном природном заказнике «Кокуйское болото». Утвержденного постановлением правительства Кемеровской области — Кузбасса от 20 мая 202</w:t>
      </w:r>
      <w:r>
        <w:rPr>
          <w:color w:val="000000"/>
          <w:sz w:val="24"/>
          <w:szCs w:val="24"/>
        </w:rPr>
        <w:t>0г. № 299</w:t>
      </w:r>
      <w:r>
        <w:rPr>
          <w:b w:val="false"/>
          <w:i w:val="false"/>
          <w:caps w:val="false"/>
          <w:smallCaps w:val="false"/>
          <w:color w:val="000000"/>
          <w:spacing w:val="0"/>
          <w:sz w:val="24"/>
          <w:szCs w:val="24"/>
        </w:rPr>
        <w:t xml:space="preserve"> «О государственном биологическом (ботаническом) природном заказнике Кемеровской области — Кузбасса «Кокуйское болото».</w:t>
      </w:r>
    </w:p>
    <w:p>
      <w:pPr>
        <w:pStyle w:val="Normal"/>
        <w:spacing w:lineRule="auto" w:line="276" w:before="0" w:after="0"/>
        <w:ind w:hanging="0" w:left="80" w:right="0"/>
        <w:jc w:val="center"/>
        <w:rPr>
          <w:b/>
          <w:bCs/>
          <w:color w:val="000000"/>
          <w:spacing w:val="-2"/>
          <w:sz w:val="24"/>
          <w:szCs w:val="24"/>
        </w:rPr>
      </w:pPr>
      <w:r>
        <w:rPr>
          <w:b/>
          <w:bCs/>
          <w:color w:val="000000"/>
          <w:spacing w:val="-2"/>
          <w:sz w:val="24"/>
          <w:szCs w:val="24"/>
        </w:rPr>
      </w:r>
    </w:p>
    <w:p>
      <w:pPr>
        <w:pStyle w:val="Normal"/>
        <w:spacing w:lineRule="auto" w:line="276" w:before="0" w:after="0"/>
        <w:ind w:hanging="0" w:left="80" w:right="0"/>
        <w:jc w:val="center"/>
        <w:rPr>
          <w:b/>
          <w:bCs/>
          <w:color w:val="000000"/>
          <w:spacing w:val="-2"/>
          <w:sz w:val="24"/>
          <w:szCs w:val="24"/>
        </w:rPr>
      </w:pPr>
      <w:r>
        <w:rPr>
          <w:b/>
          <w:bCs/>
          <w:color w:val="000000"/>
          <w:spacing w:val="-2"/>
          <w:sz w:val="24"/>
          <w:szCs w:val="24"/>
        </w:rPr>
      </w:r>
    </w:p>
    <w:p>
      <w:pPr>
        <w:pStyle w:val="Normal"/>
        <w:spacing w:lineRule="auto" w:line="276" w:before="0" w:after="0"/>
        <w:ind w:hanging="0" w:left="80" w:right="0"/>
        <w:jc w:val="center"/>
        <w:rPr>
          <w:sz w:val="24"/>
          <w:szCs w:val="24"/>
        </w:rPr>
      </w:pPr>
      <w:r>
        <w:rPr>
          <w:b/>
          <w:bCs/>
          <w:color w:val="000000"/>
          <w:spacing w:val="-2"/>
          <w:sz w:val="24"/>
          <w:szCs w:val="24"/>
        </w:rPr>
        <w:t>VI.</w:t>
      </w:r>
      <w:r>
        <w:rPr>
          <w:b/>
          <w:bCs/>
          <w:color w:val="000000"/>
          <w:spacing w:val="21"/>
          <w:sz w:val="24"/>
          <w:szCs w:val="24"/>
        </w:rPr>
        <w:t xml:space="preserve"> </w:t>
      </w:r>
      <w:r>
        <w:rPr>
          <w:b/>
          <w:bCs/>
          <w:color w:val="000000"/>
          <w:spacing w:val="-2"/>
          <w:sz w:val="24"/>
          <w:szCs w:val="24"/>
        </w:rPr>
        <w:t>Карта</w:t>
      </w:r>
      <w:r>
        <w:rPr>
          <w:b/>
          <w:bCs/>
          <w:color w:val="000000"/>
          <w:spacing w:val="-9"/>
          <w:sz w:val="24"/>
          <w:szCs w:val="24"/>
        </w:rPr>
        <w:t xml:space="preserve"> </w:t>
      </w:r>
      <w:r>
        <w:rPr>
          <w:b/>
          <w:bCs/>
          <w:color w:val="000000"/>
          <w:spacing w:val="-2"/>
          <w:sz w:val="24"/>
          <w:szCs w:val="24"/>
        </w:rPr>
        <w:t>экологической</w:t>
      </w:r>
      <w:r>
        <w:rPr>
          <w:b/>
          <w:bCs/>
          <w:color w:val="000000"/>
          <w:spacing w:val="-1"/>
          <w:sz w:val="24"/>
          <w:szCs w:val="24"/>
        </w:rPr>
        <w:t xml:space="preserve"> </w:t>
      </w:r>
      <w:r>
        <w:rPr>
          <w:b/>
          <w:bCs/>
          <w:color w:val="000000"/>
          <w:spacing w:val="-2"/>
          <w:sz w:val="24"/>
          <w:szCs w:val="24"/>
        </w:rPr>
        <w:t>тропы</w:t>
      </w:r>
    </w:p>
    <w:p>
      <w:pPr>
        <w:pStyle w:val="Normal"/>
        <w:spacing w:before="0" w:after="0"/>
        <w:ind w:hanging="0" w:left="80" w:right="0"/>
        <w:jc w:val="center"/>
        <w:rPr>
          <w:rFonts w:ascii="Times New Roman" w:hAnsi="Times New Roman"/>
          <w:color w:val="000000"/>
          <w:spacing w:val="-2"/>
          <w:sz w:val="24"/>
          <w:szCs w:val="24"/>
        </w:rPr>
      </w:pPr>
      <w:r>
        <w:rPr>
          <w:color w:val="000000"/>
          <w:spacing w:val="-2"/>
          <w:sz w:val="24"/>
          <w:szCs w:val="24"/>
        </w:rPr>
      </w:r>
    </w:p>
    <w:p>
      <w:pPr>
        <w:pStyle w:val="BodyText"/>
        <w:spacing w:before="65" w:after="0"/>
        <w:rPr>
          <w:rFonts w:ascii="Times New Roman" w:hAnsi="Times New Roman"/>
          <w:color w:val="FF0000"/>
          <w:sz w:val="24"/>
          <w:szCs w:val="24"/>
        </w:rPr>
      </w:pPr>
      <w:r>
        <w:rPr>
          <w:color w:val="FF0000"/>
          <w:sz w:val="24"/>
          <w:szCs w:val="24"/>
        </w:rPr>
        <w:drawing>
          <wp:anchor behindDoc="0" distT="0" distB="0" distL="0" distR="0" simplePos="0" locked="0" layoutInCell="0" allowOverlap="1" relativeHeight="4">
            <wp:simplePos x="0" y="0"/>
            <wp:positionH relativeFrom="column">
              <wp:posOffset>81280</wp:posOffset>
            </wp:positionH>
            <wp:positionV relativeFrom="paragraph">
              <wp:posOffset>66040</wp:posOffset>
            </wp:positionV>
            <wp:extent cx="6057900" cy="4505325"/>
            <wp:effectExtent l="0" t="0" r="0" b="0"/>
            <wp:wrapSquare wrapText="largest"/>
            <wp:docPr id="8"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2" descr=""/>
                    <pic:cNvPicPr>
                      <a:picLocks noChangeAspect="1" noChangeArrowheads="1"/>
                    </pic:cNvPicPr>
                  </pic:nvPicPr>
                  <pic:blipFill>
                    <a:blip r:embed="rId12"/>
                    <a:stretch>
                      <a:fillRect/>
                    </a:stretch>
                  </pic:blipFill>
                  <pic:spPr bwMode="auto">
                    <a:xfrm>
                      <a:off x="0" y="0"/>
                      <a:ext cx="6057900" cy="4505325"/>
                    </a:xfrm>
                    <a:prstGeom prst="rect">
                      <a:avLst/>
                    </a:prstGeom>
                    <a:noFill/>
                  </pic:spPr>
                </pic:pic>
              </a:graphicData>
            </a:graphic>
          </wp:anchor>
        </w:drawing>
      </w:r>
    </w:p>
    <w:p>
      <w:pPr>
        <w:pStyle w:val="Normal"/>
        <w:spacing w:before="65" w:after="0"/>
        <w:rPr>
          <w:rFonts w:ascii="Times New Roman" w:hAnsi="Times New Roman"/>
          <w:color w:val="FF0000"/>
          <w:sz w:val="24"/>
          <w:szCs w:val="24"/>
        </w:rPr>
      </w:pPr>
      <w:r>
        <w:rPr>
          <w:color w:val="FF0000"/>
          <w:sz w:val="24"/>
          <w:szCs w:val="24"/>
        </w:rPr>
        <w:drawing>
          <wp:anchor behindDoc="0" distT="0" distB="0" distL="0" distR="0" simplePos="0" locked="0" layoutInCell="0" allowOverlap="1" relativeHeight="3">
            <wp:simplePos x="0" y="0"/>
            <wp:positionH relativeFrom="column">
              <wp:posOffset>113030</wp:posOffset>
            </wp:positionH>
            <wp:positionV relativeFrom="paragraph">
              <wp:posOffset>70485</wp:posOffset>
            </wp:positionV>
            <wp:extent cx="6036310" cy="4517390"/>
            <wp:effectExtent l="0" t="0" r="0" b="0"/>
            <wp:wrapSquare wrapText="largest"/>
            <wp:docPr id="9"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 descr=""/>
                    <pic:cNvPicPr>
                      <a:picLocks noChangeAspect="1" noChangeArrowheads="1"/>
                    </pic:cNvPicPr>
                  </pic:nvPicPr>
                  <pic:blipFill>
                    <a:blip r:embed="rId13"/>
                    <a:stretch>
                      <a:fillRect/>
                    </a:stretch>
                  </pic:blipFill>
                  <pic:spPr bwMode="auto">
                    <a:xfrm>
                      <a:off x="0" y="0"/>
                      <a:ext cx="6036310" cy="4517390"/>
                    </a:xfrm>
                    <a:prstGeom prst="rect">
                      <a:avLst/>
                    </a:prstGeom>
                    <a:noFill/>
                  </pic:spPr>
                </pic:pic>
              </a:graphicData>
            </a:graphic>
          </wp:anchor>
        </w:drawing>
      </w:r>
    </w:p>
    <w:p>
      <w:pPr>
        <w:pStyle w:val="Normal"/>
        <w:spacing w:before="65" w:after="0"/>
        <w:rPr>
          <w:rFonts w:ascii="Times New Roman" w:hAnsi="Times New Roman"/>
          <w:color w:val="FF0000"/>
          <w:sz w:val="24"/>
          <w:szCs w:val="24"/>
        </w:rPr>
      </w:pPr>
      <w:r>
        <w:rPr>
          <w:color w:val="FF0000"/>
          <w:sz w:val="24"/>
          <w:szCs w:val="24"/>
        </w:rPr>
      </w:r>
    </w:p>
    <w:sectPr>
      <w:type w:val="continuous"/>
      <w:pgSz w:w="11906" w:h="16838"/>
      <w:pgMar w:left="1559" w:right="708" w:gutter="0" w:header="0" w:top="740" w:footer="0" w:bottom="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OpenSymbol">
    <w:altName w:val="Arial Unicode MS"/>
    <w:charset w:val="01"/>
    <w:family w:val="roman"/>
    <w:pitch w:val="default"/>
  </w:font>
  <w:font w:name="PT Astra Serif">
    <w:charset w:val="01"/>
    <w:family w:val="roman"/>
    <w:pitch w:val="default"/>
  </w:font>
  <w:font w:name="Liberation Mono">
    <w:altName w:val="Courier New"/>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30" w:hanging="282"/>
      </w:pPr>
      <w:rPr>
        <w:sz w:val="27"/>
        <w:spacing w:val="0"/>
        <w:i w:val="false"/>
        <w:b w:val="false"/>
        <w:szCs w:val="27"/>
        <w:iCs w:val="false"/>
        <w:bCs w:val="false"/>
        <w:w w:val="99"/>
        <w:rFonts w:ascii="Times New Roman" w:hAnsi="Times New Roman" w:eastAsia="Times New Roman" w:cs="Times New Roman"/>
        <w:lang w:val="ru-RU" w:eastAsia="en-US" w:bidi="ar-SA"/>
      </w:rPr>
    </w:lvl>
    <w:lvl w:ilvl="1">
      <w:start w:val="2"/>
      <w:numFmt w:val="upperRoman"/>
      <w:lvlText w:val="%2."/>
      <w:lvlJc w:val="left"/>
      <w:pPr>
        <w:tabs>
          <w:tab w:val="num" w:pos="0"/>
        </w:tabs>
        <w:ind w:left="4253" w:hanging="271"/>
      </w:pPr>
      <w:rPr>
        <w:spacing w:val="0"/>
        <w:b/>
        <w:bCs/>
        <w:w w:val="94"/>
        <w:lang w:val="ru-RU" w:eastAsia="en-US" w:bidi="ar-SA"/>
      </w:rPr>
    </w:lvl>
    <w:lvl w:ilvl="2">
      <w:start w:val="0"/>
      <w:numFmt w:val="bullet"/>
      <w:lvlText w:val=""/>
      <w:lvlJc w:val="left"/>
      <w:pPr>
        <w:tabs>
          <w:tab w:val="num" w:pos="0"/>
        </w:tabs>
        <w:ind w:left="4857" w:hanging="271"/>
      </w:pPr>
      <w:rPr>
        <w:rFonts w:ascii="Symbol" w:hAnsi="Symbol" w:cs="Symbol" w:hint="default"/>
        <w:lang w:val="ru-RU" w:eastAsia="en-US" w:bidi="ar-SA"/>
      </w:rPr>
    </w:lvl>
    <w:lvl w:ilvl="3">
      <w:start w:val="0"/>
      <w:numFmt w:val="bullet"/>
      <w:lvlText w:val=""/>
      <w:lvlJc w:val="left"/>
      <w:pPr>
        <w:tabs>
          <w:tab w:val="num" w:pos="0"/>
        </w:tabs>
        <w:ind w:left="5454" w:hanging="271"/>
      </w:pPr>
      <w:rPr>
        <w:rFonts w:ascii="Symbol" w:hAnsi="Symbol" w:cs="Symbol" w:hint="default"/>
        <w:lang w:val="ru-RU" w:eastAsia="en-US" w:bidi="ar-SA"/>
      </w:rPr>
    </w:lvl>
    <w:lvl w:ilvl="4">
      <w:start w:val="0"/>
      <w:numFmt w:val="bullet"/>
      <w:lvlText w:val=""/>
      <w:lvlJc w:val="left"/>
      <w:pPr>
        <w:tabs>
          <w:tab w:val="num" w:pos="0"/>
        </w:tabs>
        <w:ind w:left="6052" w:hanging="271"/>
      </w:pPr>
      <w:rPr>
        <w:rFonts w:ascii="Symbol" w:hAnsi="Symbol" w:cs="Symbol" w:hint="default"/>
        <w:lang w:val="ru-RU" w:eastAsia="en-US" w:bidi="ar-SA"/>
      </w:rPr>
    </w:lvl>
    <w:lvl w:ilvl="5">
      <w:start w:val="0"/>
      <w:numFmt w:val="bullet"/>
      <w:lvlText w:val=""/>
      <w:lvlJc w:val="left"/>
      <w:pPr>
        <w:tabs>
          <w:tab w:val="num" w:pos="0"/>
        </w:tabs>
        <w:ind w:left="6649" w:hanging="271"/>
      </w:pPr>
      <w:rPr>
        <w:rFonts w:ascii="Symbol" w:hAnsi="Symbol" w:cs="Symbol" w:hint="default"/>
        <w:lang w:val="ru-RU" w:eastAsia="en-US" w:bidi="ar-SA"/>
      </w:rPr>
    </w:lvl>
    <w:lvl w:ilvl="6">
      <w:start w:val="0"/>
      <w:numFmt w:val="bullet"/>
      <w:lvlText w:val=""/>
      <w:lvlJc w:val="left"/>
      <w:pPr>
        <w:tabs>
          <w:tab w:val="num" w:pos="0"/>
        </w:tabs>
        <w:ind w:left="7247" w:hanging="271"/>
      </w:pPr>
      <w:rPr>
        <w:rFonts w:ascii="Symbol" w:hAnsi="Symbol" w:cs="Symbol" w:hint="default"/>
        <w:lang w:val="ru-RU" w:eastAsia="en-US" w:bidi="ar-SA"/>
      </w:rPr>
    </w:lvl>
    <w:lvl w:ilvl="7">
      <w:start w:val="0"/>
      <w:numFmt w:val="bullet"/>
      <w:lvlText w:val=""/>
      <w:lvlJc w:val="left"/>
      <w:pPr>
        <w:tabs>
          <w:tab w:val="num" w:pos="0"/>
        </w:tabs>
        <w:ind w:left="7844" w:hanging="271"/>
      </w:pPr>
      <w:rPr>
        <w:rFonts w:ascii="Symbol" w:hAnsi="Symbol" w:cs="Symbol" w:hint="default"/>
        <w:lang w:val="ru-RU" w:eastAsia="en-US" w:bidi="ar-SA"/>
      </w:rPr>
    </w:lvl>
    <w:lvl w:ilvl="8">
      <w:start w:val="0"/>
      <w:numFmt w:val="bullet"/>
      <w:lvlText w:val=""/>
      <w:lvlJc w:val="left"/>
      <w:pPr>
        <w:tabs>
          <w:tab w:val="num" w:pos="0"/>
        </w:tabs>
        <w:ind w:left="8442" w:hanging="271"/>
      </w:pPr>
      <w:rPr>
        <w:rFonts w:ascii="Symbol" w:hAnsi="Symbol" w:cs="Symbol" w:hint="default"/>
        <w:lang w:val="ru-RU"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uiPriority w:val="1"/>
    <w:qFormat/>
    <w:pPr>
      <w:spacing w:before="7" w:after="0"/>
      <w:ind w:left="156"/>
      <w:outlineLvl w:val="1"/>
    </w:pPr>
    <w:rPr>
      <w:rFonts w:ascii="Times New Roman" w:hAnsi="Times New Roman" w:eastAsia="Times New Roman" w:cs="Times New Roman"/>
      <w:sz w:val="29"/>
      <w:szCs w:val="29"/>
      <w:lang w:val="ru-RU" w:eastAsia="en-US" w:bidi="ar-SA"/>
    </w:rPr>
  </w:style>
  <w:style w:type="character" w:styleId="DefaultParagraphFont" w:default="1">
    <w:name w:val="Default Paragraph Font"/>
    <w:uiPriority w:val="1"/>
    <w:semiHidden/>
    <w:unhideWhenUsed/>
    <w:qFormat/>
    <w:rPr/>
  </w:style>
  <w:style w:type="character" w:styleId="user">
    <w:name w:val="Символ нумерации (user)"/>
    <w:qFormat/>
    <w:rPr/>
  </w:style>
  <w:style w:type="character" w:styleId="user1">
    <w:name w:val="Маркеры (user)"/>
    <w:qFormat/>
    <w:rPr>
      <w:rFonts w:ascii="OpenSymbol" w:hAnsi="OpenSymbol" w:eastAsia="OpenSymbol" w:cs="OpenSymbol"/>
    </w:rPr>
  </w:style>
  <w:style w:type="character" w:styleId="Style13">
    <w:name w:val="Символ нумерации"/>
    <w:qFormat/>
    <w:rPr/>
  </w:style>
  <w:style w:type="character" w:styleId="Emphasis">
    <w:name w:val="Emphasis"/>
    <w:qFormat/>
    <w:rPr>
      <w:i/>
      <w:iCs/>
    </w:rPr>
  </w:style>
  <w:style w:type="character" w:styleId="Hyperlink">
    <w:name w:val="Hyperlink"/>
    <w:rPr>
      <w:color w:val="000080"/>
      <w:u w:val="single"/>
    </w:rPr>
  </w:style>
  <w:style w:type="character" w:styleId="FollowedHyperlink">
    <w:name w:val="FollowedHyperlink"/>
    <w:rPr>
      <w:color w:val="800000"/>
      <w:u w:val="single"/>
      <w:lang w:val="zxx" w:eastAsia="zxx" w:bidi="zxx"/>
    </w:rPr>
  </w:style>
  <w:style w:type="character" w:styleId="Style14">
    <w:name w:val="Цитата"/>
    <w:qFormat/>
    <w:rPr>
      <w:i/>
      <w:iCs/>
    </w:rPr>
  </w:style>
  <w:style w:type="character" w:styleId="Strong">
    <w:name w:val="Strong"/>
    <w:qFormat/>
    <w:rPr>
      <w:b/>
      <w:bCs/>
    </w:rPr>
  </w:style>
  <w:style w:type="paragraph" w:styleId="Style15">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next w:val="Normal"/>
    <w:uiPriority w:val="1"/>
    <w:qFormat/>
    <w:pPr>
      <w:widowControl/>
      <w:suppressAutoHyphens w:val="true"/>
      <w:bidi w:val="0"/>
      <w:spacing w:before="0" w:after="0"/>
      <w:jc w:val="left"/>
    </w:pPr>
    <w:rPr>
      <w:rFonts w:ascii="Times New Roman" w:hAnsi="Times New Roman" w:eastAsia="Times New Roman" w:cs="Times New Roman"/>
      <w:color w:val="auto"/>
      <w:kern w:val="0"/>
      <w:sz w:val="27"/>
      <w:szCs w:val="27"/>
      <w:lang w:val="ru-RU" w:eastAsia="en-US" w:bidi="ar-SA"/>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Title">
    <w:name w:val="Title"/>
    <w:basedOn w:val="Normal"/>
    <w:uiPriority w:val="1"/>
    <w:qFormat/>
    <w:pPr>
      <w:ind w:right="11"/>
      <w:jc w:val="center"/>
    </w:pPr>
    <w:rPr>
      <w:rFonts w:ascii="Times New Roman" w:hAnsi="Times New Roman" w:eastAsia="Times New Roman" w:cs="Times New Roman"/>
      <w:sz w:val="95"/>
      <w:szCs w:val="95"/>
      <w:lang w:val="ru-RU" w:eastAsia="en-US" w:bidi="ar-SA"/>
    </w:rPr>
  </w:style>
  <w:style w:type="paragraph" w:styleId="ListParagraph">
    <w:name w:val="List Paragraph"/>
    <w:basedOn w:val="Normal"/>
    <w:uiPriority w:val="1"/>
    <w:qFormat/>
    <w:pPr>
      <w:ind w:hanging="283" w:left="347"/>
    </w:pPr>
    <w:rPr>
      <w:rFonts w:ascii="Times New Roman" w:hAnsi="Times New Roman" w:eastAsia="Times New Roman" w:cs="Times New Roman"/>
      <w:lang w:val="ru-RU" w:eastAsia="en-US" w:bidi="ar-SA"/>
    </w:rPr>
  </w:style>
  <w:style w:type="paragraph" w:styleId="TableParagraph">
    <w:name w:val="Table Paragraph"/>
    <w:basedOn w:val="Normal"/>
    <w:next w:val="Normal"/>
    <w:uiPriority w:val="1"/>
    <w:qFormat/>
    <w:pPr>
      <w:jc w:val="center"/>
    </w:pPr>
    <w:rPr>
      <w:rFonts w:ascii="Times New Roman" w:hAnsi="Times New Roman" w:eastAsia="Times New Roman" w:cs="Times New Roman"/>
      <w:lang w:val="ru-RU" w:eastAsia="en-US" w:bidi="ar-SA"/>
    </w:rPr>
  </w:style>
  <w:style w:type="paragraph" w:styleId="Style17">
    <w:name w:val="Колонтитулы"/>
    <w:basedOn w:val="Normal"/>
    <w:qFormat/>
    <w:pPr/>
    <w:rPr/>
  </w:style>
  <w:style w:type="paragraph" w:styleId="user4">
    <w:name w:val="Колонтитулы (user)"/>
    <w:basedOn w:val="Normal"/>
    <w:qFormat/>
    <w:pPr/>
    <w:rPr/>
  </w:style>
  <w:style w:type="paragraph" w:styleId="Header">
    <w:name w:val="header"/>
    <w:basedOn w:val="Style17"/>
    <w:pPr/>
    <w:rPr/>
  </w:style>
  <w:style w:type="paragraph" w:styleId="Style18">
    <w:name w:val="Содержимое врезки"/>
    <w:basedOn w:val="Normal"/>
    <w:qFormat/>
    <w:pPr/>
    <w:rPr/>
  </w:style>
  <w:style w:type="paragraph" w:styleId="user5">
    <w:name w:val="Содержимое врезки (user)"/>
    <w:basedOn w:val="Normal"/>
    <w:qFormat/>
    <w:pPr/>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Style21">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Style22">
    <w:name w:val="Блочная цитата"/>
    <w:basedOn w:val="Normal"/>
    <w:qFormat/>
    <w:pPr>
      <w:spacing w:before="0" w:after="283"/>
      <w:ind w:hanging="0" w:left="567" w:right="567"/>
    </w:pPr>
    <w:rPr/>
  </w:style>
  <w:style w:type="numbering" w:styleId="Style23" w:default="1">
    <w:name w:val="Без списка"/>
    <w:uiPriority w:val="99"/>
    <w:semiHidden/>
    <w:unhideWhenUsed/>
    <w:qFormat/>
  </w:style>
  <w:style w:type="numbering" w:styleId="Style24">
    <w:name w:val="Маркированный •"/>
    <w:qFormat/>
  </w:style>
  <w:style w:type="numbering" w:styleId="123">
    <w:name w:val="Нумерованный 123"/>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hyperlink" Target="http://www.kemles.ru/" TargetMode="External"/><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483</TotalTime>
  <Application>LibreOffice/25.2.6.2$Linux_X86_64 LibreOffice_project/520$Build-2</Application>
  <AppVersion>15.0000</AppVersion>
  <Pages>6</Pages>
  <Words>830</Words>
  <Characters>6011</Characters>
  <CharactersWithSpaces>6921</CharactersWithSpaces>
  <Paragraphs>141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2026-03-24T02:40:24Z</dcterms:created>
  <dc:creator/>
  <dc:description/>
  <cp:keywords>2210123340</cp:keywords>
  <dc:language>ru-RU</dc:language>
  <cp:lastModifiedBy/>
  <cp:lastPrinted>2026-08-11T11:15:10Z</cp:lastPrinted>
  <dcterms:modified xsi:type="dcterms:W3CDTF">2026-08-12T14:26:31Z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2026-03-24T00:00:00Z</vt:filetime>
  </property>
  <property fmtid="{D5CDD505-2E9C-101B-9397-08002B2CF9AE}" pid="3" name="LastSaved">
    <vt:filetime>2026-03-24T00:00:00Z</vt:filetime>
  </property>
  <property fmtid="{D5CDD505-2E9C-101B-9397-08002B2CF9AE}" pid="4" name="Producer">
    <vt:lpwstr>Avision</vt:lpwstr>
  </property>
</Properties>
</file>