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Default Extension="emf" ContentType="image/x-emf"/>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Default Extension="jpeg" ContentType="image/jpeg"/>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A47" w:rsidRDefault="00B31FA2">
      <w:pPr>
        <w:tabs>
          <w:tab w:val="left" w:pos="567"/>
        </w:tabs>
        <w:ind w:hanging="142"/>
        <w:rPr>
          <w:b/>
        </w:rPr>
      </w:pPr>
      <w:r>
        <w:rPr>
          <w:b/>
          <w:sz w:val="28"/>
          <w:szCs w:val="28"/>
        </w:rPr>
        <w:t>Министерство лесного комплекса и охотничьего хозяйства Кузбасса</w:t>
      </w: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B31FA2">
      <w:pPr>
        <w:tabs>
          <w:tab w:val="left" w:pos="567"/>
        </w:tabs>
        <w:rPr>
          <w:b/>
          <w:sz w:val="40"/>
          <w:szCs w:val="40"/>
        </w:rPr>
      </w:pPr>
      <w:r>
        <w:rPr>
          <w:b/>
          <w:sz w:val="40"/>
          <w:szCs w:val="40"/>
        </w:rPr>
        <w:t>ЛЕСОХОЗЯЙСТВЕННЫЙ РЕГЛАМЕНТ КРАПИВИНСКОГО ЛЕСНИЧЕСТВА КЕМЕРОВСКОЙ ОБЛАСТИ - КУЗБАССА</w:t>
      </w: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1D3A47">
      <w:pPr>
        <w:tabs>
          <w:tab w:val="left" w:pos="567"/>
        </w:tabs>
        <w:rPr>
          <w:b/>
        </w:rPr>
      </w:pPr>
    </w:p>
    <w:p w:rsidR="001D3A47" w:rsidRDefault="00B31FA2">
      <w:pPr>
        <w:tabs>
          <w:tab w:val="left" w:pos="567"/>
        </w:tabs>
        <w:rPr>
          <w:b/>
          <w:sz w:val="26"/>
          <w:szCs w:val="26"/>
        </w:rPr>
      </w:pPr>
      <w:r>
        <w:rPr>
          <w:b/>
          <w:sz w:val="26"/>
          <w:szCs w:val="26"/>
        </w:rPr>
        <w:t>Кемерово</w:t>
      </w:r>
    </w:p>
    <w:p w:rsidR="001D3A47" w:rsidRDefault="00B31FA2">
      <w:pPr>
        <w:tabs>
          <w:tab w:val="left" w:pos="5670"/>
        </w:tabs>
        <w:spacing w:line="360" w:lineRule="auto"/>
        <w:ind w:left="57"/>
        <w:rPr>
          <w:sz w:val="24"/>
        </w:rPr>
      </w:pPr>
      <w:r>
        <w:rPr>
          <w:b/>
          <w:sz w:val="24"/>
        </w:rPr>
        <w:t>2025</w:t>
      </w:r>
      <w:r>
        <w:br w:type="page"/>
      </w:r>
    </w:p>
    <w:p w:rsidR="001D3A47" w:rsidRDefault="00B31FA2">
      <w:pPr>
        <w:spacing w:line="360" w:lineRule="auto"/>
        <w:ind w:left="57"/>
        <w:rPr>
          <w:b/>
          <w:spacing w:val="40"/>
          <w:sz w:val="24"/>
        </w:rPr>
      </w:pPr>
      <w:r>
        <w:rPr>
          <w:b/>
          <w:spacing w:val="40"/>
          <w:sz w:val="24"/>
        </w:rPr>
        <w:lastRenderedPageBreak/>
        <w:t>ОГЛАВЛЕНИЕ</w:t>
      </w:r>
    </w:p>
    <w:p w:rsidR="001D3A47" w:rsidRDefault="001D3A47">
      <w:pPr>
        <w:spacing w:line="360" w:lineRule="auto"/>
        <w:ind w:left="57"/>
        <w:rPr>
          <w:b/>
          <w:spacing w:val="40"/>
          <w:sz w:val="24"/>
        </w:rPr>
      </w:pPr>
    </w:p>
    <w:sdt>
      <w:sdtPr>
        <w:rPr>
          <w:b w:val="0"/>
          <w:bCs w:val="0"/>
          <w:iCs/>
          <w:caps w:val="0"/>
        </w:rPr>
        <w:id w:val="3793751"/>
        <w:docPartObj>
          <w:docPartGallery w:val="Table of Contents"/>
          <w:docPartUnique/>
        </w:docPartObj>
      </w:sdtPr>
      <w:sdtContent>
        <w:p w:rsidR="008776F1" w:rsidRDefault="00411AAB">
          <w:pPr>
            <w:pStyle w:val="1f5"/>
            <w:tabs>
              <w:tab w:val="right" w:leader="dot" w:pos="9628"/>
            </w:tabs>
            <w:rPr>
              <w:rFonts w:asciiTheme="minorHAnsi" w:eastAsiaTheme="minorEastAsia" w:hAnsiTheme="minorHAnsi" w:cstheme="minorBidi"/>
              <w:b w:val="0"/>
              <w:bCs w:val="0"/>
              <w:caps w:val="0"/>
              <w:noProof/>
              <w:sz w:val="22"/>
              <w:szCs w:val="22"/>
            </w:rPr>
          </w:pPr>
          <w:r w:rsidRPr="00411AAB">
            <w:fldChar w:fldCharType="begin"/>
          </w:r>
          <w:r w:rsidR="00B31FA2">
            <w:rPr>
              <w:rStyle w:val="afffffa"/>
              <w:rFonts w:eastAsia="MS Mincho"/>
              <w:webHidden/>
              <w:kern w:val="2"/>
              <w:lang w:eastAsia="ar-SA"/>
            </w:rPr>
            <w:instrText xml:space="preserve"> TOC \z \o "1-3" \u \h</w:instrText>
          </w:r>
          <w:r w:rsidRPr="00411AAB">
            <w:rPr>
              <w:rStyle w:val="afffffa"/>
              <w:rFonts w:eastAsia="MS Mincho"/>
              <w:kern w:val="2"/>
              <w:lang w:eastAsia="ar-SA"/>
            </w:rPr>
            <w:fldChar w:fldCharType="separate"/>
          </w:r>
          <w:hyperlink w:anchor="_Toc219275167" w:history="1">
            <w:r w:rsidR="008776F1" w:rsidRPr="00931A88">
              <w:rPr>
                <w:rStyle w:val="af5"/>
                <w:rFonts w:eastAsia="MS Mincho"/>
                <w:noProof/>
                <w:kern w:val="2"/>
                <w:lang w:eastAsia="ar-SA"/>
              </w:rPr>
              <w:t>ВВЕДЕНИЕ</w:t>
            </w:r>
            <w:r w:rsidR="008776F1">
              <w:rPr>
                <w:noProof/>
                <w:webHidden/>
              </w:rPr>
              <w:tab/>
            </w:r>
            <w:r w:rsidR="008776F1">
              <w:rPr>
                <w:noProof/>
                <w:webHidden/>
              </w:rPr>
              <w:fldChar w:fldCharType="begin"/>
            </w:r>
            <w:r w:rsidR="008776F1">
              <w:rPr>
                <w:noProof/>
                <w:webHidden/>
              </w:rPr>
              <w:instrText xml:space="preserve"> PAGEREF _Toc219275167 \h </w:instrText>
            </w:r>
            <w:r w:rsidR="008776F1">
              <w:rPr>
                <w:noProof/>
                <w:webHidden/>
              </w:rPr>
            </w:r>
            <w:r w:rsidR="008776F1">
              <w:rPr>
                <w:noProof/>
                <w:webHidden/>
              </w:rPr>
              <w:fldChar w:fldCharType="separate"/>
            </w:r>
            <w:r w:rsidR="008776F1">
              <w:rPr>
                <w:noProof/>
                <w:webHidden/>
              </w:rPr>
              <w:t>5</w:t>
            </w:r>
            <w:r w:rsidR="008776F1">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68" w:history="1">
            <w:r w:rsidRPr="00931A88">
              <w:rPr>
                <w:rStyle w:val="af5"/>
                <w:noProof/>
              </w:rPr>
              <w:t>Глава 1</w:t>
            </w:r>
            <w:r>
              <w:rPr>
                <w:noProof/>
                <w:webHidden/>
              </w:rPr>
              <w:tab/>
            </w:r>
            <w:r>
              <w:rPr>
                <w:noProof/>
                <w:webHidden/>
              </w:rPr>
              <w:fldChar w:fldCharType="begin"/>
            </w:r>
            <w:r>
              <w:rPr>
                <w:noProof/>
                <w:webHidden/>
              </w:rPr>
              <w:instrText xml:space="preserve"> PAGEREF _Toc219275168 \h </w:instrText>
            </w:r>
            <w:r>
              <w:rPr>
                <w:noProof/>
                <w:webHidden/>
              </w:rPr>
            </w:r>
            <w:r>
              <w:rPr>
                <w:noProof/>
                <w:webHidden/>
              </w:rPr>
              <w:fldChar w:fldCharType="separate"/>
            </w:r>
            <w:r>
              <w:rPr>
                <w:noProof/>
                <w:webHidden/>
              </w:rPr>
              <w:t>10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69" w:history="1">
            <w:r w:rsidRPr="00931A88">
              <w:rPr>
                <w:rStyle w:val="af5"/>
                <w:noProof/>
              </w:rPr>
              <w:t>1.1. Краткая характеристика лесничества</w:t>
            </w:r>
            <w:r>
              <w:rPr>
                <w:noProof/>
                <w:webHidden/>
              </w:rPr>
              <w:tab/>
            </w:r>
            <w:r>
              <w:rPr>
                <w:noProof/>
                <w:webHidden/>
              </w:rPr>
              <w:fldChar w:fldCharType="begin"/>
            </w:r>
            <w:r>
              <w:rPr>
                <w:noProof/>
                <w:webHidden/>
              </w:rPr>
              <w:instrText xml:space="preserve"> PAGEREF _Toc219275169 \h </w:instrText>
            </w:r>
            <w:r>
              <w:rPr>
                <w:noProof/>
                <w:webHidden/>
              </w:rPr>
            </w:r>
            <w:r>
              <w:rPr>
                <w:noProof/>
                <w:webHidden/>
              </w:rPr>
              <w:fldChar w:fldCharType="separate"/>
            </w:r>
            <w:r>
              <w:rPr>
                <w:noProof/>
                <w:webHidden/>
              </w:rPr>
              <w:t>10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0" w:history="1">
            <w:r w:rsidRPr="00931A88">
              <w:rPr>
                <w:rStyle w:val="af5"/>
                <w:noProof/>
              </w:rPr>
              <w:t>1.1.1. Наименование и местоположение лесничества</w:t>
            </w:r>
            <w:r>
              <w:rPr>
                <w:noProof/>
                <w:webHidden/>
              </w:rPr>
              <w:tab/>
            </w:r>
            <w:r>
              <w:rPr>
                <w:noProof/>
                <w:webHidden/>
              </w:rPr>
              <w:fldChar w:fldCharType="begin"/>
            </w:r>
            <w:r>
              <w:rPr>
                <w:noProof/>
                <w:webHidden/>
              </w:rPr>
              <w:instrText xml:space="preserve"> PAGEREF _Toc219275170 \h </w:instrText>
            </w:r>
            <w:r>
              <w:rPr>
                <w:noProof/>
                <w:webHidden/>
              </w:rPr>
            </w:r>
            <w:r>
              <w:rPr>
                <w:noProof/>
                <w:webHidden/>
              </w:rPr>
              <w:fldChar w:fldCharType="separate"/>
            </w:r>
            <w:r>
              <w:rPr>
                <w:noProof/>
                <w:webHidden/>
              </w:rPr>
              <w:t>10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1" w:history="1">
            <w:r w:rsidRPr="00931A88">
              <w:rPr>
                <w:rStyle w:val="af5"/>
                <w:noProof/>
              </w:rPr>
              <w:t>1.1.2. Общая площадь лесничества и участковых лесничеств</w:t>
            </w:r>
            <w:r>
              <w:rPr>
                <w:noProof/>
                <w:webHidden/>
              </w:rPr>
              <w:tab/>
            </w:r>
            <w:r>
              <w:rPr>
                <w:noProof/>
                <w:webHidden/>
              </w:rPr>
              <w:fldChar w:fldCharType="begin"/>
            </w:r>
            <w:r>
              <w:rPr>
                <w:noProof/>
                <w:webHidden/>
              </w:rPr>
              <w:instrText xml:space="preserve"> PAGEREF _Toc219275171 \h </w:instrText>
            </w:r>
            <w:r>
              <w:rPr>
                <w:noProof/>
                <w:webHidden/>
              </w:rPr>
            </w:r>
            <w:r>
              <w:rPr>
                <w:noProof/>
                <w:webHidden/>
              </w:rPr>
              <w:fldChar w:fldCharType="separate"/>
            </w:r>
            <w:r>
              <w:rPr>
                <w:noProof/>
                <w:webHidden/>
              </w:rPr>
              <w:t>10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2" w:history="1">
            <w:r w:rsidRPr="00931A88">
              <w:rPr>
                <w:rStyle w:val="af5"/>
                <w:noProof/>
              </w:rPr>
              <w:t>1.1.3. Распределение территории лесничества по муниципальным образованиям</w:t>
            </w:r>
            <w:r>
              <w:rPr>
                <w:noProof/>
                <w:webHidden/>
              </w:rPr>
              <w:tab/>
            </w:r>
            <w:r>
              <w:rPr>
                <w:noProof/>
                <w:webHidden/>
              </w:rPr>
              <w:fldChar w:fldCharType="begin"/>
            </w:r>
            <w:r>
              <w:rPr>
                <w:noProof/>
                <w:webHidden/>
              </w:rPr>
              <w:instrText xml:space="preserve"> PAGEREF _Toc219275172 \h </w:instrText>
            </w:r>
            <w:r>
              <w:rPr>
                <w:noProof/>
                <w:webHidden/>
              </w:rPr>
            </w:r>
            <w:r>
              <w:rPr>
                <w:noProof/>
                <w:webHidden/>
              </w:rPr>
              <w:fldChar w:fldCharType="separate"/>
            </w:r>
            <w:r>
              <w:rPr>
                <w:noProof/>
                <w:webHidden/>
              </w:rPr>
              <w:t>11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3" w:history="1">
            <w:r w:rsidRPr="00931A88">
              <w:rPr>
                <w:rStyle w:val="af5"/>
                <w:noProof/>
              </w:rPr>
              <w:t>1.1.4. Распределение лесов лесничества по лесорастительным зонам, лесным районам и зонам лесозащитного и лесосеменного районирования</w:t>
            </w:r>
            <w:r>
              <w:rPr>
                <w:noProof/>
                <w:webHidden/>
              </w:rPr>
              <w:tab/>
            </w:r>
            <w:r>
              <w:rPr>
                <w:noProof/>
                <w:webHidden/>
              </w:rPr>
              <w:fldChar w:fldCharType="begin"/>
            </w:r>
            <w:r>
              <w:rPr>
                <w:noProof/>
                <w:webHidden/>
              </w:rPr>
              <w:instrText xml:space="preserve"> PAGEREF _Toc219275173 \h </w:instrText>
            </w:r>
            <w:r>
              <w:rPr>
                <w:noProof/>
                <w:webHidden/>
              </w:rPr>
            </w:r>
            <w:r>
              <w:rPr>
                <w:noProof/>
                <w:webHidden/>
              </w:rPr>
              <w:fldChar w:fldCharType="separate"/>
            </w:r>
            <w:r>
              <w:rPr>
                <w:noProof/>
                <w:webHidden/>
              </w:rPr>
              <w:t>12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4" w:history="1">
            <w:r w:rsidRPr="00931A88">
              <w:rPr>
                <w:rStyle w:val="af5"/>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Pr>
                <w:noProof/>
                <w:webHidden/>
              </w:rPr>
              <w:tab/>
            </w:r>
            <w:r>
              <w:rPr>
                <w:noProof/>
                <w:webHidden/>
              </w:rPr>
              <w:fldChar w:fldCharType="begin"/>
            </w:r>
            <w:r>
              <w:rPr>
                <w:noProof/>
                <w:webHidden/>
              </w:rPr>
              <w:instrText xml:space="preserve"> PAGEREF _Toc219275174 \h </w:instrText>
            </w:r>
            <w:r>
              <w:rPr>
                <w:noProof/>
                <w:webHidden/>
              </w:rPr>
            </w:r>
            <w:r>
              <w:rPr>
                <w:noProof/>
                <w:webHidden/>
              </w:rPr>
              <w:fldChar w:fldCharType="separate"/>
            </w:r>
            <w:r>
              <w:rPr>
                <w:noProof/>
                <w:webHidden/>
              </w:rPr>
              <w:t>15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5" w:history="1">
            <w:r w:rsidRPr="00931A88">
              <w:rPr>
                <w:rStyle w:val="af5"/>
                <w:noProof/>
              </w:rPr>
              <w:t>1.1.6. Характеристика лесных и нелесных земель из состава земель лесного фонда на территории лесничества</w:t>
            </w:r>
            <w:r>
              <w:rPr>
                <w:noProof/>
                <w:webHidden/>
              </w:rPr>
              <w:tab/>
            </w:r>
            <w:r>
              <w:rPr>
                <w:noProof/>
                <w:webHidden/>
              </w:rPr>
              <w:fldChar w:fldCharType="begin"/>
            </w:r>
            <w:r>
              <w:rPr>
                <w:noProof/>
                <w:webHidden/>
              </w:rPr>
              <w:instrText xml:space="preserve"> PAGEREF _Toc219275175 \h </w:instrText>
            </w:r>
            <w:r>
              <w:rPr>
                <w:noProof/>
                <w:webHidden/>
              </w:rPr>
            </w:r>
            <w:r>
              <w:rPr>
                <w:noProof/>
                <w:webHidden/>
              </w:rPr>
              <w:fldChar w:fldCharType="separate"/>
            </w:r>
            <w:r>
              <w:rPr>
                <w:noProof/>
                <w:webHidden/>
              </w:rPr>
              <w:t>22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6" w:history="1">
            <w:r w:rsidRPr="00931A88">
              <w:rPr>
                <w:rStyle w:val="af5"/>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Pr>
                <w:noProof/>
                <w:webHidden/>
              </w:rPr>
              <w:tab/>
            </w:r>
            <w:r>
              <w:rPr>
                <w:noProof/>
                <w:webHidden/>
              </w:rPr>
              <w:fldChar w:fldCharType="begin"/>
            </w:r>
            <w:r>
              <w:rPr>
                <w:noProof/>
                <w:webHidden/>
              </w:rPr>
              <w:instrText xml:space="preserve"> PAGEREF _Toc219275176 \h </w:instrText>
            </w:r>
            <w:r>
              <w:rPr>
                <w:noProof/>
                <w:webHidden/>
              </w:rPr>
            </w:r>
            <w:r>
              <w:rPr>
                <w:noProof/>
                <w:webHidden/>
              </w:rPr>
              <w:fldChar w:fldCharType="separate"/>
            </w:r>
            <w:r>
              <w:rPr>
                <w:noProof/>
                <w:webHidden/>
              </w:rPr>
              <w:t>23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7" w:history="1">
            <w:r w:rsidRPr="00931A88">
              <w:rPr>
                <w:rStyle w:val="af5"/>
                <w:noProof/>
              </w:rPr>
              <w:t>1.1.8. Характеристика проектируемых лесов национального наследия</w:t>
            </w:r>
            <w:r>
              <w:rPr>
                <w:noProof/>
                <w:webHidden/>
              </w:rPr>
              <w:tab/>
            </w:r>
            <w:r>
              <w:rPr>
                <w:noProof/>
                <w:webHidden/>
              </w:rPr>
              <w:fldChar w:fldCharType="begin"/>
            </w:r>
            <w:r>
              <w:rPr>
                <w:noProof/>
                <w:webHidden/>
              </w:rPr>
              <w:instrText xml:space="preserve"> PAGEREF _Toc219275177 \h </w:instrText>
            </w:r>
            <w:r>
              <w:rPr>
                <w:noProof/>
                <w:webHidden/>
              </w:rPr>
            </w:r>
            <w:r>
              <w:rPr>
                <w:noProof/>
                <w:webHidden/>
              </w:rPr>
              <w:fldChar w:fldCharType="separate"/>
            </w:r>
            <w:r>
              <w:rPr>
                <w:noProof/>
                <w:webHidden/>
              </w:rPr>
              <w:t>24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8" w:history="1">
            <w:r w:rsidRPr="00931A88">
              <w:rPr>
                <w:rStyle w:val="af5"/>
                <w:noProof/>
              </w:rPr>
              <w:t>1.1.9. Перечень видов биологического разнообразия и размеров буферных зон, подлежащих сохранению при осуществлении лесосечных работ</w:t>
            </w:r>
            <w:r>
              <w:rPr>
                <w:noProof/>
                <w:webHidden/>
              </w:rPr>
              <w:tab/>
            </w:r>
            <w:r>
              <w:rPr>
                <w:noProof/>
                <w:webHidden/>
              </w:rPr>
              <w:fldChar w:fldCharType="begin"/>
            </w:r>
            <w:r>
              <w:rPr>
                <w:noProof/>
                <w:webHidden/>
              </w:rPr>
              <w:instrText xml:space="preserve"> PAGEREF _Toc219275178 \h </w:instrText>
            </w:r>
            <w:r>
              <w:rPr>
                <w:noProof/>
                <w:webHidden/>
              </w:rPr>
            </w:r>
            <w:r>
              <w:rPr>
                <w:noProof/>
                <w:webHidden/>
              </w:rPr>
              <w:fldChar w:fldCharType="separate"/>
            </w:r>
            <w:r>
              <w:rPr>
                <w:noProof/>
                <w:webHidden/>
              </w:rPr>
              <w:t>24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79" w:history="1">
            <w:r w:rsidRPr="00931A88">
              <w:rPr>
                <w:rStyle w:val="af5"/>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Pr>
                <w:noProof/>
                <w:webHidden/>
              </w:rPr>
              <w:tab/>
            </w:r>
            <w:r>
              <w:rPr>
                <w:noProof/>
                <w:webHidden/>
              </w:rPr>
              <w:fldChar w:fldCharType="begin"/>
            </w:r>
            <w:r>
              <w:rPr>
                <w:noProof/>
                <w:webHidden/>
              </w:rPr>
              <w:instrText xml:space="preserve"> PAGEREF _Toc219275179 \h </w:instrText>
            </w:r>
            <w:r>
              <w:rPr>
                <w:noProof/>
                <w:webHidden/>
              </w:rPr>
            </w:r>
            <w:r>
              <w:rPr>
                <w:noProof/>
                <w:webHidden/>
              </w:rPr>
              <w:fldChar w:fldCharType="separate"/>
            </w:r>
            <w:r>
              <w:rPr>
                <w:noProof/>
                <w:webHidden/>
              </w:rPr>
              <w:t>29</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0" w:history="1">
            <w:r w:rsidRPr="00931A88">
              <w:rPr>
                <w:rStyle w:val="af5"/>
                <w:noProof/>
              </w:rPr>
              <w:t>1.2. Виды разрешенного использования лесов на территории лесничества с распределением по кварталам</w:t>
            </w:r>
            <w:r>
              <w:rPr>
                <w:noProof/>
                <w:webHidden/>
              </w:rPr>
              <w:tab/>
            </w:r>
            <w:r>
              <w:rPr>
                <w:noProof/>
                <w:webHidden/>
              </w:rPr>
              <w:fldChar w:fldCharType="begin"/>
            </w:r>
            <w:r>
              <w:rPr>
                <w:noProof/>
                <w:webHidden/>
              </w:rPr>
              <w:instrText xml:space="preserve"> PAGEREF _Toc219275180 \h </w:instrText>
            </w:r>
            <w:r>
              <w:rPr>
                <w:noProof/>
                <w:webHidden/>
              </w:rPr>
            </w:r>
            <w:r>
              <w:rPr>
                <w:noProof/>
                <w:webHidden/>
              </w:rPr>
              <w:fldChar w:fldCharType="separate"/>
            </w:r>
            <w:r>
              <w:rPr>
                <w:noProof/>
                <w:webHidden/>
              </w:rPr>
              <w:t>32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1" w:history="1">
            <w:r w:rsidRPr="00931A88">
              <w:rPr>
                <w:rStyle w:val="af5"/>
                <w:noProof/>
              </w:rPr>
              <w:t>Глава 2</w:t>
            </w:r>
            <w:r>
              <w:rPr>
                <w:noProof/>
                <w:webHidden/>
              </w:rPr>
              <w:tab/>
            </w:r>
            <w:r>
              <w:rPr>
                <w:noProof/>
                <w:webHidden/>
              </w:rPr>
              <w:fldChar w:fldCharType="begin"/>
            </w:r>
            <w:r>
              <w:rPr>
                <w:noProof/>
                <w:webHidden/>
              </w:rPr>
              <w:instrText xml:space="preserve"> PAGEREF _Toc219275181 \h </w:instrText>
            </w:r>
            <w:r>
              <w:rPr>
                <w:noProof/>
                <w:webHidden/>
              </w:rPr>
            </w:r>
            <w:r>
              <w:rPr>
                <w:noProof/>
                <w:webHidden/>
              </w:rPr>
              <w:fldChar w:fldCharType="separate"/>
            </w:r>
            <w:r>
              <w:rPr>
                <w:noProof/>
                <w:webHidden/>
              </w:rPr>
              <w:t>62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2" w:history="1">
            <w:r w:rsidRPr="00931A88">
              <w:rPr>
                <w:rStyle w:val="af5"/>
                <w:noProof/>
              </w:rPr>
              <w:t>2.1. Нормативы, параметры и сроки использования лесов для заготовки древесины</w:t>
            </w:r>
            <w:r>
              <w:rPr>
                <w:noProof/>
                <w:webHidden/>
              </w:rPr>
              <w:tab/>
            </w:r>
            <w:r>
              <w:rPr>
                <w:noProof/>
                <w:webHidden/>
              </w:rPr>
              <w:fldChar w:fldCharType="begin"/>
            </w:r>
            <w:r>
              <w:rPr>
                <w:noProof/>
                <w:webHidden/>
              </w:rPr>
              <w:instrText xml:space="preserve"> PAGEREF _Toc219275182 \h </w:instrText>
            </w:r>
            <w:r>
              <w:rPr>
                <w:noProof/>
                <w:webHidden/>
              </w:rPr>
            </w:r>
            <w:r>
              <w:rPr>
                <w:noProof/>
                <w:webHidden/>
              </w:rPr>
              <w:fldChar w:fldCharType="separate"/>
            </w:r>
            <w:r>
              <w:rPr>
                <w:noProof/>
                <w:webHidden/>
              </w:rPr>
              <w:t>62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3" w:history="1">
            <w:r w:rsidRPr="00931A88">
              <w:rPr>
                <w:rStyle w:val="af5"/>
                <w:noProof/>
              </w:rPr>
              <w:t>2.1.1. Расчетная лесосека для осуществления рубок спелых и перестойных лесных насаждений</w:t>
            </w:r>
            <w:r>
              <w:rPr>
                <w:noProof/>
                <w:webHidden/>
              </w:rPr>
              <w:tab/>
            </w:r>
            <w:r>
              <w:rPr>
                <w:noProof/>
                <w:webHidden/>
              </w:rPr>
              <w:fldChar w:fldCharType="begin"/>
            </w:r>
            <w:r>
              <w:rPr>
                <w:noProof/>
                <w:webHidden/>
              </w:rPr>
              <w:instrText xml:space="preserve"> PAGEREF _Toc219275183 \h </w:instrText>
            </w:r>
            <w:r>
              <w:rPr>
                <w:noProof/>
                <w:webHidden/>
              </w:rPr>
            </w:r>
            <w:r>
              <w:rPr>
                <w:noProof/>
                <w:webHidden/>
              </w:rPr>
              <w:fldChar w:fldCharType="separate"/>
            </w:r>
            <w:r>
              <w:rPr>
                <w:noProof/>
                <w:webHidden/>
              </w:rPr>
              <w:t>65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4" w:history="1">
            <w:r w:rsidRPr="00931A88">
              <w:rPr>
                <w:rStyle w:val="af5"/>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Pr>
                <w:noProof/>
                <w:webHidden/>
              </w:rPr>
              <w:tab/>
            </w:r>
            <w:r>
              <w:rPr>
                <w:noProof/>
                <w:webHidden/>
              </w:rPr>
              <w:fldChar w:fldCharType="begin"/>
            </w:r>
            <w:r>
              <w:rPr>
                <w:noProof/>
                <w:webHidden/>
              </w:rPr>
              <w:instrText xml:space="preserve"> PAGEREF _Toc219275184 \h </w:instrText>
            </w:r>
            <w:r>
              <w:rPr>
                <w:noProof/>
                <w:webHidden/>
              </w:rPr>
            </w:r>
            <w:r>
              <w:rPr>
                <w:noProof/>
                <w:webHidden/>
              </w:rPr>
              <w:fldChar w:fldCharType="separate"/>
            </w:r>
            <w:r>
              <w:rPr>
                <w:noProof/>
                <w:webHidden/>
              </w:rPr>
              <w:t>78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5" w:history="1">
            <w:r w:rsidRPr="00931A88">
              <w:rPr>
                <w:rStyle w:val="af5"/>
                <w:noProof/>
              </w:rPr>
              <w:t>2.1.3. Расчетная лесосека (ежегодный допустимый объем изъятия древесины) при всех видах рубок</w:t>
            </w:r>
            <w:r>
              <w:rPr>
                <w:noProof/>
                <w:webHidden/>
              </w:rPr>
              <w:tab/>
            </w:r>
            <w:r>
              <w:rPr>
                <w:noProof/>
                <w:webHidden/>
              </w:rPr>
              <w:fldChar w:fldCharType="begin"/>
            </w:r>
            <w:r>
              <w:rPr>
                <w:noProof/>
                <w:webHidden/>
              </w:rPr>
              <w:instrText xml:space="preserve"> PAGEREF _Toc219275185 \h </w:instrText>
            </w:r>
            <w:r>
              <w:rPr>
                <w:noProof/>
                <w:webHidden/>
              </w:rPr>
            </w:r>
            <w:r>
              <w:rPr>
                <w:noProof/>
                <w:webHidden/>
              </w:rPr>
              <w:fldChar w:fldCharType="separate"/>
            </w:r>
            <w:r>
              <w:rPr>
                <w:noProof/>
                <w:webHidden/>
              </w:rPr>
              <w:t>89</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6" w:history="1">
            <w:r w:rsidRPr="00931A88">
              <w:rPr>
                <w:rStyle w:val="af5"/>
                <w:noProof/>
              </w:rPr>
              <w:t>2.1.4. Возрасты рубок</w:t>
            </w:r>
            <w:r>
              <w:rPr>
                <w:noProof/>
                <w:webHidden/>
              </w:rPr>
              <w:tab/>
            </w:r>
            <w:r>
              <w:rPr>
                <w:noProof/>
                <w:webHidden/>
              </w:rPr>
              <w:fldChar w:fldCharType="begin"/>
            </w:r>
            <w:r>
              <w:rPr>
                <w:noProof/>
                <w:webHidden/>
              </w:rPr>
              <w:instrText xml:space="preserve"> PAGEREF _Toc219275186 \h </w:instrText>
            </w:r>
            <w:r>
              <w:rPr>
                <w:noProof/>
                <w:webHidden/>
              </w:rPr>
            </w:r>
            <w:r>
              <w:rPr>
                <w:noProof/>
                <w:webHidden/>
              </w:rPr>
              <w:fldChar w:fldCharType="separate"/>
            </w:r>
            <w:r>
              <w:rPr>
                <w:noProof/>
                <w:webHidden/>
              </w:rPr>
              <w:t>90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7" w:history="1">
            <w:r w:rsidRPr="00931A88">
              <w:rPr>
                <w:rStyle w:val="af5"/>
                <w:noProof/>
              </w:rPr>
              <w:t>2.1.5. Процент (интенсивность) выборки древесины с учетом полноты древостоя и состава</w:t>
            </w:r>
            <w:r>
              <w:rPr>
                <w:noProof/>
                <w:webHidden/>
              </w:rPr>
              <w:tab/>
            </w:r>
            <w:r>
              <w:rPr>
                <w:noProof/>
                <w:webHidden/>
              </w:rPr>
              <w:fldChar w:fldCharType="begin"/>
            </w:r>
            <w:r>
              <w:rPr>
                <w:noProof/>
                <w:webHidden/>
              </w:rPr>
              <w:instrText xml:space="preserve"> PAGEREF _Toc219275187 \h </w:instrText>
            </w:r>
            <w:r>
              <w:rPr>
                <w:noProof/>
                <w:webHidden/>
              </w:rPr>
            </w:r>
            <w:r>
              <w:rPr>
                <w:noProof/>
                <w:webHidden/>
              </w:rPr>
              <w:fldChar w:fldCharType="separate"/>
            </w:r>
            <w:r>
              <w:rPr>
                <w:noProof/>
                <w:webHidden/>
              </w:rPr>
              <w:t>91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8" w:history="1">
            <w:r w:rsidRPr="00931A88">
              <w:rPr>
                <w:rStyle w:val="af5"/>
                <w:noProof/>
              </w:rPr>
              <w:t>2.1.6. Размеры лесосек</w:t>
            </w:r>
            <w:r>
              <w:rPr>
                <w:noProof/>
                <w:webHidden/>
              </w:rPr>
              <w:tab/>
            </w:r>
            <w:r>
              <w:rPr>
                <w:noProof/>
                <w:webHidden/>
              </w:rPr>
              <w:fldChar w:fldCharType="begin"/>
            </w:r>
            <w:r>
              <w:rPr>
                <w:noProof/>
                <w:webHidden/>
              </w:rPr>
              <w:instrText xml:space="preserve"> PAGEREF _Toc219275188 \h </w:instrText>
            </w:r>
            <w:r>
              <w:rPr>
                <w:noProof/>
                <w:webHidden/>
              </w:rPr>
            </w:r>
            <w:r>
              <w:rPr>
                <w:noProof/>
                <w:webHidden/>
              </w:rPr>
              <w:fldChar w:fldCharType="separate"/>
            </w:r>
            <w:r>
              <w:rPr>
                <w:noProof/>
                <w:webHidden/>
              </w:rPr>
              <w:t>92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89" w:history="1">
            <w:r w:rsidRPr="00931A88">
              <w:rPr>
                <w:rStyle w:val="af5"/>
                <w:noProof/>
              </w:rPr>
              <w:t>2.1.7. Сроки примыкания лесосек</w:t>
            </w:r>
            <w:r>
              <w:rPr>
                <w:noProof/>
                <w:webHidden/>
              </w:rPr>
              <w:tab/>
            </w:r>
            <w:r>
              <w:rPr>
                <w:noProof/>
                <w:webHidden/>
              </w:rPr>
              <w:fldChar w:fldCharType="begin"/>
            </w:r>
            <w:r>
              <w:rPr>
                <w:noProof/>
                <w:webHidden/>
              </w:rPr>
              <w:instrText xml:space="preserve"> PAGEREF _Toc219275189 \h </w:instrText>
            </w:r>
            <w:r>
              <w:rPr>
                <w:noProof/>
                <w:webHidden/>
              </w:rPr>
            </w:r>
            <w:r>
              <w:rPr>
                <w:noProof/>
                <w:webHidden/>
              </w:rPr>
              <w:fldChar w:fldCharType="separate"/>
            </w:r>
            <w:r>
              <w:rPr>
                <w:noProof/>
                <w:webHidden/>
              </w:rPr>
              <w:t>93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0" w:history="1">
            <w:r w:rsidRPr="00931A88">
              <w:rPr>
                <w:rStyle w:val="af5"/>
                <w:noProof/>
              </w:rPr>
              <w:t>2.1.8. Количество зарубов</w:t>
            </w:r>
            <w:r>
              <w:rPr>
                <w:noProof/>
                <w:webHidden/>
              </w:rPr>
              <w:tab/>
            </w:r>
            <w:r>
              <w:rPr>
                <w:noProof/>
                <w:webHidden/>
              </w:rPr>
              <w:fldChar w:fldCharType="begin"/>
            </w:r>
            <w:r>
              <w:rPr>
                <w:noProof/>
                <w:webHidden/>
              </w:rPr>
              <w:instrText xml:space="preserve"> PAGEREF _Toc219275190 \h </w:instrText>
            </w:r>
            <w:r>
              <w:rPr>
                <w:noProof/>
                <w:webHidden/>
              </w:rPr>
            </w:r>
            <w:r>
              <w:rPr>
                <w:noProof/>
                <w:webHidden/>
              </w:rPr>
              <w:fldChar w:fldCharType="separate"/>
            </w:r>
            <w:r>
              <w:rPr>
                <w:noProof/>
                <w:webHidden/>
              </w:rPr>
              <w:t>93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1" w:history="1">
            <w:r w:rsidRPr="00931A88">
              <w:rPr>
                <w:rStyle w:val="af5"/>
                <w:noProof/>
              </w:rPr>
              <w:t>2.1.9. Сроки повторяемости рубок</w:t>
            </w:r>
            <w:r>
              <w:rPr>
                <w:noProof/>
                <w:webHidden/>
              </w:rPr>
              <w:tab/>
            </w:r>
            <w:r>
              <w:rPr>
                <w:noProof/>
                <w:webHidden/>
              </w:rPr>
              <w:fldChar w:fldCharType="begin"/>
            </w:r>
            <w:r>
              <w:rPr>
                <w:noProof/>
                <w:webHidden/>
              </w:rPr>
              <w:instrText xml:space="preserve"> PAGEREF _Toc219275191 \h </w:instrText>
            </w:r>
            <w:r>
              <w:rPr>
                <w:noProof/>
                <w:webHidden/>
              </w:rPr>
            </w:r>
            <w:r>
              <w:rPr>
                <w:noProof/>
                <w:webHidden/>
              </w:rPr>
              <w:fldChar w:fldCharType="separate"/>
            </w:r>
            <w:r>
              <w:rPr>
                <w:noProof/>
                <w:webHidden/>
              </w:rPr>
              <w:t>94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2" w:history="1">
            <w:r w:rsidRPr="00931A88">
              <w:rPr>
                <w:rStyle w:val="af5"/>
                <w:noProof/>
              </w:rPr>
              <w:t>2.1.10. Методы лесовосстановления</w:t>
            </w:r>
            <w:r>
              <w:rPr>
                <w:noProof/>
                <w:webHidden/>
              </w:rPr>
              <w:tab/>
            </w:r>
            <w:r>
              <w:rPr>
                <w:noProof/>
                <w:webHidden/>
              </w:rPr>
              <w:fldChar w:fldCharType="begin"/>
            </w:r>
            <w:r>
              <w:rPr>
                <w:noProof/>
                <w:webHidden/>
              </w:rPr>
              <w:instrText xml:space="preserve"> PAGEREF _Toc219275192 \h </w:instrText>
            </w:r>
            <w:r>
              <w:rPr>
                <w:noProof/>
                <w:webHidden/>
              </w:rPr>
            </w:r>
            <w:r>
              <w:rPr>
                <w:noProof/>
                <w:webHidden/>
              </w:rPr>
              <w:fldChar w:fldCharType="separate"/>
            </w:r>
            <w:r>
              <w:rPr>
                <w:noProof/>
                <w:webHidden/>
              </w:rPr>
              <w:t>95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3" w:history="1">
            <w:r w:rsidRPr="00931A88">
              <w:rPr>
                <w:rStyle w:val="af5"/>
                <w:noProof/>
              </w:rPr>
              <w:t>2.1.11. Сроки использования лесов для заготовки древесины и другие сведения</w:t>
            </w:r>
            <w:r>
              <w:rPr>
                <w:noProof/>
                <w:webHidden/>
              </w:rPr>
              <w:tab/>
            </w:r>
            <w:r>
              <w:rPr>
                <w:noProof/>
                <w:webHidden/>
              </w:rPr>
              <w:fldChar w:fldCharType="begin"/>
            </w:r>
            <w:r>
              <w:rPr>
                <w:noProof/>
                <w:webHidden/>
              </w:rPr>
              <w:instrText xml:space="preserve"> PAGEREF _Toc219275193 \h </w:instrText>
            </w:r>
            <w:r>
              <w:rPr>
                <w:noProof/>
                <w:webHidden/>
              </w:rPr>
            </w:r>
            <w:r>
              <w:rPr>
                <w:noProof/>
                <w:webHidden/>
              </w:rPr>
              <w:fldChar w:fldCharType="separate"/>
            </w:r>
            <w:r>
              <w:rPr>
                <w:noProof/>
                <w:webHidden/>
              </w:rPr>
              <w:t>97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4" w:history="1">
            <w:r w:rsidRPr="00931A88">
              <w:rPr>
                <w:rStyle w:val="af5"/>
                <w:noProof/>
              </w:rPr>
              <w:t>2.2. Нормативы, параметры и сроки использования лесов для заготовки живицы</w:t>
            </w:r>
            <w:r>
              <w:rPr>
                <w:noProof/>
                <w:webHidden/>
              </w:rPr>
              <w:tab/>
            </w:r>
            <w:r>
              <w:rPr>
                <w:noProof/>
                <w:webHidden/>
              </w:rPr>
              <w:fldChar w:fldCharType="begin"/>
            </w:r>
            <w:r>
              <w:rPr>
                <w:noProof/>
                <w:webHidden/>
              </w:rPr>
              <w:instrText xml:space="preserve"> PAGEREF _Toc219275194 \h </w:instrText>
            </w:r>
            <w:r>
              <w:rPr>
                <w:noProof/>
                <w:webHidden/>
              </w:rPr>
            </w:r>
            <w:r>
              <w:rPr>
                <w:noProof/>
                <w:webHidden/>
              </w:rPr>
              <w:fldChar w:fldCharType="separate"/>
            </w:r>
            <w:r>
              <w:rPr>
                <w:noProof/>
                <w:webHidden/>
              </w:rPr>
              <w:t>100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5" w:history="1">
            <w:r w:rsidRPr="00931A88">
              <w:rPr>
                <w:rStyle w:val="af5"/>
                <w:noProof/>
              </w:rPr>
              <w:t>2.2.1. Фонд подсочки древостоев</w:t>
            </w:r>
            <w:r>
              <w:rPr>
                <w:noProof/>
                <w:webHidden/>
              </w:rPr>
              <w:tab/>
            </w:r>
            <w:r>
              <w:rPr>
                <w:noProof/>
                <w:webHidden/>
              </w:rPr>
              <w:fldChar w:fldCharType="begin"/>
            </w:r>
            <w:r>
              <w:rPr>
                <w:noProof/>
                <w:webHidden/>
              </w:rPr>
              <w:instrText xml:space="preserve"> PAGEREF _Toc219275195 \h </w:instrText>
            </w:r>
            <w:r>
              <w:rPr>
                <w:noProof/>
                <w:webHidden/>
              </w:rPr>
            </w:r>
            <w:r>
              <w:rPr>
                <w:noProof/>
                <w:webHidden/>
              </w:rPr>
              <w:fldChar w:fldCharType="separate"/>
            </w:r>
            <w:r>
              <w:rPr>
                <w:noProof/>
                <w:webHidden/>
              </w:rPr>
              <w:t>101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6" w:history="1">
            <w:r w:rsidRPr="00931A88">
              <w:rPr>
                <w:rStyle w:val="af5"/>
                <w:noProof/>
              </w:rPr>
              <w:t>2.2.2. Виды подсочки</w:t>
            </w:r>
            <w:r>
              <w:rPr>
                <w:noProof/>
                <w:webHidden/>
              </w:rPr>
              <w:tab/>
            </w:r>
            <w:r>
              <w:rPr>
                <w:noProof/>
                <w:webHidden/>
              </w:rPr>
              <w:fldChar w:fldCharType="begin"/>
            </w:r>
            <w:r>
              <w:rPr>
                <w:noProof/>
                <w:webHidden/>
              </w:rPr>
              <w:instrText xml:space="preserve"> PAGEREF _Toc219275196 \h </w:instrText>
            </w:r>
            <w:r>
              <w:rPr>
                <w:noProof/>
                <w:webHidden/>
              </w:rPr>
            </w:r>
            <w:r>
              <w:rPr>
                <w:noProof/>
                <w:webHidden/>
              </w:rPr>
              <w:fldChar w:fldCharType="separate"/>
            </w:r>
            <w:r>
              <w:rPr>
                <w:noProof/>
                <w:webHidden/>
              </w:rPr>
              <w:t>102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7" w:history="1">
            <w:r w:rsidRPr="00931A88">
              <w:rPr>
                <w:rStyle w:val="af5"/>
                <w:noProof/>
              </w:rPr>
              <w:t>2.2.3. Количество карр на дереве и ширина межкарровых ремней в зависимости от диаметра деревьев</w:t>
            </w:r>
            <w:r>
              <w:rPr>
                <w:noProof/>
                <w:webHidden/>
              </w:rPr>
              <w:tab/>
            </w:r>
            <w:r>
              <w:rPr>
                <w:noProof/>
                <w:webHidden/>
              </w:rPr>
              <w:fldChar w:fldCharType="begin"/>
            </w:r>
            <w:r>
              <w:rPr>
                <w:noProof/>
                <w:webHidden/>
              </w:rPr>
              <w:instrText xml:space="preserve"> PAGEREF _Toc219275197 \h </w:instrText>
            </w:r>
            <w:r>
              <w:rPr>
                <w:noProof/>
                <w:webHidden/>
              </w:rPr>
            </w:r>
            <w:r>
              <w:rPr>
                <w:noProof/>
                <w:webHidden/>
              </w:rPr>
              <w:fldChar w:fldCharType="separate"/>
            </w:r>
            <w:r>
              <w:rPr>
                <w:noProof/>
                <w:webHidden/>
              </w:rPr>
              <w:t>103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8" w:history="1">
            <w:r w:rsidRPr="00931A88">
              <w:rPr>
                <w:rStyle w:val="af5"/>
                <w:noProof/>
              </w:rPr>
              <w:t>2.2.4. Сроки использования лесов для заготовки живицы</w:t>
            </w:r>
            <w:r>
              <w:rPr>
                <w:noProof/>
                <w:webHidden/>
              </w:rPr>
              <w:tab/>
            </w:r>
            <w:r>
              <w:rPr>
                <w:noProof/>
                <w:webHidden/>
              </w:rPr>
              <w:fldChar w:fldCharType="begin"/>
            </w:r>
            <w:r>
              <w:rPr>
                <w:noProof/>
                <w:webHidden/>
              </w:rPr>
              <w:instrText xml:space="preserve"> PAGEREF _Toc219275198 \h </w:instrText>
            </w:r>
            <w:r>
              <w:rPr>
                <w:noProof/>
                <w:webHidden/>
              </w:rPr>
            </w:r>
            <w:r>
              <w:rPr>
                <w:noProof/>
                <w:webHidden/>
              </w:rPr>
              <w:fldChar w:fldCharType="separate"/>
            </w:r>
            <w:r>
              <w:rPr>
                <w:noProof/>
                <w:webHidden/>
              </w:rPr>
              <w:t>105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199" w:history="1">
            <w:r w:rsidRPr="00931A88">
              <w:rPr>
                <w:rStyle w:val="af5"/>
                <w:noProof/>
              </w:rPr>
              <w:t>2.3. Нормативы, параметры и сроки использования лесов для заготовки и сбора</w:t>
            </w:r>
            <w:r>
              <w:rPr>
                <w:noProof/>
                <w:webHidden/>
              </w:rPr>
              <w:tab/>
            </w:r>
            <w:r>
              <w:rPr>
                <w:noProof/>
                <w:webHidden/>
              </w:rPr>
              <w:fldChar w:fldCharType="begin"/>
            </w:r>
            <w:r>
              <w:rPr>
                <w:noProof/>
                <w:webHidden/>
              </w:rPr>
              <w:instrText xml:space="preserve"> PAGEREF _Toc219275199 \h </w:instrText>
            </w:r>
            <w:r>
              <w:rPr>
                <w:noProof/>
                <w:webHidden/>
              </w:rPr>
            </w:r>
            <w:r>
              <w:rPr>
                <w:noProof/>
                <w:webHidden/>
              </w:rPr>
              <w:fldChar w:fldCharType="separate"/>
            </w:r>
            <w:r>
              <w:rPr>
                <w:noProof/>
                <w:webHidden/>
              </w:rPr>
              <w:t>106</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0" w:history="1">
            <w:r w:rsidRPr="00931A88">
              <w:rPr>
                <w:rStyle w:val="af5"/>
                <w:rFonts w:eastAsia="MS Mincho"/>
                <w:noProof/>
                <w:lang w:eastAsia="ar-SA"/>
              </w:rPr>
              <w:t>2.3.1 Нормативы (ежегодные допустимые объемы) и параметры использования лесов для заготовки недревесных лесных ресурсов по их видам</w:t>
            </w:r>
            <w:r>
              <w:rPr>
                <w:noProof/>
                <w:webHidden/>
              </w:rPr>
              <w:tab/>
            </w:r>
            <w:r>
              <w:rPr>
                <w:noProof/>
                <w:webHidden/>
              </w:rPr>
              <w:fldChar w:fldCharType="begin"/>
            </w:r>
            <w:r>
              <w:rPr>
                <w:noProof/>
                <w:webHidden/>
              </w:rPr>
              <w:instrText xml:space="preserve"> PAGEREF _Toc219275200 \h </w:instrText>
            </w:r>
            <w:r>
              <w:rPr>
                <w:noProof/>
                <w:webHidden/>
              </w:rPr>
            </w:r>
            <w:r>
              <w:rPr>
                <w:noProof/>
                <w:webHidden/>
              </w:rPr>
              <w:fldChar w:fldCharType="separate"/>
            </w:r>
            <w:r>
              <w:rPr>
                <w:noProof/>
                <w:webHidden/>
              </w:rPr>
              <w:t>107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1" w:history="1">
            <w:r w:rsidRPr="00931A88">
              <w:rPr>
                <w:rStyle w:val="af5"/>
                <w:rFonts w:eastAsia="MS Mincho"/>
                <w:noProof/>
                <w:kern w:val="2"/>
                <w:lang w:eastAsia="ar-SA"/>
              </w:rPr>
              <w:t>2.3</w:t>
            </w:r>
            <w:r w:rsidRPr="00931A88">
              <w:rPr>
                <w:rStyle w:val="af5"/>
                <w:noProof/>
              </w:rPr>
              <w:t>.2. Сроки использования лесов для заготовки и сбора недревесных лесных ресурсов</w:t>
            </w:r>
            <w:r>
              <w:rPr>
                <w:noProof/>
                <w:webHidden/>
              </w:rPr>
              <w:tab/>
            </w:r>
            <w:r>
              <w:rPr>
                <w:noProof/>
                <w:webHidden/>
              </w:rPr>
              <w:fldChar w:fldCharType="begin"/>
            </w:r>
            <w:r>
              <w:rPr>
                <w:noProof/>
                <w:webHidden/>
              </w:rPr>
              <w:instrText xml:space="preserve"> PAGEREF _Toc219275201 \h </w:instrText>
            </w:r>
            <w:r>
              <w:rPr>
                <w:noProof/>
                <w:webHidden/>
              </w:rPr>
            </w:r>
            <w:r>
              <w:rPr>
                <w:noProof/>
                <w:webHidden/>
              </w:rPr>
              <w:fldChar w:fldCharType="separate"/>
            </w:r>
            <w:r>
              <w:rPr>
                <w:noProof/>
                <w:webHidden/>
              </w:rPr>
              <w:t>114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2" w:history="1">
            <w:r w:rsidRPr="00931A88">
              <w:rPr>
                <w:rStyle w:val="af5"/>
                <w:noProof/>
              </w:rPr>
              <w:t>2.4. Нормативы, параметры и сроки использования лесов для заготовки пищевых лесных ресурсов и сбора лекарственных растений</w:t>
            </w:r>
            <w:r>
              <w:rPr>
                <w:noProof/>
                <w:webHidden/>
              </w:rPr>
              <w:tab/>
            </w:r>
            <w:r>
              <w:rPr>
                <w:noProof/>
                <w:webHidden/>
              </w:rPr>
              <w:fldChar w:fldCharType="begin"/>
            </w:r>
            <w:r>
              <w:rPr>
                <w:noProof/>
                <w:webHidden/>
              </w:rPr>
              <w:instrText xml:space="preserve"> PAGEREF _Toc219275202 \h </w:instrText>
            </w:r>
            <w:r>
              <w:rPr>
                <w:noProof/>
                <w:webHidden/>
              </w:rPr>
            </w:r>
            <w:r>
              <w:rPr>
                <w:noProof/>
                <w:webHidden/>
              </w:rPr>
              <w:fldChar w:fldCharType="separate"/>
            </w:r>
            <w:r>
              <w:rPr>
                <w:noProof/>
                <w:webHidden/>
              </w:rPr>
              <w:t>115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3" w:history="1">
            <w:r w:rsidRPr="00931A88">
              <w:rPr>
                <w:rStyle w:val="af5"/>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Pr>
                <w:noProof/>
                <w:webHidden/>
              </w:rPr>
              <w:tab/>
            </w:r>
            <w:r>
              <w:rPr>
                <w:noProof/>
                <w:webHidden/>
              </w:rPr>
              <w:fldChar w:fldCharType="begin"/>
            </w:r>
            <w:r>
              <w:rPr>
                <w:noProof/>
                <w:webHidden/>
              </w:rPr>
              <w:instrText xml:space="preserve"> PAGEREF _Toc219275203 \h </w:instrText>
            </w:r>
            <w:r>
              <w:rPr>
                <w:noProof/>
                <w:webHidden/>
              </w:rPr>
            </w:r>
            <w:r>
              <w:rPr>
                <w:noProof/>
                <w:webHidden/>
              </w:rPr>
              <w:fldChar w:fldCharType="separate"/>
            </w:r>
            <w:r>
              <w:rPr>
                <w:noProof/>
                <w:webHidden/>
              </w:rPr>
              <w:t>117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4" w:history="1">
            <w:r w:rsidRPr="00931A88">
              <w:rPr>
                <w:rStyle w:val="af5"/>
                <w:noProof/>
              </w:rPr>
              <w:t>2.4.2. Сроки заготовки и сбора</w:t>
            </w:r>
            <w:r>
              <w:rPr>
                <w:noProof/>
                <w:webHidden/>
              </w:rPr>
              <w:tab/>
            </w:r>
            <w:r>
              <w:rPr>
                <w:noProof/>
                <w:webHidden/>
              </w:rPr>
              <w:fldChar w:fldCharType="begin"/>
            </w:r>
            <w:r>
              <w:rPr>
                <w:noProof/>
                <w:webHidden/>
              </w:rPr>
              <w:instrText xml:space="preserve"> PAGEREF _Toc219275204 \h </w:instrText>
            </w:r>
            <w:r>
              <w:rPr>
                <w:noProof/>
                <w:webHidden/>
              </w:rPr>
            </w:r>
            <w:r>
              <w:rPr>
                <w:noProof/>
                <w:webHidden/>
              </w:rPr>
              <w:fldChar w:fldCharType="separate"/>
            </w:r>
            <w:r>
              <w:rPr>
                <w:noProof/>
                <w:webHidden/>
              </w:rPr>
              <w:t>118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5" w:history="1">
            <w:r w:rsidRPr="00931A88">
              <w:rPr>
                <w:rStyle w:val="af5"/>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Pr>
                <w:noProof/>
                <w:webHidden/>
              </w:rPr>
              <w:tab/>
            </w:r>
            <w:r>
              <w:rPr>
                <w:noProof/>
                <w:webHidden/>
              </w:rPr>
              <w:fldChar w:fldCharType="begin"/>
            </w:r>
            <w:r>
              <w:rPr>
                <w:noProof/>
                <w:webHidden/>
              </w:rPr>
              <w:instrText xml:space="preserve"> PAGEREF _Toc219275205 \h </w:instrText>
            </w:r>
            <w:r>
              <w:rPr>
                <w:noProof/>
                <w:webHidden/>
              </w:rPr>
            </w:r>
            <w:r>
              <w:rPr>
                <w:noProof/>
                <w:webHidden/>
              </w:rPr>
              <w:fldChar w:fldCharType="separate"/>
            </w:r>
            <w:r>
              <w:rPr>
                <w:noProof/>
                <w:webHidden/>
              </w:rPr>
              <w:t>118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6" w:history="1">
            <w:r w:rsidRPr="00931A88">
              <w:rPr>
                <w:rStyle w:val="af5"/>
                <w:noProof/>
              </w:rPr>
              <w:t>2.4.5. Сроки использования лесов для заготовки пищевых лесных ресурсов и сбора лекарственных растений</w:t>
            </w:r>
            <w:r>
              <w:rPr>
                <w:noProof/>
                <w:webHidden/>
              </w:rPr>
              <w:tab/>
            </w:r>
            <w:r>
              <w:rPr>
                <w:noProof/>
                <w:webHidden/>
              </w:rPr>
              <w:fldChar w:fldCharType="begin"/>
            </w:r>
            <w:r>
              <w:rPr>
                <w:noProof/>
                <w:webHidden/>
              </w:rPr>
              <w:instrText xml:space="preserve"> PAGEREF _Toc219275206 \h </w:instrText>
            </w:r>
            <w:r>
              <w:rPr>
                <w:noProof/>
                <w:webHidden/>
              </w:rPr>
            </w:r>
            <w:r>
              <w:rPr>
                <w:noProof/>
                <w:webHidden/>
              </w:rPr>
              <w:fldChar w:fldCharType="separate"/>
            </w:r>
            <w:r>
              <w:rPr>
                <w:noProof/>
                <w:webHidden/>
              </w:rPr>
              <w:t>120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7" w:history="1">
            <w:r w:rsidRPr="00931A88">
              <w:rPr>
                <w:rStyle w:val="af5"/>
                <w:noProof/>
              </w:rPr>
              <w:t>2.5. Нормативы, параметры и сроки использования лесов для осуществления видов деятельности в сфере охотничьего хозяйства</w:t>
            </w:r>
            <w:r>
              <w:rPr>
                <w:noProof/>
                <w:webHidden/>
              </w:rPr>
              <w:tab/>
            </w:r>
            <w:r>
              <w:rPr>
                <w:noProof/>
                <w:webHidden/>
              </w:rPr>
              <w:fldChar w:fldCharType="begin"/>
            </w:r>
            <w:r>
              <w:rPr>
                <w:noProof/>
                <w:webHidden/>
              </w:rPr>
              <w:instrText xml:space="preserve"> PAGEREF _Toc219275207 \h </w:instrText>
            </w:r>
            <w:r>
              <w:rPr>
                <w:noProof/>
                <w:webHidden/>
              </w:rPr>
            </w:r>
            <w:r>
              <w:rPr>
                <w:noProof/>
                <w:webHidden/>
              </w:rPr>
              <w:fldChar w:fldCharType="separate"/>
            </w:r>
            <w:r>
              <w:rPr>
                <w:noProof/>
                <w:webHidden/>
              </w:rPr>
              <w:t>122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8" w:history="1">
            <w:r w:rsidRPr="00931A88">
              <w:rPr>
                <w:rStyle w:val="af5"/>
                <w:noProof/>
              </w:rPr>
              <w:t>2.5.1 Перечень и нормы проведения биотехнических мероприятий</w:t>
            </w:r>
            <w:r>
              <w:rPr>
                <w:noProof/>
                <w:webHidden/>
              </w:rPr>
              <w:tab/>
            </w:r>
            <w:r>
              <w:rPr>
                <w:noProof/>
                <w:webHidden/>
              </w:rPr>
              <w:fldChar w:fldCharType="begin"/>
            </w:r>
            <w:r>
              <w:rPr>
                <w:noProof/>
                <w:webHidden/>
              </w:rPr>
              <w:instrText xml:space="preserve"> PAGEREF _Toc219275208 \h </w:instrText>
            </w:r>
            <w:r>
              <w:rPr>
                <w:noProof/>
                <w:webHidden/>
              </w:rPr>
            </w:r>
            <w:r>
              <w:rPr>
                <w:noProof/>
                <w:webHidden/>
              </w:rPr>
              <w:fldChar w:fldCharType="separate"/>
            </w:r>
            <w:r>
              <w:rPr>
                <w:noProof/>
                <w:webHidden/>
              </w:rPr>
              <w:t>125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09" w:history="1">
            <w:r w:rsidRPr="00931A88">
              <w:rPr>
                <w:rStyle w:val="af5"/>
                <w:noProof/>
              </w:rPr>
              <w:t>2.5.2. Перечень разрешенных для размещения объектов охотничьей инфраструктуры</w:t>
            </w:r>
            <w:r>
              <w:rPr>
                <w:noProof/>
                <w:webHidden/>
              </w:rPr>
              <w:tab/>
            </w:r>
            <w:r>
              <w:rPr>
                <w:noProof/>
                <w:webHidden/>
              </w:rPr>
              <w:fldChar w:fldCharType="begin"/>
            </w:r>
            <w:r>
              <w:rPr>
                <w:noProof/>
                <w:webHidden/>
              </w:rPr>
              <w:instrText xml:space="preserve"> PAGEREF _Toc219275209 \h </w:instrText>
            </w:r>
            <w:r>
              <w:rPr>
                <w:noProof/>
                <w:webHidden/>
              </w:rPr>
            </w:r>
            <w:r>
              <w:rPr>
                <w:noProof/>
                <w:webHidden/>
              </w:rPr>
              <w:fldChar w:fldCharType="separate"/>
            </w:r>
            <w:r>
              <w:rPr>
                <w:noProof/>
                <w:webHidden/>
              </w:rPr>
              <w:t>128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0" w:history="1">
            <w:r w:rsidRPr="00931A88">
              <w:rPr>
                <w:rStyle w:val="af5"/>
                <w:noProof/>
              </w:rPr>
              <w:t>2.6. Нормативы, параметры и сроки использования лесов для ведения сельского хозяйства</w:t>
            </w:r>
            <w:r>
              <w:rPr>
                <w:noProof/>
                <w:webHidden/>
              </w:rPr>
              <w:tab/>
            </w:r>
            <w:r>
              <w:rPr>
                <w:noProof/>
                <w:webHidden/>
              </w:rPr>
              <w:fldChar w:fldCharType="begin"/>
            </w:r>
            <w:r>
              <w:rPr>
                <w:noProof/>
                <w:webHidden/>
              </w:rPr>
              <w:instrText xml:space="preserve"> PAGEREF _Toc219275210 \h </w:instrText>
            </w:r>
            <w:r>
              <w:rPr>
                <w:noProof/>
                <w:webHidden/>
              </w:rPr>
            </w:r>
            <w:r>
              <w:rPr>
                <w:noProof/>
                <w:webHidden/>
              </w:rPr>
              <w:fldChar w:fldCharType="separate"/>
            </w:r>
            <w:r>
              <w:rPr>
                <w:noProof/>
                <w:webHidden/>
              </w:rPr>
              <w:t>128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1" w:history="1">
            <w:r w:rsidRPr="00931A88">
              <w:rPr>
                <w:rStyle w:val="af5"/>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Pr>
                <w:noProof/>
                <w:webHidden/>
              </w:rPr>
              <w:tab/>
            </w:r>
            <w:r>
              <w:rPr>
                <w:noProof/>
                <w:webHidden/>
              </w:rPr>
              <w:fldChar w:fldCharType="begin"/>
            </w:r>
            <w:r>
              <w:rPr>
                <w:noProof/>
                <w:webHidden/>
              </w:rPr>
              <w:instrText xml:space="preserve"> PAGEREF _Toc219275211 \h </w:instrText>
            </w:r>
            <w:r>
              <w:rPr>
                <w:noProof/>
                <w:webHidden/>
              </w:rPr>
            </w:r>
            <w:r>
              <w:rPr>
                <w:noProof/>
                <w:webHidden/>
              </w:rPr>
              <w:fldChar w:fldCharType="separate"/>
            </w:r>
            <w:r>
              <w:rPr>
                <w:noProof/>
                <w:webHidden/>
              </w:rPr>
              <w:t>129</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2" w:history="1">
            <w:r w:rsidRPr="00931A88">
              <w:rPr>
                <w:rStyle w:val="af5"/>
                <w:noProof/>
              </w:rPr>
              <w:t>2.6.2. Параметры использования лесов для ведения сельского хозяйства</w:t>
            </w:r>
            <w:r>
              <w:rPr>
                <w:noProof/>
                <w:webHidden/>
              </w:rPr>
              <w:tab/>
            </w:r>
            <w:r>
              <w:rPr>
                <w:noProof/>
                <w:webHidden/>
              </w:rPr>
              <w:fldChar w:fldCharType="begin"/>
            </w:r>
            <w:r>
              <w:rPr>
                <w:noProof/>
                <w:webHidden/>
              </w:rPr>
              <w:instrText xml:space="preserve"> PAGEREF _Toc219275212 \h </w:instrText>
            </w:r>
            <w:r>
              <w:rPr>
                <w:noProof/>
                <w:webHidden/>
              </w:rPr>
            </w:r>
            <w:r>
              <w:rPr>
                <w:noProof/>
                <w:webHidden/>
              </w:rPr>
              <w:fldChar w:fldCharType="separate"/>
            </w:r>
            <w:r>
              <w:rPr>
                <w:noProof/>
                <w:webHidden/>
              </w:rPr>
              <w:t>130</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3" w:history="1">
            <w:r w:rsidRPr="00931A88">
              <w:rPr>
                <w:rStyle w:val="af5"/>
                <w:noProof/>
              </w:rPr>
              <w:t>2.7. Нормативы, параметры и сроки использования лесов для осуществления рыболовства</w:t>
            </w:r>
            <w:r>
              <w:rPr>
                <w:noProof/>
                <w:webHidden/>
              </w:rPr>
              <w:tab/>
            </w:r>
            <w:r>
              <w:rPr>
                <w:noProof/>
                <w:webHidden/>
              </w:rPr>
              <w:fldChar w:fldCharType="begin"/>
            </w:r>
            <w:r>
              <w:rPr>
                <w:noProof/>
                <w:webHidden/>
              </w:rPr>
              <w:instrText xml:space="preserve"> PAGEREF _Toc219275213 \h </w:instrText>
            </w:r>
            <w:r>
              <w:rPr>
                <w:noProof/>
                <w:webHidden/>
              </w:rPr>
            </w:r>
            <w:r>
              <w:rPr>
                <w:noProof/>
                <w:webHidden/>
              </w:rPr>
              <w:fldChar w:fldCharType="separate"/>
            </w:r>
            <w:r>
              <w:rPr>
                <w:noProof/>
                <w:webHidden/>
              </w:rPr>
              <w:t>132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4" w:history="1">
            <w:r w:rsidRPr="00931A88">
              <w:rPr>
                <w:rStyle w:val="af5"/>
                <w:noProof/>
              </w:rPr>
              <w:t>2.8. Нормативы, параметры и сроки использования лесов для осуществления научно-исследовательской и образовательной деятельности</w:t>
            </w:r>
            <w:r>
              <w:rPr>
                <w:noProof/>
                <w:webHidden/>
              </w:rPr>
              <w:tab/>
            </w:r>
            <w:r>
              <w:rPr>
                <w:noProof/>
                <w:webHidden/>
              </w:rPr>
              <w:fldChar w:fldCharType="begin"/>
            </w:r>
            <w:r>
              <w:rPr>
                <w:noProof/>
                <w:webHidden/>
              </w:rPr>
              <w:instrText xml:space="preserve"> PAGEREF _Toc219275214 \h </w:instrText>
            </w:r>
            <w:r>
              <w:rPr>
                <w:noProof/>
                <w:webHidden/>
              </w:rPr>
            </w:r>
            <w:r>
              <w:rPr>
                <w:noProof/>
                <w:webHidden/>
              </w:rPr>
              <w:fldChar w:fldCharType="separate"/>
            </w:r>
            <w:r>
              <w:rPr>
                <w:noProof/>
                <w:webHidden/>
              </w:rPr>
              <w:t>133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5" w:history="1">
            <w:r w:rsidRPr="00931A88">
              <w:rPr>
                <w:rStyle w:val="af5"/>
                <w:noProof/>
              </w:rPr>
              <w:t>2.9. Нормативы, параметры и сроки использования лесов для осуществления рекреационной деятельности</w:t>
            </w:r>
            <w:r>
              <w:rPr>
                <w:noProof/>
                <w:webHidden/>
              </w:rPr>
              <w:tab/>
            </w:r>
            <w:r>
              <w:rPr>
                <w:noProof/>
                <w:webHidden/>
              </w:rPr>
              <w:fldChar w:fldCharType="begin"/>
            </w:r>
            <w:r>
              <w:rPr>
                <w:noProof/>
                <w:webHidden/>
              </w:rPr>
              <w:instrText xml:space="preserve"> PAGEREF _Toc219275215 \h </w:instrText>
            </w:r>
            <w:r>
              <w:rPr>
                <w:noProof/>
                <w:webHidden/>
              </w:rPr>
            </w:r>
            <w:r>
              <w:rPr>
                <w:noProof/>
                <w:webHidden/>
              </w:rPr>
              <w:fldChar w:fldCharType="separate"/>
            </w:r>
            <w:r>
              <w:rPr>
                <w:noProof/>
                <w:webHidden/>
              </w:rPr>
              <w:t>135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6" w:history="1">
            <w:r w:rsidRPr="00931A88">
              <w:rPr>
                <w:rStyle w:val="af5"/>
                <w:noProof/>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Pr>
                <w:noProof/>
                <w:webHidden/>
              </w:rPr>
              <w:tab/>
            </w:r>
            <w:r>
              <w:rPr>
                <w:noProof/>
                <w:webHidden/>
              </w:rPr>
              <w:fldChar w:fldCharType="begin"/>
            </w:r>
            <w:r>
              <w:rPr>
                <w:noProof/>
                <w:webHidden/>
              </w:rPr>
              <w:instrText xml:space="preserve"> PAGEREF _Toc219275216 \h </w:instrText>
            </w:r>
            <w:r>
              <w:rPr>
                <w:noProof/>
                <w:webHidden/>
              </w:rPr>
            </w:r>
            <w:r>
              <w:rPr>
                <w:noProof/>
                <w:webHidden/>
              </w:rPr>
              <w:fldChar w:fldCharType="separate"/>
            </w:r>
            <w:r>
              <w:rPr>
                <w:noProof/>
                <w:webHidden/>
              </w:rPr>
              <w:t>136</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7" w:history="1">
            <w:r w:rsidRPr="00931A88">
              <w:rPr>
                <w:rStyle w:val="af5"/>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Pr>
                <w:noProof/>
                <w:webHidden/>
              </w:rPr>
              <w:tab/>
            </w:r>
            <w:r>
              <w:rPr>
                <w:noProof/>
                <w:webHidden/>
              </w:rPr>
              <w:fldChar w:fldCharType="begin"/>
            </w:r>
            <w:r>
              <w:rPr>
                <w:noProof/>
                <w:webHidden/>
              </w:rPr>
              <w:instrText xml:space="preserve"> PAGEREF _Toc219275217 \h </w:instrText>
            </w:r>
            <w:r>
              <w:rPr>
                <w:noProof/>
                <w:webHidden/>
              </w:rPr>
            </w:r>
            <w:r>
              <w:rPr>
                <w:noProof/>
                <w:webHidden/>
              </w:rPr>
              <w:fldChar w:fldCharType="separate"/>
            </w:r>
            <w:r>
              <w:rPr>
                <w:noProof/>
                <w:webHidden/>
              </w:rPr>
              <w:t>141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8" w:history="1">
            <w:r w:rsidRPr="00931A88">
              <w:rPr>
                <w:rStyle w:val="af5"/>
                <w:noProof/>
              </w:rPr>
              <w:t>2.9.3. Функциональное зонирование территории зоны рекреационной деятельности</w:t>
            </w:r>
            <w:r>
              <w:rPr>
                <w:noProof/>
                <w:webHidden/>
              </w:rPr>
              <w:tab/>
            </w:r>
            <w:r>
              <w:rPr>
                <w:noProof/>
                <w:webHidden/>
              </w:rPr>
              <w:fldChar w:fldCharType="begin"/>
            </w:r>
            <w:r>
              <w:rPr>
                <w:noProof/>
                <w:webHidden/>
              </w:rPr>
              <w:instrText xml:space="preserve"> PAGEREF _Toc219275218 \h </w:instrText>
            </w:r>
            <w:r>
              <w:rPr>
                <w:noProof/>
                <w:webHidden/>
              </w:rPr>
            </w:r>
            <w:r>
              <w:rPr>
                <w:noProof/>
                <w:webHidden/>
              </w:rPr>
              <w:fldChar w:fldCharType="separate"/>
            </w:r>
            <w:r>
              <w:rPr>
                <w:noProof/>
                <w:webHidden/>
              </w:rPr>
              <w:t>141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19" w:history="1">
            <w:r w:rsidRPr="00931A88">
              <w:rPr>
                <w:rStyle w:val="af5"/>
                <w:noProof/>
              </w:rPr>
              <w:t>2.9.4. Перечень временных построек на лесных участках и нормативы их благоустройства</w:t>
            </w:r>
            <w:r>
              <w:rPr>
                <w:noProof/>
                <w:webHidden/>
              </w:rPr>
              <w:tab/>
            </w:r>
            <w:r>
              <w:rPr>
                <w:noProof/>
                <w:webHidden/>
              </w:rPr>
              <w:fldChar w:fldCharType="begin"/>
            </w:r>
            <w:r>
              <w:rPr>
                <w:noProof/>
                <w:webHidden/>
              </w:rPr>
              <w:instrText xml:space="preserve"> PAGEREF _Toc219275219 \h </w:instrText>
            </w:r>
            <w:r>
              <w:rPr>
                <w:noProof/>
                <w:webHidden/>
              </w:rPr>
            </w:r>
            <w:r>
              <w:rPr>
                <w:noProof/>
                <w:webHidden/>
              </w:rPr>
              <w:fldChar w:fldCharType="separate"/>
            </w:r>
            <w:r>
              <w:rPr>
                <w:noProof/>
                <w:webHidden/>
              </w:rPr>
              <w:t>142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0" w:history="1">
            <w:r w:rsidRPr="00931A88">
              <w:rPr>
                <w:rStyle w:val="af5"/>
                <w:noProof/>
              </w:rPr>
              <w:t>2.9.5. Параметры и сроки использования лесов для осуществления рекреационной деятельности</w:t>
            </w:r>
            <w:r>
              <w:rPr>
                <w:noProof/>
                <w:webHidden/>
              </w:rPr>
              <w:tab/>
            </w:r>
            <w:r>
              <w:rPr>
                <w:noProof/>
                <w:webHidden/>
              </w:rPr>
              <w:fldChar w:fldCharType="begin"/>
            </w:r>
            <w:r>
              <w:rPr>
                <w:noProof/>
                <w:webHidden/>
              </w:rPr>
              <w:instrText xml:space="preserve"> PAGEREF _Toc219275220 \h </w:instrText>
            </w:r>
            <w:r>
              <w:rPr>
                <w:noProof/>
                <w:webHidden/>
              </w:rPr>
            </w:r>
            <w:r>
              <w:rPr>
                <w:noProof/>
                <w:webHidden/>
              </w:rPr>
              <w:fldChar w:fldCharType="separate"/>
            </w:r>
            <w:r>
              <w:rPr>
                <w:noProof/>
                <w:webHidden/>
              </w:rPr>
              <w:t>142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1" w:history="1">
            <w:r w:rsidRPr="00931A88">
              <w:rPr>
                <w:rStyle w:val="af5"/>
                <w:noProof/>
              </w:rPr>
              <w:t>2.10. Нормативы, параметры и сроки использования лесов для создания лесных плантаций и их эксплуатации</w:t>
            </w:r>
            <w:r>
              <w:rPr>
                <w:noProof/>
                <w:webHidden/>
              </w:rPr>
              <w:tab/>
            </w:r>
            <w:r>
              <w:rPr>
                <w:noProof/>
                <w:webHidden/>
              </w:rPr>
              <w:fldChar w:fldCharType="begin"/>
            </w:r>
            <w:r>
              <w:rPr>
                <w:noProof/>
                <w:webHidden/>
              </w:rPr>
              <w:instrText xml:space="preserve"> PAGEREF _Toc219275221 \h </w:instrText>
            </w:r>
            <w:r>
              <w:rPr>
                <w:noProof/>
                <w:webHidden/>
              </w:rPr>
            </w:r>
            <w:r>
              <w:rPr>
                <w:noProof/>
                <w:webHidden/>
              </w:rPr>
              <w:fldChar w:fldCharType="separate"/>
            </w:r>
            <w:r>
              <w:rPr>
                <w:noProof/>
                <w:webHidden/>
              </w:rPr>
              <w:t>143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2" w:history="1">
            <w:r w:rsidRPr="00931A88">
              <w:rPr>
                <w:rStyle w:val="af5"/>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Pr>
                <w:noProof/>
                <w:webHidden/>
              </w:rPr>
              <w:tab/>
            </w:r>
            <w:r>
              <w:rPr>
                <w:noProof/>
                <w:webHidden/>
              </w:rPr>
              <w:fldChar w:fldCharType="begin"/>
            </w:r>
            <w:r>
              <w:rPr>
                <w:noProof/>
                <w:webHidden/>
              </w:rPr>
              <w:instrText xml:space="preserve"> PAGEREF _Toc219275222 \h </w:instrText>
            </w:r>
            <w:r>
              <w:rPr>
                <w:noProof/>
                <w:webHidden/>
              </w:rPr>
            </w:r>
            <w:r>
              <w:rPr>
                <w:noProof/>
                <w:webHidden/>
              </w:rPr>
              <w:fldChar w:fldCharType="separate"/>
            </w:r>
            <w:r>
              <w:rPr>
                <w:noProof/>
                <w:webHidden/>
              </w:rPr>
              <w:t>144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3" w:history="1">
            <w:r w:rsidRPr="00931A88">
              <w:rPr>
                <w:rStyle w:val="af5"/>
                <w:noProof/>
              </w:rPr>
              <w:t>2.12. Нормативы, параметры и сроки использования лесов для создания лесных питомников и их эксплуатации</w:t>
            </w:r>
            <w:r>
              <w:rPr>
                <w:noProof/>
                <w:webHidden/>
              </w:rPr>
              <w:tab/>
            </w:r>
            <w:r>
              <w:rPr>
                <w:noProof/>
                <w:webHidden/>
              </w:rPr>
              <w:fldChar w:fldCharType="begin"/>
            </w:r>
            <w:r>
              <w:rPr>
                <w:noProof/>
                <w:webHidden/>
              </w:rPr>
              <w:instrText xml:space="preserve"> PAGEREF _Toc219275223 \h </w:instrText>
            </w:r>
            <w:r>
              <w:rPr>
                <w:noProof/>
                <w:webHidden/>
              </w:rPr>
            </w:r>
            <w:r>
              <w:rPr>
                <w:noProof/>
                <w:webHidden/>
              </w:rPr>
              <w:fldChar w:fldCharType="separate"/>
            </w:r>
            <w:r>
              <w:rPr>
                <w:noProof/>
                <w:webHidden/>
              </w:rPr>
              <w:t>147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4" w:history="1">
            <w:r w:rsidRPr="00931A88">
              <w:rPr>
                <w:rStyle w:val="af5"/>
                <w:noProof/>
              </w:rPr>
              <w:t>2.13. Нормативы, параметры и сроки использования лесов для выполнения работ по геологическому изучению недр, для разведки и добычи полезных ископаемых</w:t>
            </w:r>
            <w:r>
              <w:rPr>
                <w:noProof/>
                <w:webHidden/>
              </w:rPr>
              <w:tab/>
            </w:r>
            <w:r>
              <w:rPr>
                <w:noProof/>
                <w:webHidden/>
              </w:rPr>
              <w:fldChar w:fldCharType="begin"/>
            </w:r>
            <w:r>
              <w:rPr>
                <w:noProof/>
                <w:webHidden/>
              </w:rPr>
              <w:instrText xml:space="preserve"> PAGEREF _Toc219275224 \h </w:instrText>
            </w:r>
            <w:r>
              <w:rPr>
                <w:noProof/>
                <w:webHidden/>
              </w:rPr>
            </w:r>
            <w:r>
              <w:rPr>
                <w:noProof/>
                <w:webHidden/>
              </w:rPr>
              <w:fldChar w:fldCharType="separate"/>
            </w:r>
            <w:r>
              <w:rPr>
                <w:noProof/>
                <w:webHidden/>
              </w:rPr>
              <w:t>148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5" w:history="1">
            <w:r w:rsidRPr="00931A88">
              <w:rPr>
                <w:rStyle w:val="af5"/>
                <w:noProof/>
              </w:rPr>
              <w:t>2.14. Нормативы, параметры и сроки использования лесов для выполнения работ осуществления изыскательской деятельности</w:t>
            </w:r>
            <w:r>
              <w:rPr>
                <w:noProof/>
                <w:webHidden/>
              </w:rPr>
              <w:tab/>
            </w:r>
            <w:r>
              <w:rPr>
                <w:noProof/>
                <w:webHidden/>
              </w:rPr>
              <w:fldChar w:fldCharType="begin"/>
            </w:r>
            <w:r>
              <w:rPr>
                <w:noProof/>
                <w:webHidden/>
              </w:rPr>
              <w:instrText xml:space="preserve"> PAGEREF _Toc219275225 \h </w:instrText>
            </w:r>
            <w:r>
              <w:rPr>
                <w:noProof/>
                <w:webHidden/>
              </w:rPr>
            </w:r>
            <w:r>
              <w:rPr>
                <w:noProof/>
                <w:webHidden/>
              </w:rPr>
              <w:fldChar w:fldCharType="separate"/>
            </w:r>
            <w:r>
              <w:rPr>
                <w:noProof/>
                <w:webHidden/>
              </w:rPr>
              <w:t>152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6" w:history="1">
            <w:r w:rsidRPr="00931A88">
              <w:rPr>
                <w:rStyle w:val="af5"/>
                <w:noProof/>
              </w:rPr>
              <w:t>2.15.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Pr>
                <w:noProof/>
                <w:webHidden/>
              </w:rPr>
              <w:tab/>
            </w:r>
            <w:r>
              <w:rPr>
                <w:noProof/>
                <w:webHidden/>
              </w:rPr>
              <w:fldChar w:fldCharType="begin"/>
            </w:r>
            <w:r>
              <w:rPr>
                <w:noProof/>
                <w:webHidden/>
              </w:rPr>
              <w:instrText xml:space="preserve"> PAGEREF _Toc219275226 \h </w:instrText>
            </w:r>
            <w:r>
              <w:rPr>
                <w:noProof/>
                <w:webHidden/>
              </w:rPr>
            </w:r>
            <w:r>
              <w:rPr>
                <w:noProof/>
                <w:webHidden/>
              </w:rPr>
              <w:fldChar w:fldCharType="separate"/>
            </w:r>
            <w:r>
              <w:rPr>
                <w:noProof/>
                <w:webHidden/>
              </w:rPr>
              <w:t>154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7" w:history="1">
            <w:r w:rsidRPr="00931A88">
              <w:rPr>
                <w:rStyle w:val="af5"/>
                <w:noProof/>
              </w:rPr>
              <w:t>2.16. Нормативы, параметры и сроки использования лесов для строительства, реконструкции, эксплуатации линейных объектов</w:t>
            </w:r>
            <w:r>
              <w:rPr>
                <w:noProof/>
                <w:webHidden/>
              </w:rPr>
              <w:tab/>
            </w:r>
            <w:r>
              <w:rPr>
                <w:noProof/>
                <w:webHidden/>
              </w:rPr>
              <w:fldChar w:fldCharType="begin"/>
            </w:r>
            <w:r>
              <w:rPr>
                <w:noProof/>
                <w:webHidden/>
              </w:rPr>
              <w:instrText xml:space="preserve"> PAGEREF _Toc219275227 \h </w:instrText>
            </w:r>
            <w:r>
              <w:rPr>
                <w:noProof/>
                <w:webHidden/>
              </w:rPr>
            </w:r>
            <w:r>
              <w:rPr>
                <w:noProof/>
                <w:webHidden/>
              </w:rPr>
              <w:fldChar w:fldCharType="separate"/>
            </w:r>
            <w:r>
              <w:rPr>
                <w:noProof/>
                <w:webHidden/>
              </w:rPr>
              <w:t>156</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8" w:history="1">
            <w:r w:rsidRPr="00931A88">
              <w:rPr>
                <w:rStyle w:val="af5"/>
                <w:noProof/>
              </w:rPr>
              <w:t>2.17. Нормативы, параметры и сроки использования лесов для создания и эксплуатации объектов лесоперерабатывающей инфраструктуры</w:t>
            </w:r>
            <w:r>
              <w:rPr>
                <w:noProof/>
                <w:webHidden/>
              </w:rPr>
              <w:tab/>
            </w:r>
            <w:r>
              <w:rPr>
                <w:noProof/>
                <w:webHidden/>
              </w:rPr>
              <w:fldChar w:fldCharType="begin"/>
            </w:r>
            <w:r>
              <w:rPr>
                <w:noProof/>
                <w:webHidden/>
              </w:rPr>
              <w:instrText xml:space="preserve"> PAGEREF _Toc219275228 \h </w:instrText>
            </w:r>
            <w:r>
              <w:rPr>
                <w:noProof/>
                <w:webHidden/>
              </w:rPr>
            </w:r>
            <w:r>
              <w:rPr>
                <w:noProof/>
                <w:webHidden/>
              </w:rPr>
              <w:fldChar w:fldCharType="separate"/>
            </w:r>
            <w:r>
              <w:rPr>
                <w:noProof/>
                <w:webHidden/>
              </w:rPr>
              <w:t>162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29" w:history="1">
            <w:r w:rsidRPr="00931A88">
              <w:rPr>
                <w:rStyle w:val="af5"/>
                <w:noProof/>
              </w:rPr>
              <w:t>2.18. Нормативы, параметры и сроки использования лесов для осуществления религиозной деятельности</w:t>
            </w:r>
            <w:r>
              <w:rPr>
                <w:noProof/>
                <w:webHidden/>
              </w:rPr>
              <w:tab/>
            </w:r>
            <w:r>
              <w:rPr>
                <w:noProof/>
                <w:webHidden/>
              </w:rPr>
              <w:fldChar w:fldCharType="begin"/>
            </w:r>
            <w:r>
              <w:rPr>
                <w:noProof/>
                <w:webHidden/>
              </w:rPr>
              <w:instrText xml:space="preserve"> PAGEREF _Toc219275229 \h </w:instrText>
            </w:r>
            <w:r>
              <w:rPr>
                <w:noProof/>
                <w:webHidden/>
              </w:rPr>
            </w:r>
            <w:r>
              <w:rPr>
                <w:noProof/>
                <w:webHidden/>
              </w:rPr>
              <w:fldChar w:fldCharType="separate"/>
            </w:r>
            <w:r>
              <w:rPr>
                <w:noProof/>
                <w:webHidden/>
              </w:rPr>
              <w:t>163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0" w:history="1">
            <w:r w:rsidRPr="00931A88">
              <w:rPr>
                <w:rStyle w:val="af5"/>
                <w:noProof/>
              </w:rPr>
              <w:t>2.19. Требования к охране, защите и воспроизводству лесов</w:t>
            </w:r>
            <w:r>
              <w:rPr>
                <w:noProof/>
                <w:webHidden/>
              </w:rPr>
              <w:tab/>
            </w:r>
            <w:r>
              <w:rPr>
                <w:noProof/>
                <w:webHidden/>
              </w:rPr>
              <w:fldChar w:fldCharType="begin"/>
            </w:r>
            <w:r>
              <w:rPr>
                <w:noProof/>
                <w:webHidden/>
              </w:rPr>
              <w:instrText xml:space="preserve"> PAGEREF _Toc219275230 \h </w:instrText>
            </w:r>
            <w:r>
              <w:rPr>
                <w:noProof/>
                <w:webHidden/>
              </w:rPr>
            </w:r>
            <w:r>
              <w:rPr>
                <w:noProof/>
                <w:webHidden/>
              </w:rPr>
              <w:fldChar w:fldCharType="separate"/>
            </w:r>
            <w:r>
              <w:rPr>
                <w:noProof/>
                <w:webHidden/>
              </w:rPr>
              <w:t>164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1" w:history="1">
            <w:r w:rsidRPr="00931A88">
              <w:rPr>
                <w:rStyle w:val="af5"/>
                <w:noProof/>
              </w:rPr>
              <w:t>2.19.1. Требования к мерам пожарной безопасности в лесах, охране лесов от загрязнения радиоактивными веществами и иного негативного воздействия</w:t>
            </w:r>
            <w:r>
              <w:rPr>
                <w:noProof/>
                <w:webHidden/>
              </w:rPr>
              <w:tab/>
            </w:r>
            <w:r>
              <w:rPr>
                <w:noProof/>
                <w:webHidden/>
              </w:rPr>
              <w:fldChar w:fldCharType="begin"/>
            </w:r>
            <w:r>
              <w:rPr>
                <w:noProof/>
                <w:webHidden/>
              </w:rPr>
              <w:instrText xml:space="preserve"> PAGEREF _Toc219275231 \h </w:instrText>
            </w:r>
            <w:r>
              <w:rPr>
                <w:noProof/>
                <w:webHidden/>
              </w:rPr>
            </w:r>
            <w:r>
              <w:rPr>
                <w:noProof/>
                <w:webHidden/>
              </w:rPr>
              <w:fldChar w:fldCharType="separate"/>
            </w:r>
            <w:r>
              <w:rPr>
                <w:noProof/>
                <w:webHidden/>
              </w:rPr>
              <w:t>165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2" w:history="1">
            <w:r w:rsidRPr="00931A88">
              <w:rPr>
                <w:rStyle w:val="af5"/>
                <w:noProof/>
              </w:rPr>
              <w:t>2.19.2.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Pr>
                <w:noProof/>
                <w:webHidden/>
              </w:rPr>
              <w:tab/>
            </w:r>
            <w:r>
              <w:rPr>
                <w:noProof/>
                <w:webHidden/>
              </w:rPr>
              <w:fldChar w:fldCharType="begin"/>
            </w:r>
            <w:r>
              <w:rPr>
                <w:noProof/>
                <w:webHidden/>
              </w:rPr>
              <w:instrText xml:space="preserve"> PAGEREF _Toc219275232 \h </w:instrText>
            </w:r>
            <w:r>
              <w:rPr>
                <w:noProof/>
                <w:webHidden/>
              </w:rPr>
            </w:r>
            <w:r>
              <w:rPr>
                <w:noProof/>
                <w:webHidden/>
              </w:rPr>
              <w:fldChar w:fldCharType="separate"/>
            </w:r>
            <w:r>
              <w:rPr>
                <w:noProof/>
                <w:webHidden/>
              </w:rPr>
              <w:t>184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3" w:history="1">
            <w:r w:rsidRPr="00931A88">
              <w:rPr>
                <w:rStyle w:val="af5"/>
                <w:noProof/>
              </w:rPr>
              <w:t>2.19.3. Требования к воспроизводству лесов (нормативы, параметры и сроки проведения мероприятий по лесовосстановлению, лесоразведению, уходу за лесами)</w:t>
            </w:r>
            <w:r>
              <w:rPr>
                <w:noProof/>
                <w:webHidden/>
              </w:rPr>
              <w:tab/>
            </w:r>
            <w:r>
              <w:rPr>
                <w:noProof/>
                <w:webHidden/>
              </w:rPr>
              <w:fldChar w:fldCharType="begin"/>
            </w:r>
            <w:r>
              <w:rPr>
                <w:noProof/>
                <w:webHidden/>
              </w:rPr>
              <w:instrText xml:space="preserve"> PAGEREF _Toc219275233 \h </w:instrText>
            </w:r>
            <w:r>
              <w:rPr>
                <w:noProof/>
                <w:webHidden/>
              </w:rPr>
            </w:r>
            <w:r>
              <w:rPr>
                <w:noProof/>
                <w:webHidden/>
              </w:rPr>
              <w:fldChar w:fldCharType="separate"/>
            </w:r>
            <w:r>
              <w:rPr>
                <w:noProof/>
                <w:webHidden/>
              </w:rPr>
              <w:t>195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4" w:history="1">
            <w:r w:rsidRPr="00931A88">
              <w:rPr>
                <w:rStyle w:val="af5"/>
                <w:noProof/>
              </w:rPr>
              <w:t>2.20.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Pr>
                <w:noProof/>
                <w:webHidden/>
              </w:rPr>
              <w:tab/>
            </w:r>
            <w:r>
              <w:rPr>
                <w:noProof/>
                <w:webHidden/>
              </w:rPr>
              <w:fldChar w:fldCharType="begin"/>
            </w:r>
            <w:r>
              <w:rPr>
                <w:noProof/>
                <w:webHidden/>
              </w:rPr>
              <w:instrText xml:space="preserve"> PAGEREF _Toc219275234 \h </w:instrText>
            </w:r>
            <w:r>
              <w:rPr>
                <w:noProof/>
                <w:webHidden/>
              </w:rPr>
            </w:r>
            <w:r>
              <w:rPr>
                <w:noProof/>
                <w:webHidden/>
              </w:rPr>
              <w:fldChar w:fldCharType="separate"/>
            </w:r>
            <w:r>
              <w:rPr>
                <w:noProof/>
                <w:webHidden/>
              </w:rPr>
              <w:t>219</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5" w:history="1">
            <w:r w:rsidRPr="00931A88">
              <w:rPr>
                <w:rStyle w:val="af5"/>
                <w:noProof/>
              </w:rPr>
              <w:t>Глава 3</w:t>
            </w:r>
            <w:r>
              <w:rPr>
                <w:noProof/>
                <w:webHidden/>
              </w:rPr>
              <w:tab/>
            </w:r>
            <w:r>
              <w:rPr>
                <w:noProof/>
                <w:webHidden/>
              </w:rPr>
              <w:fldChar w:fldCharType="begin"/>
            </w:r>
            <w:r>
              <w:rPr>
                <w:noProof/>
                <w:webHidden/>
              </w:rPr>
              <w:instrText xml:space="preserve"> PAGEREF _Toc219275235 \h </w:instrText>
            </w:r>
            <w:r>
              <w:rPr>
                <w:noProof/>
                <w:webHidden/>
              </w:rPr>
            </w:r>
            <w:r>
              <w:rPr>
                <w:noProof/>
                <w:webHidden/>
              </w:rPr>
              <w:fldChar w:fldCharType="separate"/>
            </w:r>
            <w:r>
              <w:rPr>
                <w:noProof/>
                <w:webHidden/>
              </w:rPr>
              <w:t>221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6" w:history="1">
            <w:r w:rsidRPr="00931A88">
              <w:rPr>
                <w:rStyle w:val="af5"/>
                <w:noProof/>
              </w:rPr>
              <w:t>3.1. Ограничения по видам целевого назначения лесов</w:t>
            </w:r>
            <w:r>
              <w:rPr>
                <w:noProof/>
                <w:webHidden/>
              </w:rPr>
              <w:tab/>
            </w:r>
            <w:r>
              <w:rPr>
                <w:noProof/>
                <w:webHidden/>
              </w:rPr>
              <w:fldChar w:fldCharType="begin"/>
            </w:r>
            <w:r>
              <w:rPr>
                <w:noProof/>
                <w:webHidden/>
              </w:rPr>
              <w:instrText xml:space="preserve"> PAGEREF _Toc219275236 \h </w:instrText>
            </w:r>
            <w:r>
              <w:rPr>
                <w:noProof/>
                <w:webHidden/>
              </w:rPr>
            </w:r>
            <w:r>
              <w:rPr>
                <w:noProof/>
                <w:webHidden/>
              </w:rPr>
              <w:fldChar w:fldCharType="separate"/>
            </w:r>
            <w:r>
              <w:rPr>
                <w:noProof/>
                <w:webHidden/>
              </w:rPr>
              <w:t>221</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7" w:history="1">
            <w:r w:rsidRPr="00931A88">
              <w:rPr>
                <w:rStyle w:val="af5"/>
                <w:noProof/>
              </w:rPr>
              <w:t>3.2. Ограничения по видам особо защитных участков лесов</w:t>
            </w:r>
            <w:r>
              <w:rPr>
                <w:noProof/>
                <w:webHidden/>
              </w:rPr>
              <w:tab/>
            </w:r>
            <w:r>
              <w:rPr>
                <w:noProof/>
                <w:webHidden/>
              </w:rPr>
              <w:fldChar w:fldCharType="begin"/>
            </w:r>
            <w:r>
              <w:rPr>
                <w:noProof/>
                <w:webHidden/>
              </w:rPr>
              <w:instrText xml:space="preserve"> PAGEREF _Toc219275237 \h </w:instrText>
            </w:r>
            <w:r>
              <w:rPr>
                <w:noProof/>
                <w:webHidden/>
              </w:rPr>
            </w:r>
            <w:r>
              <w:rPr>
                <w:noProof/>
                <w:webHidden/>
              </w:rPr>
              <w:fldChar w:fldCharType="separate"/>
            </w:r>
            <w:r>
              <w:rPr>
                <w:noProof/>
                <w:webHidden/>
              </w:rPr>
              <w:t>224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8" w:history="1">
            <w:r w:rsidRPr="00931A88">
              <w:rPr>
                <w:rStyle w:val="af5"/>
                <w:noProof/>
              </w:rPr>
              <w:t>3.3. Ограничения по видам использования лесов</w:t>
            </w:r>
            <w:r>
              <w:rPr>
                <w:noProof/>
                <w:webHidden/>
              </w:rPr>
              <w:tab/>
            </w:r>
            <w:r>
              <w:rPr>
                <w:noProof/>
                <w:webHidden/>
              </w:rPr>
              <w:fldChar w:fldCharType="begin"/>
            </w:r>
            <w:r>
              <w:rPr>
                <w:noProof/>
                <w:webHidden/>
              </w:rPr>
              <w:instrText xml:space="preserve"> PAGEREF _Toc219275238 \h </w:instrText>
            </w:r>
            <w:r>
              <w:rPr>
                <w:noProof/>
                <w:webHidden/>
              </w:rPr>
            </w:r>
            <w:r>
              <w:rPr>
                <w:noProof/>
                <w:webHidden/>
              </w:rPr>
              <w:fldChar w:fldCharType="separate"/>
            </w:r>
            <w:r>
              <w:rPr>
                <w:noProof/>
                <w:webHidden/>
              </w:rPr>
              <w:t>225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39" w:history="1">
            <w:r w:rsidRPr="00931A88">
              <w:rPr>
                <w:rStyle w:val="af5"/>
                <w:noProof/>
              </w:rPr>
              <w:t>ПРИЛОЖЕНИЯ</w:t>
            </w:r>
            <w:r>
              <w:rPr>
                <w:noProof/>
                <w:webHidden/>
              </w:rPr>
              <w:tab/>
            </w:r>
            <w:r>
              <w:rPr>
                <w:noProof/>
                <w:webHidden/>
              </w:rPr>
              <w:fldChar w:fldCharType="begin"/>
            </w:r>
            <w:r>
              <w:rPr>
                <w:noProof/>
                <w:webHidden/>
              </w:rPr>
              <w:instrText xml:space="preserve"> PAGEREF _Toc219275239 \h </w:instrText>
            </w:r>
            <w:r>
              <w:rPr>
                <w:noProof/>
                <w:webHidden/>
              </w:rPr>
            </w:r>
            <w:r>
              <w:rPr>
                <w:noProof/>
                <w:webHidden/>
              </w:rPr>
              <w:fldChar w:fldCharType="separate"/>
            </w:r>
            <w:r>
              <w:rPr>
                <w:noProof/>
                <w:webHidden/>
              </w:rPr>
              <w:t>234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0" w:history="1">
            <w:r w:rsidRPr="00931A88">
              <w:rPr>
                <w:rStyle w:val="af5"/>
                <w:rFonts w:eastAsia="MS Mincho" w:cs="Tahoma"/>
                <w:noProof/>
                <w:kern w:val="2"/>
                <w:lang w:eastAsia="ar-SA"/>
              </w:rPr>
              <w:t>Прило</w:t>
            </w:r>
            <w:r w:rsidRPr="00931A88">
              <w:rPr>
                <w:rStyle w:val="af5"/>
                <w:rFonts w:eastAsia="MS Mincho" w:cs="Tahoma"/>
                <w:noProof/>
                <w:kern w:val="2"/>
                <w:lang w:eastAsia="ar-SA"/>
              </w:rPr>
              <w:t>ж</w:t>
            </w:r>
            <w:r w:rsidRPr="00931A88">
              <w:rPr>
                <w:rStyle w:val="af5"/>
                <w:rFonts w:eastAsia="MS Mincho" w:cs="Tahoma"/>
                <w:noProof/>
                <w:kern w:val="2"/>
                <w:lang w:eastAsia="ar-SA"/>
              </w:rPr>
              <w:t>ение 1</w:t>
            </w:r>
            <w:r>
              <w:rPr>
                <w:noProof/>
                <w:webHidden/>
              </w:rPr>
              <w:tab/>
            </w:r>
            <w:r>
              <w:rPr>
                <w:noProof/>
                <w:webHidden/>
              </w:rPr>
              <w:fldChar w:fldCharType="begin"/>
            </w:r>
            <w:r>
              <w:rPr>
                <w:noProof/>
                <w:webHidden/>
              </w:rPr>
              <w:instrText xml:space="preserve"> PAGEREF _Toc219275240 \h </w:instrText>
            </w:r>
            <w:r>
              <w:rPr>
                <w:noProof/>
                <w:webHidden/>
              </w:rPr>
            </w:r>
            <w:r>
              <w:rPr>
                <w:noProof/>
                <w:webHidden/>
              </w:rPr>
              <w:fldChar w:fldCharType="separate"/>
            </w:r>
            <w:r>
              <w:rPr>
                <w:noProof/>
                <w:webHidden/>
              </w:rPr>
              <w:t>235</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1" w:history="1">
            <w:r w:rsidRPr="00931A88">
              <w:rPr>
                <w:rStyle w:val="af5"/>
                <w:rFonts w:eastAsia="MS Mincho" w:cs="Tahoma"/>
                <w:noProof/>
                <w:kern w:val="2"/>
                <w:lang w:eastAsia="ar-SA"/>
              </w:rPr>
              <w:t>Приложение 2</w:t>
            </w:r>
            <w:r>
              <w:rPr>
                <w:noProof/>
                <w:webHidden/>
              </w:rPr>
              <w:tab/>
            </w:r>
            <w:r>
              <w:rPr>
                <w:noProof/>
                <w:webHidden/>
              </w:rPr>
              <w:fldChar w:fldCharType="begin"/>
            </w:r>
            <w:r>
              <w:rPr>
                <w:noProof/>
                <w:webHidden/>
              </w:rPr>
              <w:instrText xml:space="preserve"> PAGEREF _Toc219275241 \h </w:instrText>
            </w:r>
            <w:r>
              <w:rPr>
                <w:noProof/>
                <w:webHidden/>
              </w:rPr>
            </w:r>
            <w:r>
              <w:rPr>
                <w:noProof/>
                <w:webHidden/>
              </w:rPr>
              <w:fldChar w:fldCharType="separate"/>
            </w:r>
            <w:r>
              <w:rPr>
                <w:noProof/>
                <w:webHidden/>
              </w:rPr>
              <w:t>236</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2" w:history="1">
            <w:r w:rsidRPr="00931A88">
              <w:rPr>
                <w:rStyle w:val="af5"/>
                <w:rFonts w:eastAsia="MS Mincho" w:cs="Tahoma"/>
                <w:noProof/>
                <w:kern w:val="2"/>
                <w:lang w:eastAsia="ar-SA"/>
              </w:rPr>
              <w:t>Приложение 3</w:t>
            </w:r>
            <w:r>
              <w:rPr>
                <w:noProof/>
                <w:webHidden/>
              </w:rPr>
              <w:tab/>
            </w:r>
            <w:r>
              <w:rPr>
                <w:noProof/>
                <w:webHidden/>
              </w:rPr>
              <w:fldChar w:fldCharType="begin"/>
            </w:r>
            <w:r>
              <w:rPr>
                <w:noProof/>
                <w:webHidden/>
              </w:rPr>
              <w:instrText xml:space="preserve"> PAGEREF _Toc219275242 \h </w:instrText>
            </w:r>
            <w:r>
              <w:rPr>
                <w:noProof/>
                <w:webHidden/>
              </w:rPr>
            </w:r>
            <w:r>
              <w:rPr>
                <w:noProof/>
                <w:webHidden/>
              </w:rPr>
              <w:fldChar w:fldCharType="separate"/>
            </w:r>
            <w:r>
              <w:rPr>
                <w:noProof/>
                <w:webHidden/>
              </w:rPr>
              <w:t>237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3" w:history="1">
            <w:r w:rsidRPr="00931A88">
              <w:rPr>
                <w:rStyle w:val="af5"/>
                <w:rFonts w:eastAsia="MS Mincho" w:cs="Tahoma"/>
                <w:noProof/>
                <w:kern w:val="2"/>
                <w:lang w:eastAsia="ar-SA"/>
              </w:rPr>
              <w:t>Приложение 4</w:t>
            </w:r>
            <w:r>
              <w:rPr>
                <w:noProof/>
                <w:webHidden/>
              </w:rPr>
              <w:tab/>
            </w:r>
            <w:r>
              <w:rPr>
                <w:noProof/>
                <w:webHidden/>
              </w:rPr>
              <w:fldChar w:fldCharType="begin"/>
            </w:r>
            <w:r>
              <w:rPr>
                <w:noProof/>
                <w:webHidden/>
              </w:rPr>
              <w:instrText xml:space="preserve"> PAGEREF _Toc219275243 \h </w:instrText>
            </w:r>
            <w:r>
              <w:rPr>
                <w:noProof/>
                <w:webHidden/>
              </w:rPr>
            </w:r>
            <w:r>
              <w:rPr>
                <w:noProof/>
                <w:webHidden/>
              </w:rPr>
              <w:fldChar w:fldCharType="separate"/>
            </w:r>
            <w:r>
              <w:rPr>
                <w:noProof/>
                <w:webHidden/>
              </w:rPr>
              <w:t>238</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4" w:history="1">
            <w:r w:rsidRPr="00931A88">
              <w:rPr>
                <w:rStyle w:val="af5"/>
                <w:rFonts w:eastAsia="MS Mincho" w:cs="Tahoma"/>
                <w:noProof/>
                <w:kern w:val="2"/>
                <w:lang w:eastAsia="ar-SA"/>
              </w:rPr>
              <w:t>Приложение 5</w:t>
            </w:r>
            <w:r>
              <w:rPr>
                <w:noProof/>
                <w:webHidden/>
              </w:rPr>
              <w:tab/>
            </w:r>
            <w:r>
              <w:rPr>
                <w:noProof/>
                <w:webHidden/>
              </w:rPr>
              <w:fldChar w:fldCharType="begin"/>
            </w:r>
            <w:r>
              <w:rPr>
                <w:noProof/>
                <w:webHidden/>
              </w:rPr>
              <w:instrText xml:space="preserve"> PAGEREF _Toc219275244 \h </w:instrText>
            </w:r>
            <w:r>
              <w:rPr>
                <w:noProof/>
                <w:webHidden/>
              </w:rPr>
            </w:r>
            <w:r>
              <w:rPr>
                <w:noProof/>
                <w:webHidden/>
              </w:rPr>
              <w:fldChar w:fldCharType="separate"/>
            </w:r>
            <w:r>
              <w:rPr>
                <w:noProof/>
                <w:webHidden/>
              </w:rPr>
              <w:t>247</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5" w:history="1">
            <w:r w:rsidRPr="00931A88">
              <w:rPr>
                <w:rStyle w:val="af5"/>
                <w:rFonts w:eastAsia="MS Mincho" w:cs="Tahoma"/>
                <w:noProof/>
                <w:kern w:val="2"/>
                <w:lang w:eastAsia="ar-SA"/>
              </w:rPr>
              <w:t>Приложение 6</w:t>
            </w:r>
            <w:r>
              <w:rPr>
                <w:noProof/>
                <w:webHidden/>
              </w:rPr>
              <w:tab/>
            </w:r>
            <w:r>
              <w:rPr>
                <w:noProof/>
                <w:webHidden/>
              </w:rPr>
              <w:fldChar w:fldCharType="begin"/>
            </w:r>
            <w:r>
              <w:rPr>
                <w:noProof/>
                <w:webHidden/>
              </w:rPr>
              <w:instrText xml:space="preserve"> PAGEREF _Toc219275245 \h </w:instrText>
            </w:r>
            <w:r>
              <w:rPr>
                <w:noProof/>
                <w:webHidden/>
              </w:rPr>
            </w:r>
            <w:r>
              <w:rPr>
                <w:noProof/>
                <w:webHidden/>
              </w:rPr>
              <w:fldChar w:fldCharType="separate"/>
            </w:r>
            <w:r>
              <w:rPr>
                <w:noProof/>
                <w:webHidden/>
              </w:rPr>
              <w:t>254</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6" w:history="1">
            <w:r w:rsidRPr="00931A88">
              <w:rPr>
                <w:rStyle w:val="af5"/>
                <w:rFonts w:eastAsia="MS Mincho" w:cs="Tahoma"/>
                <w:noProof/>
                <w:kern w:val="2"/>
                <w:lang w:eastAsia="ar-SA"/>
              </w:rPr>
              <w:t>Приложение 7</w:t>
            </w:r>
            <w:r>
              <w:rPr>
                <w:noProof/>
                <w:webHidden/>
              </w:rPr>
              <w:tab/>
            </w:r>
            <w:r>
              <w:rPr>
                <w:noProof/>
                <w:webHidden/>
              </w:rPr>
              <w:fldChar w:fldCharType="begin"/>
            </w:r>
            <w:r>
              <w:rPr>
                <w:noProof/>
                <w:webHidden/>
              </w:rPr>
              <w:instrText xml:space="preserve"> PAGEREF _Toc219275246 \h </w:instrText>
            </w:r>
            <w:r>
              <w:rPr>
                <w:noProof/>
                <w:webHidden/>
              </w:rPr>
            </w:r>
            <w:r>
              <w:rPr>
                <w:noProof/>
                <w:webHidden/>
              </w:rPr>
              <w:fldChar w:fldCharType="separate"/>
            </w:r>
            <w:r>
              <w:rPr>
                <w:noProof/>
                <w:webHidden/>
              </w:rPr>
              <w:t>269</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7" w:history="1">
            <w:r w:rsidRPr="00931A88">
              <w:rPr>
                <w:rStyle w:val="af5"/>
                <w:rFonts w:eastAsia="MS Mincho" w:cs="Tahoma"/>
                <w:noProof/>
                <w:kern w:val="2"/>
                <w:lang w:eastAsia="ar-SA"/>
              </w:rPr>
              <w:t>Приложение 8</w:t>
            </w:r>
            <w:r>
              <w:rPr>
                <w:noProof/>
                <w:webHidden/>
              </w:rPr>
              <w:tab/>
            </w:r>
            <w:r>
              <w:rPr>
                <w:noProof/>
                <w:webHidden/>
              </w:rPr>
              <w:fldChar w:fldCharType="begin"/>
            </w:r>
            <w:r>
              <w:rPr>
                <w:noProof/>
                <w:webHidden/>
              </w:rPr>
              <w:instrText xml:space="preserve"> PAGEREF _Toc219275247 \h </w:instrText>
            </w:r>
            <w:r>
              <w:rPr>
                <w:noProof/>
                <w:webHidden/>
              </w:rPr>
            </w:r>
            <w:r>
              <w:rPr>
                <w:noProof/>
                <w:webHidden/>
              </w:rPr>
              <w:fldChar w:fldCharType="separate"/>
            </w:r>
            <w:r>
              <w:rPr>
                <w:noProof/>
                <w:webHidden/>
              </w:rPr>
              <w:t>272</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8" w:history="1">
            <w:r w:rsidRPr="00931A88">
              <w:rPr>
                <w:rStyle w:val="af5"/>
                <w:rFonts w:eastAsia="MS Mincho" w:cs="Tahoma"/>
                <w:noProof/>
                <w:kern w:val="2"/>
                <w:lang w:eastAsia="ar-SA"/>
              </w:rPr>
              <w:t>Приложение 9</w:t>
            </w:r>
            <w:r>
              <w:rPr>
                <w:noProof/>
                <w:webHidden/>
              </w:rPr>
              <w:tab/>
            </w:r>
            <w:r>
              <w:rPr>
                <w:noProof/>
                <w:webHidden/>
              </w:rPr>
              <w:fldChar w:fldCharType="begin"/>
            </w:r>
            <w:r>
              <w:rPr>
                <w:noProof/>
                <w:webHidden/>
              </w:rPr>
              <w:instrText xml:space="preserve"> PAGEREF _Toc219275248 \h </w:instrText>
            </w:r>
            <w:r>
              <w:rPr>
                <w:noProof/>
                <w:webHidden/>
              </w:rPr>
            </w:r>
            <w:r>
              <w:rPr>
                <w:noProof/>
                <w:webHidden/>
              </w:rPr>
              <w:fldChar w:fldCharType="separate"/>
            </w:r>
            <w:r>
              <w:rPr>
                <w:noProof/>
                <w:webHidden/>
              </w:rPr>
              <w:t>273</w:t>
            </w:r>
            <w:r>
              <w:rPr>
                <w:noProof/>
                <w:webHidden/>
              </w:rPr>
              <w:fldChar w:fldCharType="end"/>
            </w:r>
          </w:hyperlink>
        </w:p>
        <w:p w:rsidR="008776F1" w:rsidRDefault="008776F1">
          <w:pPr>
            <w:pStyle w:val="3f"/>
            <w:rPr>
              <w:rFonts w:asciiTheme="minorHAnsi" w:eastAsiaTheme="minorEastAsia" w:hAnsiTheme="minorHAnsi" w:cstheme="minorBidi"/>
              <w:iCs w:val="0"/>
              <w:noProof/>
              <w:sz w:val="22"/>
              <w:szCs w:val="22"/>
            </w:rPr>
          </w:pPr>
          <w:hyperlink w:anchor="_Toc219275249" w:history="1">
            <w:r w:rsidRPr="00931A88">
              <w:rPr>
                <w:rStyle w:val="af5"/>
                <w:rFonts w:eastAsia="MS Mincho" w:cs="Tahoma"/>
                <w:noProof/>
                <w:kern w:val="2"/>
                <w:lang w:eastAsia="ar-SA"/>
              </w:rPr>
              <w:t>Приложение 10</w:t>
            </w:r>
            <w:r>
              <w:rPr>
                <w:noProof/>
                <w:webHidden/>
              </w:rPr>
              <w:tab/>
            </w:r>
            <w:r>
              <w:rPr>
                <w:noProof/>
                <w:webHidden/>
              </w:rPr>
              <w:fldChar w:fldCharType="begin"/>
            </w:r>
            <w:r>
              <w:rPr>
                <w:noProof/>
                <w:webHidden/>
              </w:rPr>
              <w:instrText xml:space="preserve"> PAGEREF _Toc219275249 \h </w:instrText>
            </w:r>
            <w:r>
              <w:rPr>
                <w:noProof/>
                <w:webHidden/>
              </w:rPr>
            </w:r>
            <w:r>
              <w:rPr>
                <w:noProof/>
                <w:webHidden/>
              </w:rPr>
              <w:fldChar w:fldCharType="separate"/>
            </w:r>
            <w:r>
              <w:rPr>
                <w:noProof/>
                <w:webHidden/>
              </w:rPr>
              <w:t>274</w:t>
            </w:r>
            <w:r>
              <w:rPr>
                <w:noProof/>
                <w:webHidden/>
              </w:rPr>
              <w:fldChar w:fldCharType="end"/>
            </w:r>
          </w:hyperlink>
        </w:p>
        <w:p w:rsidR="001D3A47" w:rsidRDefault="00411AAB">
          <w:pPr>
            <w:pStyle w:val="3f"/>
            <w:rPr>
              <w:rFonts w:asciiTheme="minorHAnsi" w:eastAsiaTheme="minorEastAsia" w:hAnsiTheme="minorHAnsi" w:cstheme="minorBidi"/>
              <w:iCs w:val="0"/>
              <w:sz w:val="22"/>
              <w:szCs w:val="22"/>
            </w:rPr>
          </w:pPr>
          <w:r>
            <w:rPr>
              <w:rStyle w:val="afffffa"/>
            </w:rPr>
            <w:fldChar w:fldCharType="end"/>
          </w:r>
        </w:p>
      </w:sdtContent>
    </w:sdt>
    <w:p w:rsidR="001D3A47" w:rsidRDefault="00B31FA2">
      <w:pPr>
        <w:spacing w:line="360" w:lineRule="auto"/>
        <w:ind w:left="57"/>
        <w:contextualSpacing/>
        <w:jc w:val="both"/>
        <w:rPr>
          <w:sz w:val="24"/>
        </w:rPr>
      </w:pPr>
      <w:r>
        <w:br w:type="page"/>
      </w:r>
    </w:p>
    <w:p w:rsidR="001D3A47" w:rsidRDefault="00B31FA2">
      <w:pPr>
        <w:spacing w:line="360" w:lineRule="auto"/>
        <w:ind w:left="57"/>
        <w:outlineLvl w:val="0"/>
        <w:rPr>
          <w:rFonts w:eastAsia="MS Mincho"/>
          <w:bCs/>
          <w:kern w:val="2"/>
          <w:sz w:val="24"/>
          <w:lang w:eastAsia="ar-SA"/>
        </w:rPr>
      </w:pPr>
      <w:bookmarkStart w:id="0" w:name="_Toc326247187"/>
      <w:bookmarkStart w:id="1" w:name="_Toc435542655"/>
      <w:bookmarkStart w:id="2" w:name="_Toc300830476"/>
      <w:bookmarkStart w:id="3" w:name="_Toc468870095"/>
      <w:bookmarkStart w:id="4" w:name="_Toc468890960"/>
      <w:bookmarkStart w:id="5" w:name="_Toc513811786"/>
      <w:bookmarkStart w:id="6" w:name="_Toc508007652"/>
      <w:bookmarkStart w:id="7" w:name="_Toc219275167"/>
      <w:r>
        <w:rPr>
          <w:rFonts w:eastAsia="MS Mincho"/>
          <w:b/>
          <w:bCs/>
          <w:kern w:val="2"/>
          <w:sz w:val="24"/>
          <w:lang w:eastAsia="ar-SA"/>
        </w:rPr>
        <w:lastRenderedPageBreak/>
        <w:t>ВВЕДЕНИЕ</w:t>
      </w:r>
      <w:bookmarkEnd w:id="0"/>
      <w:bookmarkEnd w:id="1"/>
      <w:bookmarkEnd w:id="2"/>
      <w:bookmarkEnd w:id="3"/>
      <w:bookmarkEnd w:id="4"/>
      <w:bookmarkEnd w:id="5"/>
      <w:bookmarkEnd w:id="6"/>
      <w:bookmarkEnd w:id="7"/>
    </w:p>
    <w:p w:rsidR="001D3A47" w:rsidRDefault="00B31FA2">
      <w:pPr>
        <w:pStyle w:val="a8"/>
        <w:suppressAutoHyphens/>
        <w:spacing w:line="360" w:lineRule="auto"/>
        <w:ind w:left="57" w:firstLine="709"/>
        <w:rPr>
          <w:sz w:val="24"/>
          <w:szCs w:val="24"/>
        </w:rPr>
      </w:pPr>
      <w:r>
        <w:rPr>
          <w:sz w:val="24"/>
          <w:szCs w:val="24"/>
        </w:rPr>
        <w:t>Лесохозяйственный регламент Крапивинского лесничества (далее – регламент) 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 России от 27.02.2017 № 72).</w:t>
      </w:r>
    </w:p>
    <w:p w:rsidR="001D3A47" w:rsidRDefault="00B31FA2">
      <w:pPr>
        <w:pStyle w:val="affff0"/>
      </w:pPr>
      <w: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(ч.6 ст.87 Лесного кодекса РФ).</w:t>
      </w:r>
    </w:p>
    <w:p w:rsidR="001D3A47" w:rsidRDefault="00B31FA2">
      <w:pPr>
        <w:pStyle w:val="affff0"/>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 24, 51, 61 Лесного кодекса РФ).</w:t>
      </w:r>
    </w:p>
    <w:p w:rsidR="001D3A47" w:rsidRDefault="00B31FA2">
      <w:pPr>
        <w:pStyle w:val="affff0"/>
      </w:pPr>
      <w:r>
        <w:t>В лесохозяйственном регламенте в отношении лесов, расположенных в границах лесничества, в соответствии с ч.5 ст.87 Лесного кодекса РФ, устанавливаются:</w:t>
      </w:r>
    </w:p>
    <w:p w:rsidR="001D3A47" w:rsidRDefault="00B31FA2">
      <w:pPr>
        <w:pStyle w:val="a"/>
        <w:tabs>
          <w:tab w:val="left" w:pos="1134"/>
        </w:tabs>
      </w:pPr>
      <w:r>
        <w:t>виды разрешенного использования лесов, определяемые в соответствии со ст.25 Лесного кодекса РФ;</w:t>
      </w:r>
    </w:p>
    <w:p w:rsidR="001D3A47" w:rsidRDefault="00B31FA2">
      <w:pPr>
        <w:pStyle w:val="a"/>
        <w:tabs>
          <w:tab w:val="left" w:pos="1134"/>
        </w:tabs>
      </w:pPr>
      <w:r>
        <w:t>возрасты рубок, расчетная лесосека, сроки использования лесов и другие параметры их разрешенного использования;</w:t>
      </w:r>
    </w:p>
    <w:p w:rsidR="001D3A47" w:rsidRDefault="00B31FA2">
      <w:pPr>
        <w:pStyle w:val="a"/>
        <w:tabs>
          <w:tab w:val="left" w:pos="1134"/>
        </w:tabs>
      </w:pPr>
      <w:r>
        <w:t>ограничения использования лесов в соответствии со ст.27 Лесного кодекса РФ;</w:t>
      </w:r>
    </w:p>
    <w:p w:rsidR="001D3A47" w:rsidRDefault="00B31FA2">
      <w:pPr>
        <w:pStyle w:val="a"/>
        <w:tabs>
          <w:tab w:val="left" w:pos="1134"/>
        </w:tabs>
      </w:pPr>
      <w:r>
        <w:t>требования к охране, защите, воспроизводству лесов.</w:t>
      </w:r>
    </w:p>
    <w:p w:rsidR="001D3A47" w:rsidRDefault="00B31FA2">
      <w:pPr>
        <w:pStyle w:val="affff0"/>
      </w:pPr>
      <w:r>
        <w:t>Внесение изменений в лесохозяйственный регламент осуществляется в случаях:</w:t>
      </w:r>
    </w:p>
    <w:p w:rsidR="001D3A47" w:rsidRDefault="00B31FA2">
      <w:pPr>
        <w:pStyle w:val="a"/>
        <w:tabs>
          <w:tab w:val="left" w:pos="1134"/>
        </w:tabs>
      </w:pPr>
      <w: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1D3A47" w:rsidRDefault="00B31FA2">
      <w:pPr>
        <w:pStyle w:val="a"/>
        <w:tabs>
          <w:tab w:val="left" w:pos="1134"/>
        </w:tabs>
      </w:pPr>
      <w:r>
        <w:t>принятия или изменения нормативных правовых актов в области лесных отношений;</w:t>
      </w:r>
    </w:p>
    <w:p w:rsidR="001D3A47" w:rsidRDefault="00B31FA2">
      <w:pPr>
        <w:pStyle w:val="a"/>
        <w:tabs>
          <w:tab w:val="left" w:pos="1134"/>
        </w:tabs>
      </w:pPr>
      <w:r>
        <w:lastRenderedPageBreak/>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1D3A47" w:rsidRDefault="00B31FA2">
      <w:pPr>
        <w:pStyle w:val="a"/>
        <w:tabs>
          <w:tab w:val="left" w:pos="1134"/>
        </w:tabs>
      </w:pPr>
      <w:r>
        <w:t>выявления технических ошибок.</w:t>
      </w:r>
    </w:p>
    <w:p w:rsidR="001D3A47" w:rsidRDefault="00B31FA2">
      <w:pPr>
        <w:pStyle w:val="affff0"/>
      </w:pPr>
      <w: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1D3A47" w:rsidRDefault="00B31FA2">
      <w:pPr>
        <w:pStyle w:val="affff0"/>
      </w:pPr>
      <w: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1D3A47" w:rsidRDefault="00B31FA2">
      <w:pPr>
        <w:pStyle w:val="affff0"/>
      </w:pPr>
      <w:r>
        <w:t xml:space="preserve">Принципы устойчивого управления лесами, сохранения биологического разнообразия лесов, повышение их потенциала, сохранение средообразующих, климаторегулирующих,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 </w:t>
      </w:r>
    </w:p>
    <w:p w:rsidR="001D3A47" w:rsidRDefault="00B31FA2">
      <w:pPr>
        <w:pStyle w:val="affff0"/>
        <w:spacing w:before="120" w:after="120"/>
        <w:jc w:val="center"/>
        <w:rPr>
          <w:b/>
        </w:rPr>
      </w:pPr>
      <w:r>
        <w:rPr>
          <w:b/>
        </w:rPr>
        <w:t>Основание для разработки Регламента</w:t>
      </w:r>
    </w:p>
    <w:p w:rsidR="001D3A47" w:rsidRDefault="00B31FA2">
      <w:pPr>
        <w:pStyle w:val="affff0"/>
      </w:pPr>
      <w:r>
        <w:t>Основанием для разработки Регламента являются:</w:t>
      </w:r>
    </w:p>
    <w:p w:rsidR="001D3A47" w:rsidRDefault="00B31FA2">
      <w:pPr>
        <w:pStyle w:val="a"/>
        <w:tabs>
          <w:tab w:val="left" w:pos="1134"/>
        </w:tabs>
      </w:pPr>
      <w:r>
        <w:t>Лесной кодекс РФ;</w:t>
      </w:r>
    </w:p>
    <w:p w:rsidR="001D3A47" w:rsidRDefault="00B31FA2">
      <w:pPr>
        <w:pStyle w:val="a"/>
        <w:tabs>
          <w:tab w:val="left" w:pos="1134"/>
        </w:tabs>
      </w:pPr>
      <w:r>
        <w:t>Приказ Минприроды России от 27.02.2017 № 72.</w:t>
      </w:r>
    </w:p>
    <w:p w:rsidR="001D3A47" w:rsidRDefault="00B31FA2">
      <w:pPr>
        <w:pStyle w:val="affff0"/>
      </w:pPr>
      <w:r>
        <w:t>В основу разработки Регламента положены материалы лесоустройства территории Таштагольского лесничества, 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нормативные правовые акты Кемеровской области – Кузбасса (законы, постановления, распоряжения), методические указания, справочная и другая тематическая литература.</w:t>
      </w:r>
    </w:p>
    <w:p w:rsidR="001D3A47" w:rsidRDefault="00B31FA2">
      <w:pPr>
        <w:pStyle w:val="afffffff9"/>
      </w:pPr>
      <w:r>
        <w:t>Основание для внесения изменений в регламент</w:t>
      </w:r>
    </w:p>
    <w:p w:rsidR="001D3A47" w:rsidRDefault="00B31FA2">
      <w:pPr>
        <w:pStyle w:val="affff0"/>
      </w:pPr>
      <w:r>
        <w:t>Изменения в лесохозяйственный регламент внесены с учетом всех нормативных правовых актов, действующих на 1 октября 2025 года.</w:t>
      </w:r>
    </w:p>
    <w:p w:rsidR="001D3A47" w:rsidRDefault="00B31FA2">
      <w:pPr>
        <w:pStyle w:val="affff0"/>
        <w:spacing w:before="120" w:after="120"/>
        <w:jc w:val="center"/>
        <w:rPr>
          <w:b/>
        </w:rPr>
      </w:pPr>
      <w:r>
        <w:rPr>
          <w:b/>
        </w:rPr>
        <w:t>Срок действия Регламента</w:t>
      </w:r>
    </w:p>
    <w:p w:rsidR="001D3A47" w:rsidRDefault="00B31FA2">
      <w:pPr>
        <w:pStyle w:val="affff0"/>
        <w:sectPr w:rsidR="001D3A47">
          <w:headerReference w:type="even" r:id="rId8"/>
          <w:headerReference w:type="default" r:id="rId9"/>
          <w:footerReference w:type="even" r:id="rId10"/>
          <w:footerReference w:type="default" r:id="rId11"/>
          <w:headerReference w:type="first" r:id="rId12"/>
          <w:footerReference w:type="first" r:id="rId13"/>
          <w:pgSz w:w="11906" w:h="16838"/>
          <w:pgMar w:top="851" w:right="1134" w:bottom="1134" w:left="1134" w:header="397" w:footer="397" w:gutter="0"/>
          <w:cols w:space="720"/>
          <w:formProt w:val="0"/>
          <w:titlePg/>
          <w:docGrid w:linePitch="299"/>
        </w:sectPr>
      </w:pPr>
      <w:r>
        <w:lastRenderedPageBreak/>
        <w:t>Срок действия Регламента по 31 декабря 2028 года. В течение указанного периода в него могут вноситься изменения в порядке, определенном приказом Минприроды России от 27.02.2017 № 72.</w:t>
      </w:r>
    </w:p>
    <w:p w:rsidR="001D3A47" w:rsidRDefault="00B31FA2">
      <w:pPr>
        <w:pStyle w:val="affff0"/>
        <w:jc w:val="center"/>
        <w:rPr>
          <w:b/>
          <w:bCs/>
        </w:rPr>
      </w:pPr>
      <w:r>
        <w:rPr>
          <w:b/>
          <w:bCs/>
        </w:rPr>
        <w:lastRenderedPageBreak/>
        <w:t>Сведения о разработчиках</w:t>
      </w:r>
    </w:p>
    <w:p w:rsidR="001D3A47" w:rsidRDefault="00B31FA2">
      <w:pPr>
        <w:pStyle w:val="affff0"/>
      </w:pPr>
      <w: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1D3A47" w:rsidRDefault="00B31FA2">
      <w:pPr>
        <w:pStyle w:val="affff0"/>
        <w:rPr>
          <w:szCs w:val="20"/>
        </w:rPr>
      </w:pPr>
      <w:r>
        <w:rPr>
          <w:szCs w:val="20"/>
        </w:rPr>
        <w:t>Юридический адрес:</w:t>
      </w:r>
    </w:p>
    <w:p w:rsidR="001D3A47" w:rsidRDefault="00B31FA2">
      <w:pPr>
        <w:pStyle w:val="affff0"/>
        <w:rPr>
          <w:szCs w:val="20"/>
        </w:rPr>
      </w:pPr>
      <w:r>
        <w:rPr>
          <w:szCs w:val="20"/>
        </w:rPr>
        <w:t>ФГБУ «Рослесинфорг»</w:t>
      </w:r>
    </w:p>
    <w:p w:rsidR="001D3A47" w:rsidRDefault="00B31FA2">
      <w:pPr>
        <w:pStyle w:val="affff0"/>
        <w:rPr>
          <w:szCs w:val="20"/>
        </w:rPr>
      </w:pPr>
      <w:r>
        <w:rPr>
          <w:szCs w:val="20"/>
        </w:rPr>
        <w:t>109316, г. Москва, Волгоградский пр., дом 45, строение 1</w:t>
      </w:r>
    </w:p>
    <w:p w:rsidR="001D3A47" w:rsidRDefault="00B31FA2">
      <w:pPr>
        <w:pStyle w:val="affff0"/>
        <w:rPr>
          <w:szCs w:val="20"/>
        </w:rPr>
      </w:pPr>
      <w:r>
        <w:rPr>
          <w:szCs w:val="20"/>
        </w:rPr>
        <w:t>Филиал ФГБУ «Рослесинфорг» «Запсиблеспроект»</w:t>
      </w:r>
    </w:p>
    <w:p w:rsidR="001D3A47" w:rsidRDefault="00B31FA2">
      <w:pPr>
        <w:pStyle w:val="affff0"/>
        <w:rPr>
          <w:szCs w:val="20"/>
        </w:rPr>
      </w:pPr>
      <w:r>
        <w:rPr>
          <w:szCs w:val="20"/>
        </w:rPr>
        <w:t>630048, г. Новосибирск, ул. Немировича-Данченко, дом 137/1</w:t>
      </w:r>
    </w:p>
    <w:p w:rsidR="001D3A47" w:rsidRPr="008776F1" w:rsidRDefault="00B31FA2">
      <w:pPr>
        <w:pStyle w:val="affff0"/>
        <w:rPr>
          <w:szCs w:val="20"/>
        </w:rPr>
      </w:pPr>
      <w:r>
        <w:rPr>
          <w:szCs w:val="20"/>
        </w:rPr>
        <w:t>Тел</w:t>
      </w:r>
      <w:r w:rsidRPr="008776F1">
        <w:rPr>
          <w:szCs w:val="20"/>
        </w:rPr>
        <w:t>./</w:t>
      </w:r>
      <w:r>
        <w:rPr>
          <w:szCs w:val="20"/>
          <w:lang w:val="en-US"/>
        </w:rPr>
        <w:t>fax</w:t>
      </w:r>
      <w:r w:rsidRPr="008776F1">
        <w:rPr>
          <w:szCs w:val="20"/>
        </w:rPr>
        <w:t xml:space="preserve">: (383) - 314 28 05 / 314 09 46 </w:t>
      </w:r>
    </w:p>
    <w:p w:rsidR="001D3A47" w:rsidRDefault="00B31FA2">
      <w:pPr>
        <w:pStyle w:val="affff0"/>
        <w:rPr>
          <w:szCs w:val="20"/>
          <w:lang w:val="en-US"/>
        </w:rPr>
      </w:pPr>
      <w:r>
        <w:rPr>
          <w:szCs w:val="20"/>
          <w:lang w:val="en-US"/>
        </w:rPr>
        <w:t xml:space="preserve">E-mail: </w:t>
      </w:r>
      <w:hyperlink r:id="rId14">
        <w:r>
          <w:rPr>
            <w:rStyle w:val="af5"/>
            <w:szCs w:val="18"/>
            <w:lang w:val="en-US"/>
          </w:rPr>
          <w:t>zapsib.lp@roslesinforg.ru</w:t>
        </w:r>
      </w:hyperlink>
    </w:p>
    <w:p w:rsidR="001D3A47" w:rsidRDefault="00B31FA2">
      <w:pPr>
        <w:pStyle w:val="affff0"/>
        <w:rPr>
          <w:szCs w:val="20"/>
        </w:rPr>
      </w:pPr>
      <w:r>
        <w:rPr>
          <w:szCs w:val="20"/>
        </w:rPr>
        <w:t>ИНН/КПП 7722319952/540343001</w:t>
      </w:r>
    </w:p>
    <w:p w:rsidR="001D3A47" w:rsidRDefault="00B31FA2">
      <w:pPr>
        <w:pStyle w:val="affff0"/>
        <w:rPr>
          <w:szCs w:val="20"/>
        </w:rPr>
      </w:pPr>
      <w:r>
        <w:rPr>
          <w:szCs w:val="20"/>
        </w:rPr>
        <w:t xml:space="preserve">р/сч 40501810700042000002 Сибирское ГУ банка России г. Новосибирск, </w:t>
      </w:r>
    </w:p>
    <w:p w:rsidR="001D3A47" w:rsidRDefault="00B31FA2">
      <w:pPr>
        <w:pStyle w:val="affff0"/>
        <w:rPr>
          <w:szCs w:val="20"/>
        </w:rPr>
      </w:pPr>
      <w:r>
        <w:rPr>
          <w:szCs w:val="20"/>
        </w:rPr>
        <w:t>БИК 045004001 ОГРН 1157746215527</w:t>
      </w:r>
    </w:p>
    <w:p w:rsidR="001D3A47" w:rsidRDefault="00B31FA2">
      <w:pPr>
        <w:pStyle w:val="affff0"/>
        <w:rPr>
          <w:szCs w:val="20"/>
        </w:rPr>
      </w:pPr>
      <w:r>
        <w:rPr>
          <w:szCs w:val="20"/>
        </w:rPr>
        <w:t xml:space="preserve">Директор ФГБУ «Рослесинфорг»: </w:t>
      </w:r>
    </w:p>
    <w:p w:rsidR="001D3A47" w:rsidRDefault="00B31FA2">
      <w:pPr>
        <w:pStyle w:val="affff0"/>
        <w:rPr>
          <w:szCs w:val="20"/>
        </w:rPr>
      </w:pPr>
      <w:r>
        <w:rPr>
          <w:szCs w:val="20"/>
        </w:rPr>
        <w:t>Мураев Игорь Геннадиевич, тел.: (495) 951-00-00</w:t>
      </w:r>
    </w:p>
    <w:p w:rsidR="001D3A47" w:rsidRDefault="00B31FA2">
      <w:pPr>
        <w:pStyle w:val="affff0"/>
        <w:rPr>
          <w:szCs w:val="20"/>
        </w:rPr>
      </w:pPr>
      <w:r>
        <w:rPr>
          <w:szCs w:val="20"/>
        </w:rPr>
        <w:t>Директор филиала:</w:t>
      </w:r>
    </w:p>
    <w:p w:rsidR="001D3A47" w:rsidRDefault="00B31FA2">
      <w:pPr>
        <w:pStyle w:val="affff0"/>
        <w:rPr>
          <w:szCs w:val="20"/>
        </w:rPr>
      </w:pPr>
      <w:r>
        <w:rPr>
          <w:szCs w:val="20"/>
        </w:rPr>
        <w:t>Федюнин Вячеслав Валерьевич, тел.: (383) 314-28-05</w:t>
      </w:r>
    </w:p>
    <w:p w:rsidR="001D3A47" w:rsidRDefault="00B31FA2">
      <w:pPr>
        <w:pStyle w:val="affff0"/>
        <w:rPr>
          <w:szCs w:val="20"/>
        </w:rPr>
      </w:pPr>
      <w:r>
        <w:rPr>
          <w:szCs w:val="20"/>
        </w:rPr>
        <w:t>Заместитель директора:</w:t>
      </w:r>
    </w:p>
    <w:p w:rsidR="001D3A47" w:rsidRDefault="00B31FA2">
      <w:pPr>
        <w:pStyle w:val="affff0"/>
        <w:rPr>
          <w:szCs w:val="20"/>
        </w:rPr>
      </w:pPr>
      <w:r>
        <w:rPr>
          <w:szCs w:val="20"/>
        </w:rPr>
        <w:t>Солодько Владимир Иванович, тел.: (383) 315-39-76</w:t>
      </w:r>
    </w:p>
    <w:p w:rsidR="001D3A47" w:rsidRDefault="00B31FA2">
      <w:pPr>
        <w:pStyle w:val="affff0"/>
        <w:jc w:val="center"/>
        <w:rPr>
          <w:b/>
          <w:bCs/>
          <w:iCs/>
        </w:rPr>
      </w:pPr>
      <w:r>
        <w:rPr>
          <w:b/>
          <w:bCs/>
          <w:iCs/>
        </w:rPr>
        <w:t>Сведения об организации, вносившей изменения:</w:t>
      </w:r>
    </w:p>
    <w:p w:rsidR="001D3A47" w:rsidRDefault="00B31FA2">
      <w:pPr>
        <w:pStyle w:val="affff3"/>
        <w:spacing w:line="360" w:lineRule="auto"/>
        <w:rPr>
          <w:rFonts w:ascii="Times New Roman" w:hAnsi="Times New Roman"/>
          <w:iCs/>
          <w:sz w:val="24"/>
          <w:szCs w:val="24"/>
        </w:rPr>
      </w:pPr>
      <w:bookmarkStart w:id="8" w:name="_Hlk143153930"/>
      <w:bookmarkStart w:id="9" w:name="_Toc311096812"/>
      <w:bookmarkStart w:id="10" w:name="_Toc308356614"/>
      <w:r>
        <w:rPr>
          <w:rFonts w:ascii="Times New Roman" w:hAnsi="Times New Roman"/>
          <w:iCs/>
          <w:sz w:val="24"/>
          <w:szCs w:val="24"/>
        </w:rPr>
        <w:t>Общество с ограниченной ответственностью «Геоземстрой»</w:t>
      </w:r>
      <w:bookmarkEnd w:id="8"/>
      <w:r>
        <w:rPr>
          <w:rFonts w:ascii="Times New Roman" w:hAnsi="Times New Roman"/>
          <w:iCs/>
          <w:sz w:val="24"/>
          <w:szCs w:val="24"/>
        </w:rPr>
        <w:t>.</w:t>
      </w:r>
      <w:bookmarkEnd w:id="9"/>
      <w:bookmarkEnd w:id="10"/>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Адрес регистрации: 394087, г. Воронеж, ул. Ушинского, 4а</w:t>
      </w:r>
    </w:p>
    <w:p w:rsidR="001D3A47" w:rsidRPr="008776F1" w:rsidRDefault="00B31FA2">
      <w:pPr>
        <w:pStyle w:val="affff3"/>
        <w:spacing w:line="360" w:lineRule="auto"/>
        <w:rPr>
          <w:rFonts w:ascii="Times New Roman" w:hAnsi="Times New Roman"/>
          <w:iCs/>
          <w:sz w:val="24"/>
          <w:szCs w:val="24"/>
        </w:rPr>
      </w:pPr>
      <w:r>
        <w:rPr>
          <w:rFonts w:ascii="Times New Roman" w:hAnsi="Times New Roman"/>
          <w:iCs/>
          <w:sz w:val="24"/>
          <w:szCs w:val="24"/>
        </w:rPr>
        <w:t>Тел</w:t>
      </w:r>
      <w:r w:rsidRPr="008776F1">
        <w:rPr>
          <w:rFonts w:ascii="Times New Roman" w:hAnsi="Times New Roman"/>
          <w:iCs/>
          <w:sz w:val="24"/>
          <w:szCs w:val="24"/>
        </w:rPr>
        <w:t>. (4732) 34-71-90.</w:t>
      </w:r>
    </w:p>
    <w:p w:rsidR="001D3A47" w:rsidRPr="008776F1" w:rsidRDefault="00B31FA2">
      <w:pPr>
        <w:pStyle w:val="affff3"/>
        <w:spacing w:line="360" w:lineRule="auto"/>
        <w:rPr>
          <w:rFonts w:ascii="Times New Roman" w:hAnsi="Times New Roman"/>
          <w:iCs/>
          <w:sz w:val="24"/>
          <w:szCs w:val="24"/>
        </w:rPr>
      </w:pPr>
      <w:r>
        <w:rPr>
          <w:rFonts w:ascii="Times New Roman" w:hAnsi="Times New Roman"/>
          <w:iCs/>
          <w:sz w:val="24"/>
          <w:szCs w:val="24"/>
          <w:lang w:val="en-US"/>
        </w:rPr>
        <w:t>E</w:t>
      </w:r>
      <w:r w:rsidRPr="008776F1">
        <w:rPr>
          <w:rFonts w:ascii="Times New Roman" w:hAnsi="Times New Roman"/>
          <w:iCs/>
          <w:sz w:val="24"/>
          <w:szCs w:val="24"/>
        </w:rPr>
        <w:t>-</w:t>
      </w:r>
      <w:r>
        <w:rPr>
          <w:rFonts w:ascii="Times New Roman" w:hAnsi="Times New Roman"/>
          <w:iCs/>
          <w:sz w:val="24"/>
          <w:szCs w:val="24"/>
          <w:lang w:val="en-US"/>
        </w:rPr>
        <w:t>mail</w:t>
      </w:r>
      <w:r w:rsidRPr="008776F1">
        <w:rPr>
          <w:rFonts w:ascii="Times New Roman" w:hAnsi="Times New Roman"/>
          <w:iCs/>
          <w:sz w:val="24"/>
          <w:szCs w:val="24"/>
        </w:rPr>
        <w:t xml:space="preserve">: </w:t>
      </w:r>
      <w:r>
        <w:rPr>
          <w:rFonts w:ascii="Times New Roman" w:hAnsi="Times New Roman"/>
          <w:iCs/>
          <w:sz w:val="24"/>
          <w:szCs w:val="24"/>
          <w:lang w:val="en-US"/>
        </w:rPr>
        <w:t>mail</w:t>
      </w:r>
      <w:r w:rsidRPr="008776F1">
        <w:rPr>
          <w:rFonts w:ascii="Times New Roman" w:hAnsi="Times New Roman"/>
          <w:iCs/>
          <w:sz w:val="24"/>
          <w:szCs w:val="24"/>
        </w:rPr>
        <w:t>@</w:t>
      </w:r>
      <w:r>
        <w:rPr>
          <w:rFonts w:ascii="Times New Roman" w:hAnsi="Times New Roman"/>
          <w:iCs/>
          <w:sz w:val="24"/>
          <w:szCs w:val="24"/>
          <w:lang w:val="en-US"/>
        </w:rPr>
        <w:t>geozemstroy</w:t>
      </w:r>
      <w:r w:rsidRPr="008776F1">
        <w:rPr>
          <w:rFonts w:ascii="Times New Roman" w:hAnsi="Times New Roman"/>
          <w:iCs/>
          <w:sz w:val="24"/>
          <w:szCs w:val="24"/>
        </w:rPr>
        <w:t>.</w:t>
      </w:r>
      <w:r>
        <w:rPr>
          <w:rFonts w:ascii="Times New Roman" w:hAnsi="Times New Roman"/>
          <w:iCs/>
          <w:sz w:val="24"/>
          <w:szCs w:val="24"/>
          <w:lang w:val="en-US"/>
        </w:rPr>
        <w:t>vrn</w:t>
      </w:r>
      <w:r w:rsidRPr="008776F1">
        <w:rPr>
          <w:rFonts w:ascii="Times New Roman" w:hAnsi="Times New Roman"/>
          <w:iCs/>
          <w:sz w:val="24"/>
          <w:szCs w:val="24"/>
        </w:rPr>
        <w:t>.</w:t>
      </w:r>
      <w:r>
        <w:rPr>
          <w:rFonts w:ascii="Times New Roman" w:hAnsi="Times New Roman"/>
          <w:iCs/>
          <w:sz w:val="24"/>
          <w:szCs w:val="24"/>
          <w:lang w:val="en-US"/>
        </w:rPr>
        <w:t>ru</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ИНН 3666095794, КПП 366601001, ОГРН 1023601534990</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р/с 40702810213400107654</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в Центрально-Черноземном банке СБ РФ г. Воронеж,</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к/с 30101810300000000681</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БИК 0420077681</w:t>
      </w:r>
    </w:p>
    <w:p w:rsidR="001D3A47" w:rsidRDefault="00B31FA2">
      <w:pPr>
        <w:pStyle w:val="affff3"/>
        <w:spacing w:line="360" w:lineRule="auto"/>
        <w:rPr>
          <w:rFonts w:ascii="Times New Roman" w:hAnsi="Times New Roman"/>
          <w:iCs/>
          <w:sz w:val="24"/>
          <w:szCs w:val="24"/>
        </w:rPr>
      </w:pPr>
      <w:r>
        <w:rPr>
          <w:rFonts w:ascii="Times New Roman" w:hAnsi="Times New Roman"/>
          <w:iCs/>
          <w:sz w:val="24"/>
          <w:szCs w:val="24"/>
        </w:rPr>
        <w:t>Директор: Прилепин Валерий Анатольевич.</w:t>
      </w:r>
    </w:p>
    <w:p w:rsidR="001D3A47" w:rsidRDefault="00B31FA2">
      <w:pPr>
        <w:spacing w:line="360" w:lineRule="auto"/>
        <w:ind w:firstLine="709"/>
        <w:rPr>
          <w:b/>
          <w:sz w:val="24"/>
        </w:rPr>
      </w:pPr>
      <w:r>
        <w:rPr>
          <w:b/>
          <w:sz w:val="24"/>
        </w:rPr>
        <w:t>Перечень законодательных и иных нормативных правовых актов</w:t>
      </w:r>
    </w:p>
    <w:p w:rsidR="001D3A47" w:rsidRDefault="00B31FA2">
      <w:pPr>
        <w:spacing w:line="360" w:lineRule="auto"/>
        <w:ind w:firstLine="709"/>
        <w:jc w:val="both"/>
        <w:rPr>
          <w:sz w:val="24"/>
        </w:rPr>
      </w:pPr>
      <w:r>
        <w:rPr>
          <w:sz w:val="24"/>
        </w:rPr>
        <w:t>Перечень законодательных, нормативных правовых, нормативных технических, методических документов, которые были использованы при разработке регламента и внесении в него изменений, приведен в приложении 4 к настоящему регламенту.</w:t>
      </w:r>
    </w:p>
    <w:p w:rsidR="001D3A47" w:rsidRDefault="00B31FA2">
      <w:pPr>
        <w:spacing w:line="360" w:lineRule="auto"/>
        <w:ind w:firstLine="709"/>
        <w:jc w:val="both"/>
        <w:rPr>
          <w:sz w:val="24"/>
        </w:rPr>
      </w:pPr>
      <w:r>
        <w:rPr>
          <w:sz w:val="24"/>
        </w:rPr>
        <w:lastRenderedPageBreak/>
        <w:t>Термины и определения приводятся по ОСТ 56-108-98 «Лесоводство. Термины и определения», утвержденному приказом Федеральной службы лесного хозяйства России от 03.12.1998 № 203 «Об утверждении отраслевого стандарта ОСТ 56-108-98 «Лесоводство. Термины и определения».</w:t>
      </w:r>
    </w:p>
    <w:p w:rsidR="00B31FA2" w:rsidRDefault="00B31FA2">
      <w:pPr>
        <w:spacing w:line="360" w:lineRule="auto"/>
        <w:ind w:firstLine="709"/>
        <w:jc w:val="both"/>
        <w:rPr>
          <w:iCs/>
          <w:sz w:val="24"/>
        </w:rPr>
        <w:sectPr w:rsidR="00B31FA2">
          <w:headerReference w:type="default" r:id="rId15"/>
          <w:footerReference w:type="default" r:id="rId16"/>
          <w:headerReference w:type="first" r:id="rId17"/>
          <w:footerReference w:type="first" r:id="rId18"/>
          <w:pgSz w:w="11906" w:h="16838"/>
          <w:pgMar w:top="851" w:right="1134" w:bottom="1134" w:left="1134" w:header="397" w:footer="397" w:gutter="0"/>
          <w:cols w:space="720"/>
          <w:formProt w:val="0"/>
          <w:docGrid w:linePitch="299"/>
        </w:sectPr>
      </w:pPr>
    </w:p>
    <w:p w:rsidR="001D3A47" w:rsidRDefault="00B31FA2" w:rsidP="00B31FA2">
      <w:pPr>
        <w:pStyle w:val="3-3110"/>
      </w:pPr>
      <w:bookmarkStart w:id="11" w:name="_Toc466475714"/>
      <w:bookmarkStart w:id="12" w:name="_Toc323736950"/>
      <w:bookmarkStart w:id="13" w:name="_Toc513811787"/>
      <w:bookmarkStart w:id="14" w:name="_Toc499022589"/>
      <w:bookmarkStart w:id="15" w:name="_Toc508007653"/>
      <w:bookmarkStart w:id="16" w:name="_Toc219275168"/>
      <w:r>
        <w:lastRenderedPageBreak/>
        <w:t>Глава 1</w:t>
      </w:r>
      <w:bookmarkEnd w:id="16"/>
      <w:r>
        <w:t xml:space="preserve"> </w:t>
      </w:r>
      <w:bookmarkEnd w:id="11"/>
      <w:bookmarkEnd w:id="12"/>
      <w:bookmarkEnd w:id="13"/>
      <w:bookmarkEnd w:id="14"/>
      <w:bookmarkEnd w:id="15"/>
    </w:p>
    <w:p w:rsidR="001D3A47" w:rsidRDefault="00B31FA2" w:rsidP="00B31FA2">
      <w:pPr>
        <w:pStyle w:val="3-3110"/>
      </w:pPr>
      <w:bookmarkStart w:id="17" w:name="_Toc193543049"/>
      <w:bookmarkStart w:id="18" w:name="_Toc213131757"/>
      <w:bookmarkStart w:id="19" w:name="_Toc323736951"/>
      <w:bookmarkStart w:id="20" w:name="_Toc466475715"/>
      <w:bookmarkStart w:id="21" w:name="_Toc499022590"/>
      <w:bookmarkStart w:id="22" w:name="_Toc508007654"/>
      <w:bookmarkStart w:id="23" w:name="_Toc513811788"/>
      <w:bookmarkStart w:id="24" w:name="_Toc219275169"/>
      <w:r>
        <w:t>1.1. Краткая характеристика лесничества</w:t>
      </w:r>
      <w:bookmarkEnd w:id="17"/>
      <w:bookmarkEnd w:id="18"/>
      <w:bookmarkEnd w:id="19"/>
      <w:bookmarkEnd w:id="20"/>
      <w:bookmarkEnd w:id="21"/>
      <w:bookmarkEnd w:id="22"/>
      <w:bookmarkEnd w:id="23"/>
      <w:bookmarkEnd w:id="24"/>
    </w:p>
    <w:p w:rsidR="001D3A47" w:rsidRDefault="00B31FA2">
      <w:pPr>
        <w:pStyle w:val="3"/>
      </w:pPr>
      <w:bookmarkStart w:id="25" w:name="_Toc193543050"/>
      <w:bookmarkStart w:id="26" w:name="_Toc213131758"/>
      <w:bookmarkStart w:id="27" w:name="_Toc323736952"/>
      <w:bookmarkStart w:id="28" w:name="_Toc466475716"/>
      <w:bookmarkStart w:id="29" w:name="_Toc499022591"/>
      <w:bookmarkStart w:id="30" w:name="_Toc508007655"/>
      <w:bookmarkStart w:id="31" w:name="_Toc513811789"/>
      <w:bookmarkStart w:id="32" w:name="_Toc219275170"/>
      <w:r>
        <w:t>1.1.1. Наименование и местоположение лесничества</w:t>
      </w:r>
      <w:bookmarkEnd w:id="25"/>
      <w:bookmarkEnd w:id="26"/>
      <w:bookmarkEnd w:id="27"/>
      <w:bookmarkEnd w:id="28"/>
      <w:bookmarkEnd w:id="29"/>
      <w:bookmarkEnd w:id="30"/>
      <w:bookmarkEnd w:id="31"/>
      <w:bookmarkEnd w:id="32"/>
    </w:p>
    <w:p w:rsidR="001D3A47" w:rsidRDefault="00B31FA2">
      <w:pPr>
        <w:pStyle w:val="affff0"/>
      </w:pPr>
      <w:r>
        <w:t>В соответствии с ч.1 ст.23 Лесного кодекса РФ, основными территориальными единицами управления в области использования, охраны, защиты, воспроизводства лесов являются лесничества.</w:t>
      </w:r>
    </w:p>
    <w:p w:rsidR="001D3A47" w:rsidRDefault="00B31FA2">
      <w:pPr>
        <w:suppressAutoHyphens/>
        <w:spacing w:line="360" w:lineRule="auto"/>
        <w:ind w:left="57" w:firstLine="709"/>
        <w:jc w:val="both"/>
        <w:rPr>
          <w:sz w:val="24"/>
        </w:rPr>
      </w:pPr>
      <w:r>
        <w:rPr>
          <w:sz w:val="24"/>
        </w:rPr>
        <w:t>Крапивинское лесничество Кемеровской области (далее – Крапивинское лесничество) расположено в центральной части Кемеровской области – Кузбасса на территории Крапивинского муниципального округа.</w:t>
      </w:r>
    </w:p>
    <w:p w:rsidR="001D3A47" w:rsidRDefault="00B31FA2">
      <w:pPr>
        <w:suppressAutoHyphens/>
        <w:spacing w:line="360" w:lineRule="auto"/>
        <w:ind w:left="57" w:firstLine="709"/>
        <w:jc w:val="both"/>
        <w:rPr>
          <w:sz w:val="24"/>
        </w:rPr>
      </w:pPr>
      <w:r>
        <w:rPr>
          <w:sz w:val="24"/>
        </w:rPr>
        <w:t xml:space="preserve">Почтовый адрес лесничества: 652440, Кемеровская область - Кузбасс, </w:t>
      </w:r>
    </w:p>
    <w:p w:rsidR="001D3A47" w:rsidRDefault="00B31FA2">
      <w:pPr>
        <w:suppressAutoHyphens/>
        <w:spacing w:line="360" w:lineRule="auto"/>
        <w:ind w:left="57" w:firstLine="709"/>
        <w:jc w:val="both"/>
        <w:rPr>
          <w:sz w:val="24"/>
        </w:rPr>
      </w:pPr>
      <w:r>
        <w:rPr>
          <w:sz w:val="24"/>
        </w:rPr>
        <w:t>пгт. Крапивинский, ул. Мостовая, д.34 В.</w:t>
      </w:r>
    </w:p>
    <w:p w:rsidR="001D3A47" w:rsidRDefault="00B31FA2">
      <w:pPr>
        <w:suppressAutoHyphens/>
        <w:spacing w:line="360" w:lineRule="auto"/>
        <w:ind w:left="57" w:firstLine="709"/>
        <w:jc w:val="both"/>
        <w:rPr>
          <w:sz w:val="24"/>
        </w:rPr>
      </w:pPr>
      <w:r>
        <w:rPr>
          <w:sz w:val="24"/>
        </w:rPr>
        <w:t>Крапивинское лесничество граничит:</w:t>
      </w:r>
    </w:p>
    <w:p w:rsidR="001D3A47" w:rsidRDefault="00B31FA2">
      <w:pPr>
        <w:pStyle w:val="afffb"/>
        <w:numPr>
          <w:ilvl w:val="0"/>
          <w:numId w:val="12"/>
        </w:numPr>
        <w:suppressAutoHyphens/>
        <w:spacing w:line="360" w:lineRule="auto"/>
        <w:ind w:left="0" w:firstLine="709"/>
        <w:jc w:val="both"/>
      </w:pPr>
      <w:r>
        <w:t>на севере с Кемеровским и Чебулинским лесничествами;</w:t>
      </w:r>
    </w:p>
    <w:p w:rsidR="001D3A47" w:rsidRDefault="00B31FA2">
      <w:pPr>
        <w:pStyle w:val="afffb"/>
        <w:numPr>
          <w:ilvl w:val="0"/>
          <w:numId w:val="12"/>
        </w:numPr>
        <w:suppressAutoHyphens/>
        <w:spacing w:line="360" w:lineRule="auto"/>
        <w:ind w:left="0" w:firstLine="709"/>
        <w:jc w:val="both"/>
      </w:pPr>
      <w:r>
        <w:t>на северо-востоке с Тисульским лесничеством;</w:t>
      </w:r>
    </w:p>
    <w:p w:rsidR="001D3A47" w:rsidRDefault="00B31FA2">
      <w:pPr>
        <w:pStyle w:val="afffb"/>
        <w:numPr>
          <w:ilvl w:val="0"/>
          <w:numId w:val="12"/>
        </w:numPr>
        <w:suppressAutoHyphens/>
        <w:spacing w:line="360" w:lineRule="auto"/>
        <w:ind w:left="0" w:firstLine="709"/>
        <w:jc w:val="both"/>
      </w:pPr>
      <w:r>
        <w:t>на востоке с Государственным природным заповедником «Кузнецкий Алатау»;</w:t>
      </w:r>
    </w:p>
    <w:p w:rsidR="001D3A47" w:rsidRDefault="00B31FA2">
      <w:pPr>
        <w:pStyle w:val="afffb"/>
        <w:numPr>
          <w:ilvl w:val="0"/>
          <w:numId w:val="12"/>
        </w:numPr>
        <w:suppressAutoHyphens/>
        <w:spacing w:line="360" w:lineRule="auto"/>
        <w:ind w:left="0" w:firstLine="709"/>
        <w:jc w:val="both"/>
      </w:pPr>
      <w:r>
        <w:t>на юге с Новокузнецким и Беловским лесничествами;</w:t>
      </w:r>
    </w:p>
    <w:p w:rsidR="001D3A47" w:rsidRDefault="00B31FA2">
      <w:pPr>
        <w:pStyle w:val="afffb"/>
        <w:numPr>
          <w:ilvl w:val="0"/>
          <w:numId w:val="12"/>
        </w:numPr>
        <w:suppressAutoHyphens/>
        <w:spacing w:line="360" w:lineRule="auto"/>
        <w:ind w:left="0" w:firstLine="709"/>
        <w:jc w:val="both"/>
      </w:pPr>
      <w:r>
        <w:t>на западе с Промышленновским лесничеством.</w:t>
      </w:r>
    </w:p>
    <w:p w:rsidR="001D3A47" w:rsidRDefault="00B31FA2">
      <w:pPr>
        <w:pStyle w:val="afffb"/>
        <w:suppressAutoHyphens/>
        <w:spacing w:line="360" w:lineRule="auto"/>
        <w:ind w:left="0" w:firstLine="709"/>
        <w:jc w:val="both"/>
      </w:pPr>
      <w:r>
        <w:t>Реестровый номер в Едином государственном реестре недвижимости границ Крапивинского лесничества 42:00-15.12.</w:t>
      </w:r>
    </w:p>
    <w:p w:rsidR="001D3A47" w:rsidRDefault="00B31FA2">
      <w:pPr>
        <w:pStyle w:val="3"/>
      </w:pPr>
      <w:bookmarkStart w:id="33" w:name="_Toc466475717"/>
      <w:bookmarkStart w:id="34" w:name="_Toc508007656"/>
      <w:bookmarkStart w:id="35" w:name="_Toc499022592"/>
      <w:bookmarkStart w:id="36" w:name="_Toc323736953"/>
      <w:bookmarkStart w:id="37" w:name="_Toc513811790"/>
      <w:bookmarkStart w:id="38" w:name="_Toc219275171"/>
      <w:r>
        <w:t>1.1.2. Общая площадь лесничества и участковых лесничеств</w:t>
      </w:r>
      <w:bookmarkEnd w:id="33"/>
      <w:bookmarkEnd w:id="34"/>
      <w:bookmarkEnd w:id="35"/>
      <w:bookmarkEnd w:id="36"/>
      <w:bookmarkEnd w:id="37"/>
      <w:bookmarkEnd w:id="38"/>
    </w:p>
    <w:p w:rsidR="001D3A47" w:rsidRDefault="00B31FA2">
      <w:pPr>
        <w:suppressAutoHyphens/>
        <w:spacing w:line="360" w:lineRule="auto"/>
        <w:ind w:left="57" w:firstLine="709"/>
        <w:jc w:val="both"/>
        <w:rPr>
          <w:sz w:val="24"/>
        </w:rPr>
      </w:pPr>
      <w:r>
        <w:rPr>
          <w:sz w:val="24"/>
        </w:rPr>
        <w:t>Общая площадь Крапивинского лесничества и по участковым лесничествам приведена в таблице 1.1.2.1.</w:t>
      </w:r>
    </w:p>
    <w:p w:rsidR="001D3A47" w:rsidRDefault="00B31FA2">
      <w:pPr>
        <w:spacing w:line="360" w:lineRule="auto"/>
        <w:ind w:left="57" w:firstLine="709"/>
        <w:jc w:val="right"/>
        <w:rPr>
          <w:iCs/>
          <w:sz w:val="24"/>
        </w:rPr>
      </w:pPr>
      <w:r>
        <w:rPr>
          <w:iCs/>
          <w:sz w:val="24"/>
        </w:rPr>
        <w:t>Таблица 1.1.2.1</w:t>
      </w:r>
    </w:p>
    <w:p w:rsidR="001D3A47" w:rsidRDefault="00B31FA2">
      <w:pPr>
        <w:spacing w:line="360" w:lineRule="auto"/>
        <w:ind w:left="57" w:firstLine="709"/>
        <w:rPr>
          <w:sz w:val="24"/>
        </w:rPr>
      </w:pPr>
      <w:r>
        <w:rPr>
          <w:sz w:val="24"/>
        </w:rPr>
        <w:t>Площадь Крапивинского лесничества и участковых лесничеств</w:t>
      </w:r>
    </w:p>
    <w:tbl>
      <w:tblPr>
        <w:tblW w:w="9639" w:type="dxa"/>
        <w:jc w:val="center"/>
        <w:tblLayout w:type="fixed"/>
        <w:tblCellMar>
          <w:left w:w="10" w:type="dxa"/>
          <w:right w:w="10" w:type="dxa"/>
        </w:tblCellMar>
        <w:tblLook w:val="04A0"/>
      </w:tblPr>
      <w:tblGrid>
        <w:gridCol w:w="567"/>
        <w:gridCol w:w="2693"/>
        <w:gridCol w:w="5104"/>
        <w:gridCol w:w="1275"/>
      </w:tblGrid>
      <w:tr w:rsidR="001D3A47">
        <w:trPr>
          <w:trHeight w:val="31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269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Наименование участковых лесничеств</w:t>
            </w:r>
          </w:p>
        </w:tc>
        <w:tc>
          <w:tcPr>
            <w:tcW w:w="5103" w:type="dxa"/>
            <w:tcBorders>
              <w:top w:val="single" w:sz="8" w:space="0" w:color="000000"/>
              <w:bottom w:val="single" w:sz="8" w:space="0" w:color="000000"/>
            </w:tcBorders>
            <w:shd w:val="clear" w:color="auto" w:fill="auto"/>
            <w:vAlign w:val="center"/>
          </w:tcPr>
          <w:p w:rsidR="001D3A47" w:rsidRDefault="00B31FA2">
            <w:pPr>
              <w:ind w:left="57"/>
              <w:rPr>
                <w:color w:val="000000"/>
                <w:szCs w:val="22"/>
              </w:rPr>
            </w:pPr>
            <w:r>
              <w:rPr>
                <w:color w:val="000000"/>
                <w:szCs w:val="22"/>
              </w:rPr>
              <w:t>Номера кварталов</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Общая площадь, га</w:t>
            </w:r>
          </w:p>
        </w:tc>
      </w:tr>
      <w:tr w:rsidR="001D3A47">
        <w:trPr>
          <w:trHeight w:val="207"/>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69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5103" w:type="dxa"/>
            <w:tcBorders>
              <w:top w:val="single" w:sz="8" w:space="0" w:color="000000"/>
              <w:bottom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226"/>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6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5103" w:type="dxa"/>
            <w:tcBorders>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131826,8</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59344,0</w:t>
            </w:r>
          </w:p>
        </w:tc>
      </w:tr>
      <w:tr w:rsidR="001D3A47">
        <w:trPr>
          <w:trHeight w:val="234"/>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72482,8</w:t>
            </w:r>
          </w:p>
        </w:tc>
      </w:tr>
      <w:tr w:rsidR="001D3A47">
        <w:trPr>
          <w:trHeight w:val="109"/>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6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5103" w:type="dxa"/>
            <w:tcBorders>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287887,0</w:t>
            </w:r>
          </w:p>
        </w:tc>
      </w:tr>
      <w:tr w:rsidR="001D3A47">
        <w:trPr>
          <w:trHeight w:val="256"/>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185239,6</w:t>
            </w:r>
          </w:p>
        </w:tc>
      </w:tr>
      <w:tr w:rsidR="001D3A47">
        <w:trPr>
          <w:trHeight w:val="195"/>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77883,9</w:t>
            </w:r>
          </w:p>
        </w:tc>
      </w:tr>
      <w:tr w:rsidR="001D3A47">
        <w:trPr>
          <w:trHeight w:val="136"/>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23961,5</w:t>
            </w:r>
          </w:p>
        </w:tc>
      </w:tr>
      <w:tr w:rsidR="001D3A47">
        <w:trPr>
          <w:trHeight w:val="139"/>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802,0</w:t>
            </w:r>
          </w:p>
        </w:tc>
      </w:tr>
      <w:tr w:rsidR="001D3A47">
        <w:trPr>
          <w:trHeight w:val="116"/>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26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5103" w:type="dxa"/>
            <w:tcBorders>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48872,2</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22970,8</w:t>
            </w:r>
          </w:p>
        </w:tc>
      </w:tr>
      <w:tr w:rsidR="001D3A47">
        <w:trPr>
          <w:trHeight w:val="244"/>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1 -21, 28-31, 33-36</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17266,4</w:t>
            </w:r>
          </w:p>
        </w:tc>
      </w:tr>
      <w:tr w:rsidR="001D3A47">
        <w:trPr>
          <w:trHeight w:val="74"/>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20- 25</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8635,0</w:t>
            </w:r>
          </w:p>
        </w:tc>
      </w:tr>
      <w:tr w:rsidR="001D3A47">
        <w:trPr>
          <w:trHeight w:val="60"/>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26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5103" w:type="dxa"/>
            <w:tcBorders>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50971,3</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14196,0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3216,3</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6932,0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5206,0</w:t>
            </w:r>
          </w:p>
        </w:tc>
      </w:tr>
      <w:tr w:rsidR="001D3A47">
        <w:trPr>
          <w:trHeight w:val="102"/>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5807,0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2494,0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667,0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1 - 3</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1091,0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2096,0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2500,0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1687,0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2809,0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754,0</w:t>
            </w:r>
          </w:p>
        </w:tc>
      </w:tr>
      <w:tr w:rsidR="001D3A47">
        <w:trPr>
          <w:trHeight w:val="60"/>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103"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1516,0</w:t>
            </w:r>
          </w:p>
        </w:tc>
      </w:tr>
      <w:tr w:rsidR="001D3A47">
        <w:trPr>
          <w:trHeight w:val="60"/>
          <w:jc w:val="center"/>
        </w:trPr>
        <w:tc>
          <w:tcPr>
            <w:tcW w:w="8363" w:type="dxa"/>
            <w:gridSpan w:val="3"/>
            <w:tcBorders>
              <w:left w:val="single" w:sz="8"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 по лесничеству:</w:t>
            </w:r>
          </w:p>
        </w:tc>
        <w:tc>
          <w:tcPr>
            <w:tcW w:w="1275"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519557,3</w:t>
            </w:r>
          </w:p>
        </w:tc>
      </w:tr>
    </w:tbl>
    <w:p w:rsidR="001D3A47" w:rsidRDefault="00B31FA2">
      <w:pPr>
        <w:pStyle w:val="3-3"/>
      </w:pPr>
      <w:bookmarkStart w:id="39" w:name="_Toc513811791"/>
      <w:bookmarkStart w:id="40" w:name="_Toc508007657"/>
      <w:bookmarkStart w:id="41" w:name="_Toc499022593"/>
      <w:bookmarkStart w:id="42" w:name="_Toc219275172"/>
      <w:r>
        <w:t xml:space="preserve">1.1.3. </w:t>
      </w:r>
      <w:bookmarkEnd w:id="39"/>
      <w:bookmarkEnd w:id="40"/>
      <w:bookmarkEnd w:id="41"/>
      <w:r>
        <w:t>Распределение территории лесничества по муниципальным образованиям</w:t>
      </w:r>
      <w:bookmarkEnd w:id="42"/>
    </w:p>
    <w:p w:rsidR="001D3A47" w:rsidRDefault="00B31FA2">
      <w:pPr>
        <w:spacing w:line="360" w:lineRule="auto"/>
        <w:ind w:left="57" w:firstLine="709"/>
        <w:jc w:val="both"/>
        <w:rPr>
          <w:spacing w:val="-4"/>
          <w:sz w:val="24"/>
        </w:rPr>
      </w:pPr>
      <w:r>
        <w:rPr>
          <w:spacing w:val="-4"/>
          <w:sz w:val="24"/>
        </w:rPr>
        <w:t>Крапивинское лесничество организовано приказом Рослесхоза от 16.10.2008 № 300 «Об определении количества лесничеств на территории Кемеровской области и установлении их границ».</w:t>
      </w:r>
    </w:p>
    <w:p w:rsidR="001D3A47" w:rsidRDefault="00B31FA2">
      <w:pPr>
        <w:spacing w:line="360" w:lineRule="auto"/>
        <w:ind w:left="57" w:firstLine="709"/>
        <w:jc w:val="both"/>
        <w:rPr>
          <w:spacing w:val="-4"/>
          <w:sz w:val="24"/>
        </w:rPr>
      </w:pPr>
      <w:r>
        <w:rPr>
          <w:spacing w:val="-4"/>
          <w:sz w:val="24"/>
        </w:rPr>
        <w:t>Структура лесничества определена приказом Федерального агентства лесного хозяйства от 13.11.2010 № 431 «О внесение изменений в приказ Федерального агентства лесного хозяйства от 16.10.2008 № 300 «Об определении количества лесничеств на территории Кемеровской области и установлении их границ».</w:t>
      </w:r>
    </w:p>
    <w:p w:rsidR="001D3A47" w:rsidRDefault="00B31FA2">
      <w:pPr>
        <w:spacing w:line="360" w:lineRule="auto"/>
        <w:ind w:left="57" w:firstLine="709"/>
        <w:jc w:val="both"/>
        <w:rPr>
          <w:spacing w:val="-4"/>
          <w:sz w:val="24"/>
        </w:rPr>
      </w:pPr>
      <w:r>
        <w:rPr>
          <w:spacing w:val="-4"/>
          <w:sz w:val="24"/>
        </w:rPr>
        <w:t xml:space="preserve">Деление на участковые лесничества приведено в соответствии с приказом Департамента лесного комплекса Кемеровской области от 14.08.2008 № 650 «Об участковых лесничествах». </w:t>
      </w:r>
    </w:p>
    <w:p w:rsidR="001D3A47" w:rsidRDefault="00B31FA2">
      <w:pPr>
        <w:suppressAutoHyphens/>
        <w:spacing w:line="360" w:lineRule="auto"/>
        <w:ind w:left="57" w:firstLine="720"/>
        <w:jc w:val="both"/>
        <w:rPr>
          <w:sz w:val="24"/>
        </w:rPr>
      </w:pPr>
      <w:r>
        <w:rPr>
          <w:sz w:val="24"/>
        </w:rPr>
        <w:t>Структура Крапивинского лесничества приведена в таблице 1.1.3.1.</w:t>
      </w:r>
    </w:p>
    <w:p w:rsidR="001D3A47" w:rsidRDefault="00B31FA2">
      <w:pPr>
        <w:suppressAutoHyphens/>
        <w:ind w:left="57" w:firstLine="720"/>
        <w:jc w:val="right"/>
        <w:rPr>
          <w:iCs/>
          <w:sz w:val="24"/>
        </w:rPr>
      </w:pPr>
      <w:r>
        <w:rPr>
          <w:iCs/>
          <w:sz w:val="24"/>
        </w:rPr>
        <w:t>Таблица 1.1.3.1</w:t>
      </w:r>
    </w:p>
    <w:p w:rsidR="001D3A47" w:rsidRDefault="00B31FA2">
      <w:pPr>
        <w:suppressAutoHyphens/>
        <w:spacing w:line="360" w:lineRule="auto"/>
        <w:ind w:left="57"/>
        <w:rPr>
          <w:sz w:val="24"/>
        </w:rPr>
      </w:pPr>
      <w:r>
        <w:rPr>
          <w:sz w:val="24"/>
        </w:rPr>
        <w:t>Структура Крапивинского лесничества</w:t>
      </w:r>
    </w:p>
    <w:tbl>
      <w:tblPr>
        <w:tblW w:w="9639" w:type="dxa"/>
        <w:jc w:val="center"/>
        <w:tblLayout w:type="fixed"/>
        <w:tblCellMar>
          <w:left w:w="10" w:type="dxa"/>
          <w:right w:w="10" w:type="dxa"/>
        </w:tblCellMar>
        <w:tblLook w:val="04A0"/>
      </w:tblPr>
      <w:tblGrid>
        <w:gridCol w:w="567"/>
        <w:gridCol w:w="3261"/>
        <w:gridCol w:w="3955"/>
        <w:gridCol w:w="1856"/>
      </w:tblGrid>
      <w:tr w:rsidR="001D3A47">
        <w:trPr>
          <w:trHeight w:val="20"/>
          <w:tblHeader/>
          <w:jc w:val="center"/>
        </w:trPr>
        <w:tc>
          <w:tcPr>
            <w:tcW w:w="56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326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Наименование участковых</w:t>
            </w:r>
          </w:p>
          <w:p w:rsidR="001D3A47" w:rsidRDefault="00B31FA2">
            <w:pPr>
              <w:ind w:left="57"/>
              <w:rPr>
                <w:color w:val="000000"/>
                <w:szCs w:val="22"/>
              </w:rPr>
            </w:pPr>
            <w:r>
              <w:rPr>
                <w:color w:val="000000"/>
                <w:szCs w:val="22"/>
              </w:rPr>
              <w:t>лесничеств</w:t>
            </w:r>
          </w:p>
        </w:tc>
        <w:tc>
          <w:tcPr>
            <w:tcW w:w="3955" w:type="dxa"/>
            <w:tcBorders>
              <w:top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Административный район</w:t>
            </w:r>
          </w:p>
          <w:p w:rsidR="001D3A47" w:rsidRDefault="00B31FA2">
            <w:pPr>
              <w:ind w:left="57"/>
              <w:rPr>
                <w:color w:val="000000"/>
                <w:szCs w:val="22"/>
              </w:rPr>
            </w:pPr>
            <w:r>
              <w:rPr>
                <w:color w:val="000000"/>
                <w:szCs w:val="22"/>
              </w:rPr>
              <w:t>(муниципальное образование)</w:t>
            </w:r>
          </w:p>
        </w:tc>
        <w:tc>
          <w:tcPr>
            <w:tcW w:w="1856"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Общая площадь, га</w:t>
            </w:r>
          </w:p>
        </w:tc>
      </w:tr>
      <w:tr w:rsidR="001D3A47">
        <w:trPr>
          <w:trHeight w:val="20"/>
          <w:tblHeader/>
          <w:jc w:val="center"/>
        </w:trPr>
        <w:tc>
          <w:tcPr>
            <w:tcW w:w="56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326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3955" w:type="dxa"/>
            <w:tcBorders>
              <w:top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856"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20"/>
          <w:jc w:val="center"/>
        </w:trPr>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3261" w:type="dxa"/>
            <w:shd w:val="clear" w:color="auto" w:fill="auto"/>
            <w:vAlign w:val="center"/>
          </w:tcPr>
          <w:p w:rsidR="001D3A47" w:rsidRDefault="00B31FA2">
            <w:pPr>
              <w:ind w:left="57"/>
              <w:jc w:val="left"/>
              <w:rPr>
                <w:b/>
                <w:bCs/>
                <w:color w:val="000000"/>
                <w:szCs w:val="22"/>
              </w:rPr>
            </w:pPr>
            <w:r>
              <w:rPr>
                <w:b/>
                <w:bCs/>
                <w:color w:val="000000"/>
                <w:szCs w:val="22"/>
              </w:rPr>
              <w:t>Ивановское:</w:t>
            </w:r>
          </w:p>
        </w:tc>
        <w:tc>
          <w:tcPr>
            <w:tcW w:w="39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131826,8</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top w:val="single" w:sz="8"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w:t>
            </w:r>
          </w:p>
        </w:tc>
        <w:tc>
          <w:tcPr>
            <w:tcW w:w="3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59344,0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w:t>
            </w:r>
          </w:p>
        </w:tc>
        <w:tc>
          <w:tcPr>
            <w:tcW w:w="3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72482,8</w:t>
            </w:r>
          </w:p>
        </w:tc>
      </w:tr>
      <w:tr w:rsidR="001D3A47">
        <w:trPr>
          <w:trHeight w:val="20"/>
          <w:jc w:val="center"/>
        </w:trPr>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3261" w:type="dxa"/>
            <w:shd w:val="clear" w:color="auto" w:fill="auto"/>
            <w:vAlign w:val="center"/>
          </w:tcPr>
          <w:p w:rsidR="001D3A47" w:rsidRDefault="00B31FA2">
            <w:pPr>
              <w:ind w:left="57"/>
              <w:jc w:val="left"/>
              <w:rPr>
                <w:b/>
                <w:bCs/>
                <w:color w:val="000000"/>
                <w:szCs w:val="22"/>
              </w:rPr>
            </w:pPr>
            <w:r>
              <w:rPr>
                <w:b/>
                <w:bCs/>
                <w:color w:val="000000"/>
                <w:szCs w:val="22"/>
              </w:rPr>
              <w:t>Медвежское:</w:t>
            </w:r>
          </w:p>
        </w:tc>
        <w:tc>
          <w:tcPr>
            <w:tcW w:w="3955"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287887,0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top w:val="single" w:sz="8"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w:t>
            </w:r>
          </w:p>
        </w:tc>
        <w:tc>
          <w:tcPr>
            <w:tcW w:w="3955"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185133,6</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w:t>
            </w:r>
          </w:p>
        </w:tc>
        <w:tc>
          <w:tcPr>
            <w:tcW w:w="3955" w:type="dxa"/>
            <w:tcBorders>
              <w:left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Новокузнецкий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106,0</w:t>
            </w:r>
          </w:p>
        </w:tc>
      </w:tr>
      <w:tr w:rsidR="001D3A47">
        <w:trPr>
          <w:trHeight w:val="71"/>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w:t>
            </w:r>
          </w:p>
        </w:tc>
        <w:tc>
          <w:tcPr>
            <w:tcW w:w="39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77883,9</w:t>
            </w:r>
          </w:p>
        </w:tc>
      </w:tr>
      <w:tr w:rsidR="001D3A47">
        <w:trPr>
          <w:trHeight w:val="76"/>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w:t>
            </w:r>
          </w:p>
        </w:tc>
        <w:tc>
          <w:tcPr>
            <w:tcW w:w="3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23961,5</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w:t>
            </w:r>
          </w:p>
        </w:tc>
        <w:tc>
          <w:tcPr>
            <w:tcW w:w="3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802,0</w:t>
            </w:r>
          </w:p>
        </w:tc>
      </w:tr>
      <w:tr w:rsidR="001D3A47">
        <w:trPr>
          <w:trHeight w:val="20"/>
          <w:jc w:val="center"/>
        </w:trPr>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261" w:type="dxa"/>
            <w:tcBorders>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Аило-Атынаковское:</w:t>
            </w:r>
          </w:p>
        </w:tc>
        <w:tc>
          <w:tcPr>
            <w:tcW w:w="395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48872,2</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w:t>
            </w:r>
          </w:p>
        </w:tc>
        <w:tc>
          <w:tcPr>
            <w:tcW w:w="395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22970,8</w:t>
            </w:r>
          </w:p>
        </w:tc>
      </w:tr>
      <w:tr w:rsidR="001D3A47">
        <w:trPr>
          <w:trHeight w:val="20"/>
          <w:jc w:val="center"/>
        </w:trPr>
        <w:tc>
          <w:tcPr>
            <w:tcW w:w="566"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top w:val="single" w:sz="4"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w:t>
            </w:r>
          </w:p>
        </w:tc>
        <w:tc>
          <w:tcPr>
            <w:tcW w:w="395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16991,4</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w:t>
            </w:r>
          </w:p>
        </w:tc>
        <w:tc>
          <w:tcPr>
            <w:tcW w:w="3955"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Новокузнецкий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275,0</w:t>
            </w:r>
          </w:p>
        </w:tc>
      </w:tr>
      <w:tr w:rsidR="001D3A47">
        <w:trPr>
          <w:trHeight w:val="6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w:t>
            </w:r>
          </w:p>
        </w:tc>
        <w:tc>
          <w:tcPr>
            <w:tcW w:w="3955"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8635,0</w:t>
            </w:r>
          </w:p>
        </w:tc>
      </w:tr>
      <w:tr w:rsidR="001D3A47">
        <w:trPr>
          <w:trHeight w:val="20"/>
          <w:jc w:val="center"/>
        </w:trPr>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Крапивинское:</w:t>
            </w:r>
          </w:p>
        </w:tc>
        <w:tc>
          <w:tcPr>
            <w:tcW w:w="39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Крапивинский муниципальный округ</w:t>
            </w:r>
          </w:p>
        </w:tc>
        <w:tc>
          <w:tcPr>
            <w:tcW w:w="1856"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50971,3</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14196,0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3216,3</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6932,0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5206,0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5807,0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2494,0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667,0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1091,0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2096,0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2500,0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1687,0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2809,0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754,0</w:t>
            </w:r>
          </w:p>
        </w:tc>
      </w:tr>
      <w:tr w:rsidR="001D3A47">
        <w:trPr>
          <w:trHeight w:val="20"/>
          <w:jc w:val="center"/>
        </w:trPr>
        <w:tc>
          <w:tcPr>
            <w:tcW w:w="56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3261"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w:t>
            </w:r>
          </w:p>
        </w:tc>
        <w:tc>
          <w:tcPr>
            <w:tcW w:w="39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1516,0</w:t>
            </w:r>
          </w:p>
        </w:tc>
      </w:tr>
      <w:tr w:rsidR="001D3A47">
        <w:trPr>
          <w:trHeight w:val="107"/>
          <w:jc w:val="center"/>
        </w:trPr>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 по лесничеству:</w:t>
            </w:r>
          </w:p>
        </w:tc>
        <w:tc>
          <w:tcPr>
            <w:tcW w:w="3955"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1856"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519557,3</w:t>
            </w:r>
          </w:p>
        </w:tc>
      </w:tr>
    </w:tbl>
    <w:p w:rsidR="001D3A47" w:rsidRDefault="00B31FA2">
      <w:pPr>
        <w:spacing w:before="120" w:line="360" w:lineRule="auto"/>
        <w:ind w:left="57" w:firstLine="709"/>
        <w:jc w:val="both"/>
        <w:rPr>
          <w:sz w:val="24"/>
        </w:rPr>
      </w:pPr>
      <w:r>
        <w:rPr>
          <w:sz w:val="24"/>
        </w:rPr>
        <w:t xml:space="preserve">Карта-схема Кемеровской области – Кузбасса с выделением территории Крапивинского лесничества прилагается. </w:t>
      </w:r>
    </w:p>
    <w:p w:rsidR="001D3A47" w:rsidRDefault="00B31FA2">
      <w:pPr>
        <w:spacing w:line="360" w:lineRule="auto"/>
        <w:ind w:left="57" w:firstLine="709"/>
        <w:jc w:val="both"/>
        <w:rPr>
          <w:sz w:val="24"/>
        </w:rPr>
      </w:pPr>
      <w:r>
        <w:rPr>
          <w:sz w:val="24"/>
        </w:rPr>
        <w:t>Лесистость Крапивинского муниципального округа составляет – 68,9 %.</w:t>
      </w:r>
    </w:p>
    <w:p w:rsidR="001D3A47" w:rsidRDefault="00B31FA2">
      <w:pPr>
        <w:pStyle w:val="3-3"/>
      </w:pPr>
      <w:bookmarkStart w:id="43" w:name="_Toc466388083"/>
      <w:bookmarkStart w:id="44" w:name="_Toc468890966"/>
      <w:bookmarkStart w:id="45" w:name="_Toc431981882"/>
      <w:bookmarkStart w:id="46" w:name="_Toc338167348"/>
      <w:bookmarkStart w:id="47" w:name="_Toc323737578"/>
      <w:bookmarkStart w:id="48" w:name="_Toc499022594"/>
      <w:bookmarkStart w:id="49" w:name="_Toc508007658"/>
      <w:bookmarkStart w:id="50" w:name="_Toc513811792"/>
      <w:bookmarkStart w:id="51" w:name="_Toc219275173"/>
      <w:r>
        <w:t>1.1.4. Распределение лесов лесничества по лесорастительным зонам</w:t>
      </w:r>
      <w:bookmarkEnd w:id="43"/>
      <w:bookmarkEnd w:id="44"/>
      <w:bookmarkEnd w:id="45"/>
      <w:bookmarkEnd w:id="46"/>
      <w:bookmarkEnd w:id="47"/>
      <w:r>
        <w:t>, лесным районам и зонам лесозащитного и лесосеменного районирования</w:t>
      </w:r>
      <w:bookmarkEnd w:id="48"/>
      <w:bookmarkEnd w:id="49"/>
      <w:bookmarkEnd w:id="50"/>
      <w:bookmarkEnd w:id="51"/>
    </w:p>
    <w:p w:rsidR="001D3A47" w:rsidRDefault="00B31FA2">
      <w:pPr>
        <w:pStyle w:val="a8"/>
        <w:tabs>
          <w:tab w:val="left" w:pos="567"/>
        </w:tabs>
        <w:spacing w:line="360" w:lineRule="auto"/>
        <w:ind w:firstLine="709"/>
        <w:rPr>
          <w:sz w:val="24"/>
          <w:szCs w:val="24"/>
        </w:rPr>
      </w:pPr>
      <w:r>
        <w:rPr>
          <w:sz w:val="24"/>
          <w:szCs w:val="24"/>
        </w:rPr>
        <w:t>Распределение лесов лесничества по:</w:t>
      </w:r>
    </w:p>
    <w:p w:rsidR="001D3A47" w:rsidRDefault="00B31FA2">
      <w:pPr>
        <w:pStyle w:val="a"/>
      </w:pPr>
      <w:r>
        <w:t>лесорастительным зонам и лесным районам выполнено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1D3A47" w:rsidRDefault="00B31FA2">
      <w:pPr>
        <w:pStyle w:val="a"/>
        <w:rPr>
          <w:b/>
          <w:bCs/>
        </w:rPr>
      </w:pPr>
      <w:r>
        <w:t>зонам лесозащитного районирования выполнено в соответствии с приказом Минприроды России от 09.01.2017 № 1 «Об утверждении Порядка лесозащитного районирования» и приказом Федерального агентства лесного хозяйства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p w:rsidR="001D3A47" w:rsidRDefault="00B31FA2">
      <w:pPr>
        <w:pStyle w:val="a"/>
      </w:pPr>
      <w:r>
        <w:lastRenderedPageBreak/>
        <w:t>зонам лесосеменного районирования выполнено в соответствии с приказом Федерального агентства лесного хозяйства от 19.12.2022 № 1032 «Об установлении лесосеменного районирования» и приведено в таблице 1.1.4.1.</w:t>
      </w:r>
    </w:p>
    <w:p w:rsidR="001D3A47" w:rsidRDefault="00B31FA2">
      <w:pPr>
        <w:spacing w:line="360" w:lineRule="auto"/>
        <w:ind w:left="57" w:firstLine="709"/>
        <w:jc w:val="both"/>
      </w:pPr>
      <w:r>
        <w:t>Схематическая карта территории лесничества по лесорастительным зонам и лесным районам прилагается.</w:t>
      </w:r>
    </w:p>
    <w:p w:rsidR="001D3A47" w:rsidRDefault="00B31FA2">
      <w:pPr>
        <w:spacing w:line="360" w:lineRule="auto"/>
        <w:ind w:left="57" w:firstLine="709"/>
        <w:jc w:val="both"/>
        <w:rPr>
          <w:sz w:val="24"/>
        </w:rPr>
        <w:sectPr w:rsidR="001D3A47">
          <w:headerReference w:type="default" r:id="rId19"/>
          <w:footerReference w:type="default" r:id="rId20"/>
          <w:headerReference w:type="first" r:id="rId21"/>
          <w:footerReference w:type="first" r:id="rId22"/>
          <w:pgSz w:w="11906" w:h="16838"/>
          <w:pgMar w:top="851" w:right="1134" w:bottom="1134" w:left="1134" w:header="397" w:footer="397" w:gutter="0"/>
          <w:cols w:space="720"/>
          <w:formProt w:val="0"/>
          <w:docGrid w:linePitch="299"/>
        </w:sectPr>
      </w:pPr>
      <w:bookmarkStart w:id="52" w:name="_Toc466475720"/>
      <w:bookmarkStart w:id="53" w:name="_Toc323736955"/>
      <w:r>
        <w:rPr>
          <w:sz w:val="24"/>
        </w:rPr>
        <w:t>Леса Крапивинского лесничества полностью отнесены к Алтае-Саянскому горно-таежному лесному району Южно-Сибирской горной лесорастительной зоны.</w:t>
      </w:r>
      <w:bookmarkStart w:id="54" w:name="sub_1050"/>
      <w:bookmarkEnd w:id="52"/>
      <w:bookmarkEnd w:id="53"/>
    </w:p>
    <w:p w:rsidR="001D3A47" w:rsidRDefault="00B31FA2">
      <w:pPr>
        <w:pStyle w:val="1210"/>
      </w:pPr>
      <w:r>
        <w:lastRenderedPageBreak/>
        <w:t>Таблица 1.1.4.1</w:t>
      </w:r>
    </w:p>
    <w:p w:rsidR="001D3A47" w:rsidRDefault="00B31FA2">
      <w:pPr>
        <w:pStyle w:val="24"/>
        <w:suppressAutoHyphens/>
        <w:spacing w:line="360" w:lineRule="auto"/>
        <w:ind w:left="57"/>
        <w:rPr>
          <w:sz w:val="24"/>
        </w:rPr>
      </w:pPr>
      <w:r>
        <w:rPr>
          <w:sz w:val="24"/>
        </w:rPr>
        <w:t>Распределение лесов лесничества по лесорастительным зонам и лесным районам</w:t>
      </w:r>
    </w:p>
    <w:tbl>
      <w:tblPr>
        <w:tblW w:w="15309" w:type="dxa"/>
        <w:jc w:val="center"/>
        <w:tblLayout w:type="fixed"/>
        <w:tblCellMar>
          <w:left w:w="10" w:type="dxa"/>
          <w:right w:w="10" w:type="dxa"/>
        </w:tblCellMar>
        <w:tblLook w:val="04A0"/>
      </w:tblPr>
      <w:tblGrid>
        <w:gridCol w:w="509"/>
        <w:gridCol w:w="2129"/>
        <w:gridCol w:w="1275"/>
        <w:gridCol w:w="1135"/>
        <w:gridCol w:w="1984"/>
        <w:gridCol w:w="1984"/>
        <w:gridCol w:w="5246"/>
        <w:gridCol w:w="1047"/>
      </w:tblGrid>
      <w:tr w:rsidR="001D3A47">
        <w:trPr>
          <w:trHeight w:val="289"/>
          <w:tblHeader/>
          <w:jc w:val="center"/>
        </w:trPr>
        <w:tc>
          <w:tcPr>
            <w:tcW w:w="5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2129"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Наименование участковых лесничеств</w:t>
            </w:r>
          </w:p>
        </w:tc>
        <w:tc>
          <w:tcPr>
            <w:tcW w:w="127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Лесорастительная зона</w:t>
            </w:r>
          </w:p>
        </w:tc>
        <w:tc>
          <w:tcPr>
            <w:tcW w:w="113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Лесной</w:t>
            </w:r>
          </w:p>
          <w:p w:rsidR="001D3A47" w:rsidRDefault="00B31FA2">
            <w:pPr>
              <w:ind w:left="57"/>
              <w:rPr>
                <w:color w:val="000000"/>
                <w:szCs w:val="22"/>
              </w:rPr>
            </w:pPr>
            <w:r>
              <w:rPr>
                <w:color w:val="000000"/>
                <w:szCs w:val="22"/>
              </w:rPr>
              <w:t>район</w:t>
            </w:r>
          </w:p>
        </w:tc>
        <w:tc>
          <w:tcPr>
            <w:tcW w:w="1984"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Зона лесозащитного районирования</w:t>
            </w:r>
          </w:p>
        </w:tc>
        <w:tc>
          <w:tcPr>
            <w:tcW w:w="1984"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Зона лесосеменного районирования</w:t>
            </w:r>
          </w:p>
        </w:tc>
        <w:tc>
          <w:tcPr>
            <w:tcW w:w="524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Перечень лесных кварталов</w:t>
            </w:r>
          </w:p>
        </w:tc>
        <w:tc>
          <w:tcPr>
            <w:tcW w:w="1047"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Площадь,</w:t>
            </w:r>
          </w:p>
          <w:p w:rsidR="001D3A47" w:rsidRDefault="00B31FA2">
            <w:pPr>
              <w:ind w:left="57"/>
              <w:rPr>
                <w:color w:val="000000"/>
                <w:szCs w:val="22"/>
              </w:rPr>
            </w:pPr>
            <w:r>
              <w:rPr>
                <w:color w:val="000000"/>
                <w:szCs w:val="22"/>
              </w:rPr>
              <w:t>га</w:t>
            </w:r>
          </w:p>
        </w:tc>
      </w:tr>
      <w:tr w:rsidR="001D3A47">
        <w:trPr>
          <w:trHeight w:val="213"/>
          <w:tblHeader/>
          <w:jc w:val="center"/>
        </w:trPr>
        <w:tc>
          <w:tcPr>
            <w:tcW w:w="5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9"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127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13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1984"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w:t>
            </w:r>
          </w:p>
        </w:tc>
        <w:tc>
          <w:tcPr>
            <w:tcW w:w="1984"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w:t>
            </w:r>
          </w:p>
        </w:tc>
        <w:tc>
          <w:tcPr>
            <w:tcW w:w="524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w:t>
            </w:r>
          </w:p>
        </w:tc>
        <w:tc>
          <w:tcPr>
            <w:tcW w:w="1047"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w:t>
            </w:r>
          </w:p>
        </w:tc>
      </w:tr>
      <w:tr w:rsidR="001D3A47">
        <w:trPr>
          <w:trHeight w:val="60"/>
          <w:jc w:val="center"/>
        </w:trPr>
        <w:tc>
          <w:tcPr>
            <w:tcW w:w="5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127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Южно-сибирская горная</w:t>
            </w:r>
          </w:p>
        </w:tc>
        <w:tc>
          <w:tcPr>
            <w:tcW w:w="11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Алтае-Саянский горно-таежный</w:t>
            </w:r>
          </w:p>
        </w:tc>
        <w:tc>
          <w:tcPr>
            <w:tcW w:w="198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Зона средней лесопатологической угрозы</w:t>
            </w:r>
          </w:p>
        </w:tc>
        <w:tc>
          <w:tcPr>
            <w:tcW w:w="198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Сосна обыкновенная-13, ель- 11, лиственница-11, сосна кедровая сибирская - 7</w:t>
            </w: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131826,8</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59344,0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72482,8</w:t>
            </w:r>
          </w:p>
        </w:tc>
      </w:tr>
      <w:tr w:rsidR="001D3A47">
        <w:trPr>
          <w:trHeight w:val="60"/>
          <w:jc w:val="center"/>
        </w:trPr>
        <w:tc>
          <w:tcPr>
            <w:tcW w:w="5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287887,0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185239,6</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77883,9</w:t>
            </w:r>
          </w:p>
        </w:tc>
      </w:tr>
      <w:tr w:rsidR="001D3A47">
        <w:trPr>
          <w:trHeight w:val="139"/>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23961,5</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802,0</w:t>
            </w:r>
          </w:p>
        </w:tc>
      </w:tr>
      <w:tr w:rsidR="001D3A47">
        <w:trPr>
          <w:trHeight w:val="60"/>
          <w:jc w:val="center"/>
        </w:trPr>
        <w:tc>
          <w:tcPr>
            <w:tcW w:w="5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212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48872,2</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22970,8</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1- 21, 28- 31, 33 -36</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17266,4</w:t>
            </w:r>
          </w:p>
        </w:tc>
      </w:tr>
      <w:tr w:rsidR="001D3A47">
        <w:trPr>
          <w:trHeight w:val="204"/>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8635,0</w:t>
            </w:r>
          </w:p>
        </w:tc>
      </w:tr>
      <w:tr w:rsidR="001D3A47">
        <w:trPr>
          <w:trHeight w:val="60"/>
          <w:jc w:val="center"/>
        </w:trPr>
        <w:tc>
          <w:tcPr>
            <w:tcW w:w="5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212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50971,3</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14196,0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3216,3</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6932,0</w:t>
            </w:r>
          </w:p>
        </w:tc>
      </w:tr>
      <w:tr w:rsidR="001D3A47">
        <w:trPr>
          <w:trHeight w:val="108"/>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5206,0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5807,0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2494,0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667,0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1091,0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2096,0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2500,0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047"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1687,0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047"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2809,0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047"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754,0</w:t>
            </w:r>
          </w:p>
        </w:tc>
      </w:tr>
      <w:tr w:rsidR="001D3A47">
        <w:trPr>
          <w:trHeight w:val="60"/>
          <w:jc w:val="center"/>
        </w:trPr>
        <w:tc>
          <w:tcPr>
            <w:tcW w:w="508"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9"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13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84"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5245"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047"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1516,0</w:t>
            </w:r>
          </w:p>
        </w:tc>
      </w:tr>
      <w:tr w:rsidR="001D3A47">
        <w:trPr>
          <w:trHeight w:val="60"/>
          <w:jc w:val="center"/>
        </w:trPr>
        <w:tc>
          <w:tcPr>
            <w:tcW w:w="14260"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 по лесничеству:</w:t>
            </w:r>
          </w:p>
        </w:tc>
        <w:tc>
          <w:tcPr>
            <w:tcW w:w="1047"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519557,3</w:t>
            </w:r>
          </w:p>
        </w:tc>
      </w:tr>
    </w:tbl>
    <w:p w:rsidR="001D3A47" w:rsidRDefault="001D3A47">
      <w:pPr>
        <w:sectPr w:rsidR="001D3A47">
          <w:headerReference w:type="default" r:id="rId23"/>
          <w:footerReference w:type="default" r:id="rId24"/>
          <w:headerReference w:type="first" r:id="rId25"/>
          <w:footerReference w:type="first" r:id="rId26"/>
          <w:pgSz w:w="16838" w:h="11906" w:orient="landscape"/>
          <w:pgMar w:top="1134" w:right="851" w:bottom="1134" w:left="1134" w:header="709" w:footer="709" w:gutter="0"/>
          <w:cols w:space="720"/>
          <w:formProt w:val="0"/>
          <w:docGrid w:linePitch="100"/>
        </w:sectPr>
      </w:pPr>
    </w:p>
    <w:p w:rsidR="001D3A47" w:rsidRDefault="00B31FA2">
      <w:pPr>
        <w:pStyle w:val="3"/>
      </w:pPr>
      <w:bookmarkStart w:id="55" w:name="_Toc204661425"/>
      <w:bookmarkStart w:id="56" w:name="_Toc204661536"/>
      <w:bookmarkStart w:id="57" w:name="_Toc204661158"/>
      <w:bookmarkStart w:id="58" w:name="Т2"/>
      <w:bookmarkStart w:id="59" w:name="_Toc307383484"/>
      <w:bookmarkStart w:id="60" w:name="_Toc513811794"/>
      <w:bookmarkStart w:id="61" w:name="_Toc508007660"/>
      <w:bookmarkStart w:id="62" w:name="_Toc499022596"/>
      <w:bookmarkStart w:id="63" w:name="_Toc466475721"/>
      <w:bookmarkStart w:id="64" w:name="_Toc323736956"/>
      <w:bookmarkStart w:id="65" w:name="_Toc219275174"/>
      <w:bookmarkEnd w:id="54"/>
      <w:bookmarkEnd w:id="55"/>
      <w:bookmarkEnd w:id="56"/>
      <w:bookmarkEnd w:id="57"/>
      <w:bookmarkEnd w:id="58"/>
      <w:r>
        <w:lastRenderedPageBreak/>
        <w:t xml:space="preserve">1.1.5. </w:t>
      </w:r>
      <w:bookmarkEnd w:id="59"/>
      <w:r>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60"/>
      <w:bookmarkEnd w:id="61"/>
      <w:bookmarkEnd w:id="62"/>
      <w:bookmarkEnd w:id="63"/>
      <w:bookmarkEnd w:id="64"/>
      <w:bookmarkEnd w:id="65"/>
    </w:p>
    <w:p w:rsidR="001D3A47" w:rsidRDefault="00B31FA2">
      <w:pPr>
        <w:pStyle w:val="24"/>
        <w:tabs>
          <w:tab w:val="left" w:pos="567"/>
        </w:tabs>
        <w:suppressAutoHyphens/>
        <w:spacing w:line="360" w:lineRule="auto"/>
        <w:ind w:firstLine="709"/>
        <w:jc w:val="both"/>
        <w:rPr>
          <w:bCs w:val="0"/>
          <w:sz w:val="24"/>
        </w:rPr>
      </w:pPr>
      <w:r>
        <w:rPr>
          <w:bCs w:val="0"/>
          <w:sz w:val="24"/>
        </w:rPr>
        <w:t>Категории защитных лесов установлены в соответствии со ст. 111 Лесного кодекса РФ, ст. ст.8, 8.1 Федерального Закона «О введении в действие Лесного кодекса Российской Федерации» и приказом Федерального агентства лесного хозяйства от 27.12.2010 № 511 «Об отнесении лесов на территории Кемеровской области к ценным лесам, эксплуатационным лесам и установлении их границ».</w:t>
      </w:r>
    </w:p>
    <w:p w:rsidR="001D3A47" w:rsidRDefault="00B31FA2">
      <w:pPr>
        <w:pStyle w:val="24"/>
        <w:tabs>
          <w:tab w:val="left" w:pos="567"/>
        </w:tabs>
        <w:suppressAutoHyphens/>
        <w:spacing w:line="360" w:lineRule="auto"/>
        <w:ind w:firstLine="709"/>
        <w:jc w:val="both"/>
        <w:rPr>
          <w:bCs w:val="0"/>
          <w:sz w:val="24"/>
        </w:rPr>
      </w:pPr>
      <w:r>
        <w:rPr>
          <w:bCs w:val="0"/>
          <w:sz w:val="24"/>
        </w:rPr>
        <w:t>В соответствии со ст. 10 Лесного кодекса РФ леса, расположенные на землях лесного фонда, делятся на следующие виды:</w:t>
      </w:r>
    </w:p>
    <w:p w:rsidR="001D3A47" w:rsidRDefault="00B31FA2">
      <w:pPr>
        <w:pStyle w:val="24"/>
        <w:tabs>
          <w:tab w:val="left" w:pos="567"/>
        </w:tabs>
        <w:suppressAutoHyphens/>
        <w:spacing w:line="360" w:lineRule="auto"/>
        <w:ind w:firstLine="709"/>
        <w:jc w:val="both"/>
        <w:rPr>
          <w:bCs w:val="0"/>
          <w:sz w:val="24"/>
        </w:rPr>
      </w:pPr>
      <w:r>
        <w:rPr>
          <w:bCs w:val="0"/>
          <w:sz w:val="24"/>
        </w:rPr>
        <w:t>1) защитные леса;</w:t>
      </w:r>
    </w:p>
    <w:p w:rsidR="001D3A47" w:rsidRDefault="00B31FA2">
      <w:pPr>
        <w:pStyle w:val="24"/>
        <w:tabs>
          <w:tab w:val="left" w:pos="567"/>
        </w:tabs>
        <w:suppressAutoHyphens/>
        <w:spacing w:line="360" w:lineRule="auto"/>
        <w:ind w:firstLine="709"/>
        <w:jc w:val="both"/>
        <w:rPr>
          <w:bCs w:val="0"/>
          <w:sz w:val="24"/>
        </w:rPr>
      </w:pPr>
      <w:r>
        <w:rPr>
          <w:bCs w:val="0"/>
          <w:sz w:val="24"/>
        </w:rPr>
        <w:t>2) эксплуатационные леса;</w:t>
      </w:r>
    </w:p>
    <w:p w:rsidR="001D3A47" w:rsidRDefault="00B31FA2">
      <w:pPr>
        <w:pStyle w:val="24"/>
        <w:tabs>
          <w:tab w:val="left" w:pos="567"/>
        </w:tabs>
        <w:suppressAutoHyphens/>
        <w:spacing w:line="360" w:lineRule="auto"/>
        <w:ind w:firstLine="709"/>
        <w:jc w:val="both"/>
        <w:rPr>
          <w:bCs w:val="0"/>
          <w:sz w:val="24"/>
        </w:rPr>
      </w:pPr>
      <w:r>
        <w:rPr>
          <w:bCs w:val="0"/>
          <w:sz w:val="24"/>
        </w:rPr>
        <w:t>3) резервные леса.</w:t>
      </w:r>
    </w:p>
    <w:p w:rsidR="001D3A47" w:rsidRDefault="00B31FA2">
      <w:pPr>
        <w:pStyle w:val="24"/>
        <w:tabs>
          <w:tab w:val="left" w:pos="567"/>
        </w:tabs>
        <w:suppressAutoHyphens/>
        <w:spacing w:line="360" w:lineRule="auto"/>
        <w:ind w:firstLine="709"/>
        <w:jc w:val="both"/>
        <w:rPr>
          <w:b/>
          <w:bCs w:val="0"/>
          <w:sz w:val="24"/>
        </w:rPr>
      </w:pPr>
      <w:r>
        <w:rPr>
          <w:bCs w:val="0"/>
          <w:sz w:val="24"/>
        </w:rPr>
        <w:t>Леса Крапивинского лесничества по целевому назначению лесов представлены защитными и эксплуатационными лесами.</w:t>
      </w:r>
    </w:p>
    <w:p w:rsidR="001D3A47" w:rsidRDefault="00B31FA2">
      <w:pPr>
        <w:tabs>
          <w:tab w:val="left" w:pos="567"/>
        </w:tabs>
        <w:suppressAutoHyphens/>
        <w:spacing w:line="360" w:lineRule="auto"/>
        <w:ind w:firstLine="709"/>
        <w:jc w:val="both"/>
        <w:rPr>
          <w:sz w:val="24"/>
        </w:rPr>
      </w:pPr>
      <w:r>
        <w:rPr>
          <w:sz w:val="24"/>
        </w:rPr>
        <w:t>Распределение лесов по целевому назначению и категориям защитных лесов по кварталам или их частям приведено в таблице 1.1.5.1 и на карте</w:t>
      </w:r>
      <w:r>
        <w:rPr>
          <w:sz w:val="24"/>
        </w:rPr>
        <w:noBreakHyphen/>
        <w:t>схеме.</w:t>
      </w:r>
    </w:p>
    <w:p w:rsidR="001D3A47" w:rsidRDefault="001D3A47">
      <w:pPr>
        <w:suppressAutoHyphens/>
        <w:spacing w:line="360" w:lineRule="auto"/>
        <w:ind w:left="57"/>
        <w:rPr>
          <w:sz w:val="24"/>
        </w:rPr>
        <w:sectPr w:rsidR="001D3A47">
          <w:headerReference w:type="default" r:id="rId27"/>
          <w:footerReference w:type="default" r:id="rId28"/>
          <w:headerReference w:type="first" r:id="rId29"/>
          <w:footerReference w:type="first" r:id="rId30"/>
          <w:pgSz w:w="11906" w:h="16838"/>
          <w:pgMar w:top="851" w:right="1134" w:bottom="1134" w:left="1134" w:header="397" w:footer="397" w:gutter="0"/>
          <w:cols w:space="720"/>
          <w:formProt w:val="0"/>
          <w:docGrid w:linePitch="299"/>
        </w:sectPr>
      </w:pPr>
    </w:p>
    <w:p w:rsidR="001D3A47" w:rsidRDefault="00B31FA2">
      <w:pPr>
        <w:pStyle w:val="ConsPlusNormal0"/>
        <w:spacing w:line="360" w:lineRule="auto"/>
        <w:ind w:left="57" w:firstLine="540"/>
        <w:jc w:val="right"/>
        <w:rPr>
          <w:rFonts w:ascii="Times New Roman" w:hAnsi="Times New Roman" w:cs="Times New Roman"/>
          <w:sz w:val="24"/>
          <w:szCs w:val="24"/>
        </w:rPr>
      </w:pPr>
      <w:r>
        <w:rPr>
          <w:rFonts w:ascii="Times New Roman" w:hAnsi="Times New Roman" w:cs="Times New Roman"/>
          <w:sz w:val="24"/>
          <w:szCs w:val="24"/>
        </w:rPr>
        <w:lastRenderedPageBreak/>
        <w:t>Таблица 1.1.5.1</w:t>
      </w:r>
    </w:p>
    <w:p w:rsidR="001D3A47" w:rsidRDefault="00B31FA2">
      <w:pPr>
        <w:suppressAutoHyphens/>
        <w:spacing w:line="360" w:lineRule="auto"/>
        <w:ind w:left="57"/>
        <w:rPr>
          <w:sz w:val="24"/>
        </w:rPr>
      </w:pPr>
      <w:r>
        <w:rPr>
          <w:sz w:val="24"/>
        </w:rPr>
        <w:t>Распределение лесов по целевому назначению и категориям защитных лесов</w:t>
      </w:r>
    </w:p>
    <w:tbl>
      <w:tblPr>
        <w:tblW w:w="15309" w:type="dxa"/>
        <w:jc w:val="center"/>
        <w:tblLayout w:type="fixed"/>
        <w:tblCellMar>
          <w:left w:w="10" w:type="dxa"/>
          <w:right w:w="10" w:type="dxa"/>
        </w:tblCellMar>
        <w:tblLook w:val="04A0"/>
      </w:tblPr>
      <w:tblGrid>
        <w:gridCol w:w="3061"/>
        <w:gridCol w:w="1701"/>
        <w:gridCol w:w="6379"/>
        <w:gridCol w:w="1531"/>
        <w:gridCol w:w="2637"/>
      </w:tblGrid>
      <w:tr w:rsidR="001D3A47">
        <w:trPr>
          <w:trHeight w:val="60"/>
          <w:tblHeader/>
          <w:jc w:val="center"/>
        </w:trPr>
        <w:tc>
          <w:tcPr>
            <w:tcW w:w="30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Целевое назначение лесов</w:t>
            </w:r>
          </w:p>
        </w:tc>
        <w:tc>
          <w:tcPr>
            <w:tcW w:w="170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Участковое</w:t>
            </w:r>
          </w:p>
          <w:p w:rsidR="001D3A47" w:rsidRDefault="00B31FA2">
            <w:pPr>
              <w:ind w:left="57"/>
              <w:rPr>
                <w:color w:val="000000"/>
                <w:szCs w:val="22"/>
              </w:rPr>
            </w:pPr>
            <w:r>
              <w:rPr>
                <w:color w:val="000000"/>
                <w:szCs w:val="22"/>
              </w:rPr>
              <w:t>лесничество</w:t>
            </w:r>
          </w:p>
        </w:tc>
        <w:tc>
          <w:tcPr>
            <w:tcW w:w="6379"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Номера кварталов или их частей</w:t>
            </w:r>
          </w:p>
        </w:tc>
        <w:tc>
          <w:tcPr>
            <w:tcW w:w="153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Площадь, га</w:t>
            </w:r>
          </w:p>
        </w:tc>
        <w:tc>
          <w:tcPr>
            <w:tcW w:w="2637"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Основания деления лесов по целевому назначению</w:t>
            </w:r>
          </w:p>
        </w:tc>
      </w:tr>
      <w:tr w:rsidR="001D3A47">
        <w:trPr>
          <w:trHeight w:val="60"/>
          <w:tblHeader/>
          <w:jc w:val="center"/>
        </w:trPr>
        <w:tc>
          <w:tcPr>
            <w:tcW w:w="3061"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170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637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2637"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w:t>
            </w:r>
          </w:p>
        </w:tc>
      </w:tr>
      <w:tr w:rsidR="001D3A47">
        <w:trPr>
          <w:trHeight w:val="60"/>
          <w:jc w:val="center"/>
        </w:trPr>
        <w:tc>
          <w:tcPr>
            <w:tcW w:w="3061"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 лесов:</w:t>
            </w:r>
          </w:p>
        </w:tc>
        <w:tc>
          <w:tcPr>
            <w:tcW w:w="1701" w:type="dxa"/>
            <w:tcBorders>
              <w:bottom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153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519557,3</w:t>
            </w:r>
          </w:p>
        </w:tc>
        <w:tc>
          <w:tcPr>
            <w:tcW w:w="2637" w:type="dxa"/>
            <w:tcBorders>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r>
      <w:tr w:rsidR="001D3A47">
        <w:trPr>
          <w:trHeight w:val="134"/>
          <w:jc w:val="center"/>
        </w:trPr>
        <w:tc>
          <w:tcPr>
            <w:tcW w:w="3061" w:type="dxa"/>
            <w:tcBorders>
              <w:left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Защитные леса, всего:</w:t>
            </w:r>
          </w:p>
          <w:p w:rsidR="001D3A47" w:rsidRDefault="00B31FA2">
            <w:pPr>
              <w:ind w:left="57"/>
              <w:jc w:val="left"/>
              <w:rPr>
                <w:b/>
                <w:bCs/>
                <w:color w:val="000000"/>
                <w:szCs w:val="22"/>
              </w:rPr>
            </w:pPr>
            <w:r>
              <w:rPr>
                <w:b/>
                <w:bCs/>
                <w:color w:val="000000"/>
                <w:szCs w:val="22"/>
              </w:rPr>
              <w:t>в том числе:</w:t>
            </w:r>
          </w:p>
        </w:tc>
        <w:tc>
          <w:tcPr>
            <w:tcW w:w="1701" w:type="dxa"/>
            <w:tcBorders>
              <w:right w:val="single" w:sz="8" w:space="0" w:color="000000"/>
            </w:tcBorders>
            <w:shd w:val="clear" w:color="auto" w:fill="auto"/>
            <w:vAlign w:val="center"/>
          </w:tcPr>
          <w:p w:rsidR="001D3A47" w:rsidRDefault="001D3A47">
            <w:pPr>
              <w:ind w:left="57"/>
              <w:rPr>
                <w:b/>
                <w:bCs/>
                <w:color w:val="000000"/>
                <w:szCs w:val="22"/>
              </w:rPr>
            </w:pPr>
          </w:p>
        </w:tc>
        <w:tc>
          <w:tcPr>
            <w:tcW w:w="6379" w:type="dxa"/>
            <w:tcBorders>
              <w:right w:val="single" w:sz="8" w:space="0" w:color="000000"/>
            </w:tcBorders>
            <w:shd w:val="clear" w:color="auto" w:fill="auto"/>
            <w:vAlign w:val="center"/>
          </w:tcPr>
          <w:p w:rsidR="001D3A47" w:rsidRDefault="001D3A47">
            <w:pPr>
              <w:ind w:left="57"/>
              <w:rPr>
                <w:b/>
                <w:bCs/>
                <w:color w:val="000000"/>
                <w:szCs w:val="22"/>
              </w:rPr>
            </w:pPr>
          </w:p>
        </w:tc>
        <w:tc>
          <w:tcPr>
            <w:tcW w:w="153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44326,1</w:t>
            </w:r>
          </w:p>
        </w:tc>
        <w:tc>
          <w:tcPr>
            <w:tcW w:w="2637" w:type="dxa"/>
            <w:tcBorders>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Лесной кодекс РФ от 04.12.2006 № 200-ФЗ</w:t>
            </w:r>
          </w:p>
        </w:tc>
      </w:tr>
      <w:tr w:rsidR="001D3A47">
        <w:trPr>
          <w:trHeight w:val="60"/>
          <w:jc w:val="center"/>
        </w:trPr>
        <w:tc>
          <w:tcPr>
            <w:tcW w:w="3061" w:type="dxa"/>
            <w:tcBorders>
              <w:top w:val="single" w:sz="8" w:space="0" w:color="000000"/>
              <w:left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1.Леса, выполняющие функции защиты природных и иных объектов, всего:</w:t>
            </w:r>
          </w:p>
        </w:tc>
        <w:tc>
          <w:tcPr>
            <w:tcW w:w="1701" w:type="dxa"/>
            <w:tcBorders>
              <w:top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6379" w:type="dxa"/>
            <w:tcBorders>
              <w:top w:val="single" w:sz="8" w:space="0" w:color="000000"/>
              <w:right w:val="single" w:sz="8" w:space="0" w:color="000000"/>
            </w:tcBorders>
            <w:shd w:val="clear" w:color="auto" w:fill="auto"/>
            <w:vAlign w:val="center"/>
          </w:tcPr>
          <w:p w:rsidR="001D3A47" w:rsidRDefault="001D3A47">
            <w:pPr>
              <w:ind w:left="57"/>
              <w:rPr>
                <w:b/>
                <w:bCs/>
                <w:i/>
                <w:iCs/>
                <w:color w:val="000000"/>
                <w:szCs w:val="22"/>
              </w:rPr>
            </w:pPr>
          </w:p>
        </w:tc>
        <w:tc>
          <w:tcPr>
            <w:tcW w:w="1531" w:type="dxa"/>
            <w:tcBorders>
              <w:top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10619,3</w:t>
            </w:r>
          </w:p>
        </w:tc>
        <w:tc>
          <w:tcPr>
            <w:tcW w:w="2637" w:type="dxa"/>
            <w:tcBorders>
              <w:top w:val="single" w:sz="8" w:space="0" w:color="000000"/>
              <w:left w:val="single" w:sz="8" w:space="0" w:color="000000"/>
              <w:bottom w:val="single" w:sz="4"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Лесной кодекс РФ от 04.12.2006 № 200-ФЗ</w:t>
            </w:r>
          </w:p>
        </w:tc>
      </w:tr>
      <w:tr w:rsidR="001D3A47">
        <w:trPr>
          <w:trHeight w:val="60"/>
          <w:jc w:val="center"/>
        </w:trPr>
        <w:tc>
          <w:tcPr>
            <w:tcW w:w="3061" w:type="dxa"/>
            <w:tcBorders>
              <w:top w:val="single" w:sz="8" w:space="0" w:color="000000"/>
              <w:left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 том числе:</w:t>
            </w:r>
          </w:p>
        </w:tc>
        <w:tc>
          <w:tcPr>
            <w:tcW w:w="1701" w:type="dxa"/>
            <w:tcBorders>
              <w:top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6379" w:type="dxa"/>
            <w:tcBorders>
              <w:top w:val="single" w:sz="8" w:space="0" w:color="000000"/>
              <w:right w:val="single" w:sz="8" w:space="0" w:color="000000"/>
            </w:tcBorders>
            <w:shd w:val="clear" w:color="auto" w:fill="auto"/>
            <w:vAlign w:val="center"/>
          </w:tcPr>
          <w:p w:rsidR="001D3A47" w:rsidRDefault="001D3A47">
            <w:pPr>
              <w:ind w:left="57"/>
              <w:rPr>
                <w:b/>
                <w:bCs/>
                <w:i/>
                <w:iCs/>
                <w:color w:val="000000"/>
                <w:szCs w:val="22"/>
              </w:rPr>
            </w:pPr>
          </w:p>
        </w:tc>
        <w:tc>
          <w:tcPr>
            <w:tcW w:w="1531" w:type="dxa"/>
            <w:tcBorders>
              <w:top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2637"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Постановление СНК СССР от 27.03.1945 № 557; Распоряжение СМ РСФСР от 18.07.1959 № 4292-р; Распоряжение СНК СССР от 14.07.1944 № 14587-р.</w:t>
            </w:r>
          </w:p>
        </w:tc>
      </w:tr>
      <w:tr w:rsidR="001D3A47">
        <w:trPr>
          <w:trHeight w:val="60"/>
          <w:jc w:val="center"/>
        </w:trPr>
        <w:tc>
          <w:tcPr>
            <w:tcW w:w="30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леса, расположенные в защитных полосах лесов</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части кварталов 99, 102, 103</w:t>
            </w:r>
          </w:p>
        </w:tc>
        <w:tc>
          <w:tcPr>
            <w:tcW w:w="153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69,5</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4 - 7</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24,0</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части квартала: 6</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15,5</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части кварталов 1, 4, 5, 6, 7</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54,6</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228"/>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части кварталов 22, 23, 26, 28, 29</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81,0</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части кварталов 1, 3</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31,0</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части кварталов 1 - 4, 6 - 9</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159,4</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части кварталов 3, 4, 5, 7</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55,7</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right w:val="single" w:sz="8" w:space="0" w:color="000000"/>
            </w:tcBorders>
            <w:shd w:val="clear" w:color="auto" w:fill="auto"/>
            <w:vAlign w:val="center"/>
          </w:tcPr>
          <w:p w:rsidR="001D3A47" w:rsidRDefault="001D3A47">
            <w:pPr>
              <w:ind w:left="57"/>
              <w:rPr>
                <w:b/>
                <w:bCs/>
                <w:i/>
                <w:iCs/>
                <w:color w:val="000000"/>
                <w:szCs w:val="22"/>
              </w:rPr>
            </w:pPr>
          </w:p>
        </w:tc>
        <w:tc>
          <w:tcPr>
            <w:tcW w:w="153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490,7</w:t>
            </w:r>
          </w:p>
        </w:tc>
        <w:tc>
          <w:tcPr>
            <w:tcW w:w="263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290"/>
          <w:jc w:val="center"/>
        </w:trPr>
        <w:tc>
          <w:tcPr>
            <w:tcW w:w="3061" w:type="dxa"/>
            <w:vMerge w:val="restart"/>
            <w:tcBorders>
              <w:left w:val="single" w:sz="8"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леса, расположенные в зеленых зонах</w:t>
            </w:r>
          </w:p>
        </w:tc>
        <w:tc>
          <w:tcPr>
            <w:tcW w:w="1701" w:type="dxa"/>
            <w:vMerge w:val="restart"/>
            <w:tcBorders>
              <w:left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2, 8, 9, 11, 13 - 19, 21, 22, 25; части кварталов 1, 3 - 7, 10, 12, 20, 23, 24, 26, 27</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5959,0</w:t>
            </w:r>
          </w:p>
        </w:tc>
        <w:tc>
          <w:tcPr>
            <w:tcW w:w="2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Распоряжение СНК СССР от 18.06.1944 № 13058-р; Решение Кемеровского облисполкома от 20.07.1944 № 637.</w:t>
            </w:r>
          </w:p>
        </w:tc>
      </w:tr>
      <w:tr w:rsidR="001D3A47">
        <w:trPr>
          <w:trHeight w:val="60"/>
          <w:jc w:val="center"/>
        </w:trPr>
        <w:tc>
          <w:tcPr>
            <w:tcW w:w="3061" w:type="dxa"/>
            <w:vMerge/>
            <w:tcBorders>
              <w:left w:val="single" w:sz="8"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 1; части кварталов 2, 3, 5</w:t>
            </w:r>
          </w:p>
        </w:tc>
        <w:tc>
          <w:tcPr>
            <w:tcW w:w="153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579,3</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14 - 20, 24, 27; части кварталов 6, 9 - 11, 21, 23, 25, 26, 28, 29</w:t>
            </w:r>
          </w:p>
        </w:tc>
        <w:tc>
          <w:tcPr>
            <w:tcW w:w="1531" w:type="dxa"/>
            <w:tcBorders>
              <w:top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2770,0</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top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153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9308,3</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13"/>
          <w:jc w:val="center"/>
        </w:trPr>
        <w:tc>
          <w:tcPr>
            <w:tcW w:w="306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леса, расположенные в границах лечебно-оздоровительных местностей, курортов и курортных регионов, а также в границах округов санитарной (горно-санитарной) охраны природных лечебных ресурсов.</w:t>
            </w:r>
          </w:p>
        </w:tc>
        <w:tc>
          <w:tcPr>
            <w:tcW w:w="170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110 - 115</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820,3</w:t>
            </w:r>
          </w:p>
        </w:tc>
        <w:tc>
          <w:tcPr>
            <w:tcW w:w="2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Распоряжение СМ РСФСР от 16.08.1973 № 1256-р; Решение Кемеровского облисполкома от 23.02.1971 № 86.</w:t>
            </w:r>
          </w:p>
        </w:tc>
      </w:tr>
      <w:tr w:rsidR="001D3A47">
        <w:trPr>
          <w:trHeight w:val="1155"/>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right w:val="single" w:sz="8" w:space="0" w:color="000000"/>
            </w:tcBorders>
            <w:shd w:val="clear" w:color="auto" w:fill="auto"/>
            <w:vAlign w:val="center"/>
          </w:tcPr>
          <w:p w:rsidR="001D3A47" w:rsidRDefault="00B31FA2">
            <w:pPr>
              <w:ind w:left="57"/>
              <w:rPr>
                <w:b/>
                <w:bCs/>
                <w:i/>
                <w:iCs/>
                <w:color w:val="000000"/>
                <w:szCs w:val="22"/>
              </w:rPr>
            </w:pPr>
            <w:r>
              <w:rPr>
                <w:b/>
                <w:bCs/>
                <w:i/>
                <w:iCs/>
                <w:color w:val="000000"/>
                <w:szCs w:val="22"/>
              </w:rPr>
              <w:t>-</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820,3</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15"/>
          <w:jc w:val="center"/>
        </w:trPr>
        <w:tc>
          <w:tcPr>
            <w:tcW w:w="3061"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lastRenderedPageBreak/>
              <w:t>2. Ценные леса, всего: в том числе:</w:t>
            </w:r>
          </w:p>
        </w:tc>
        <w:tc>
          <w:tcPr>
            <w:tcW w:w="1701" w:type="dxa"/>
            <w:tcBorders>
              <w:bottom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1D3A47">
            <w:pPr>
              <w:ind w:left="57"/>
              <w:rPr>
                <w:b/>
                <w:bCs/>
                <w:color w:val="000000"/>
                <w:szCs w:val="22"/>
              </w:rPr>
            </w:pPr>
          </w:p>
        </w:tc>
        <w:tc>
          <w:tcPr>
            <w:tcW w:w="153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33706,8</w:t>
            </w:r>
          </w:p>
        </w:tc>
        <w:tc>
          <w:tcPr>
            <w:tcW w:w="2637"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Лесной кодекс РФ от 04.12.2006 № 200-ФЗ</w:t>
            </w:r>
          </w:p>
        </w:tc>
      </w:tr>
      <w:tr w:rsidR="001D3A47">
        <w:trPr>
          <w:trHeight w:val="60"/>
          <w:jc w:val="center"/>
        </w:trPr>
        <w:tc>
          <w:tcPr>
            <w:tcW w:w="306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запретные полосы лесов, расположенные вдоль водных объектов</w:t>
            </w:r>
          </w:p>
        </w:tc>
        <w:tc>
          <w:tcPr>
            <w:tcW w:w="170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8, 27, части кварталов 5, 16, 18</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1771,0</w:t>
            </w:r>
          </w:p>
        </w:tc>
        <w:tc>
          <w:tcPr>
            <w:tcW w:w="2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Решение Кемеровского облисполкома от 02.01.1948 № 13, распоряжение СМ РСФСР от 18.07.1959 № 4292-р.</w:t>
            </w:r>
          </w:p>
        </w:tc>
      </w:tr>
      <w:tr w:rsidR="001D3A47">
        <w:trPr>
          <w:trHeight w:val="148"/>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1 - 4, 15, 21, 31, 35, 36</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3810,8</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часть квартала: 9</w:t>
            </w:r>
          </w:p>
        </w:tc>
        <w:tc>
          <w:tcPr>
            <w:tcW w:w="153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96,0</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right w:val="single" w:sz="8" w:space="0" w:color="000000"/>
            </w:tcBorders>
            <w:shd w:val="clear" w:color="auto" w:fill="auto"/>
            <w:vAlign w:val="center"/>
          </w:tcPr>
          <w:p w:rsidR="001D3A47" w:rsidRDefault="001D3A47">
            <w:pPr>
              <w:ind w:left="57"/>
              <w:rPr>
                <w:b/>
                <w:bCs/>
                <w:i/>
                <w:iCs/>
                <w:color w:val="000000"/>
                <w:szCs w:val="22"/>
              </w:rPr>
            </w:pPr>
          </w:p>
        </w:tc>
        <w:tc>
          <w:tcPr>
            <w:tcW w:w="153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5677,8</w:t>
            </w:r>
          </w:p>
        </w:tc>
        <w:tc>
          <w:tcPr>
            <w:tcW w:w="263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нерестоохранные полосы лесов</w:t>
            </w:r>
          </w:p>
        </w:tc>
        <w:tc>
          <w:tcPr>
            <w:tcW w:w="1701" w:type="dxa"/>
            <w:vMerge w:val="restart"/>
            <w:tcBorders>
              <w:left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части кварталов 64, 82, 83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786,0</w:t>
            </w:r>
          </w:p>
        </w:tc>
        <w:tc>
          <w:tcPr>
            <w:tcW w:w="2637" w:type="dxa"/>
            <w:vMerge w:val="restart"/>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Постановление СМ РСФСР от 26.10.1973 № 554; постановление СМ РСФСР от 07.08.1978 № 388, распоряжение СМ РСФСР от 09.08.1979 № 1309-р.</w:t>
            </w: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69 - 70; части кварталов 43, 51 - 53, 56 - 58, 63, 64, 67, 68, 71 - 73, 75, 76</w:t>
            </w:r>
          </w:p>
        </w:tc>
        <w:tc>
          <w:tcPr>
            <w:tcW w:w="1531" w:type="dxa"/>
            <w:tcBorders>
              <w:left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6396,0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top w:val="single" w:sz="4" w:space="0" w:color="000000"/>
              <w:bottom w:val="single" w:sz="4" w:space="0" w:color="000000"/>
              <w:right w:val="single" w:sz="4" w:space="0" w:color="000000"/>
            </w:tcBorders>
            <w:shd w:val="clear" w:color="auto" w:fill="auto"/>
            <w:vAlign w:val="center"/>
          </w:tcPr>
          <w:p w:rsidR="001D3A47" w:rsidRDefault="001D3A47">
            <w:pPr>
              <w:ind w:left="57"/>
              <w:rPr>
                <w:b/>
                <w:bCs/>
                <w:color w:val="000000"/>
                <w:szCs w:val="22"/>
              </w:rPr>
            </w:pPr>
          </w:p>
        </w:tc>
        <w:tc>
          <w:tcPr>
            <w:tcW w:w="153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7182,0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637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 83; части кварталов 7, 11, 12, 27 - 29, 44, 47 - 52, 63 - 66, 68, 84 - 87, 89, 92 - 97, 144 - 152, 160 - 162, 169, 174</w:t>
            </w:r>
          </w:p>
        </w:tc>
        <w:tc>
          <w:tcPr>
            <w:tcW w:w="15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12661,7</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части кварталов 43, 56, 59, 60, 62, 66, 67, 72, 76 - 79</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2410,3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87 - 99</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1337,3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308,0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tcBorders>
            <w:shd w:val="clear" w:color="auto" w:fill="auto"/>
            <w:vAlign w:val="center"/>
          </w:tcPr>
          <w:p w:rsidR="001D3A47" w:rsidRDefault="001D3A47">
            <w:pPr>
              <w:ind w:left="57"/>
              <w:rPr>
                <w:b/>
                <w:bCs/>
                <w:color w:val="000000"/>
                <w:szCs w:val="22"/>
              </w:rPr>
            </w:pP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16717,3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293"/>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1, 2, 7, 9, 11, 12, 20, 21</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822,0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tcBorders>
            <w:shd w:val="clear" w:color="auto" w:fill="auto"/>
            <w:vAlign w:val="center"/>
          </w:tcPr>
          <w:p w:rsidR="001D3A47" w:rsidRDefault="001D3A47">
            <w:pPr>
              <w:ind w:left="57"/>
              <w:rPr>
                <w:b/>
                <w:bCs/>
                <w:color w:val="000000"/>
                <w:szCs w:val="22"/>
              </w:rPr>
            </w:pP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822,0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val="restart"/>
            <w:tcBorders>
              <w:top w:val="single" w:sz="8" w:space="0" w:color="000000"/>
              <w:left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100 - 103, 105</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620,6</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6, 32, 44, 56; части кварталов 67, 68, 96, 97</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740,0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1, 3, 10, 12</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428,0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части кварталов 1 - 6, 10, 11, 21</w:t>
            </w:r>
          </w:p>
        </w:tc>
        <w:tc>
          <w:tcPr>
            <w:tcW w:w="1531"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985,0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shd w:val="clear" w:color="auto" w:fill="auto"/>
            <w:vAlign w:val="center"/>
          </w:tcPr>
          <w:p w:rsidR="001D3A47" w:rsidRDefault="00B31FA2">
            <w:pPr>
              <w:ind w:left="57"/>
              <w:jc w:val="left"/>
              <w:rPr>
                <w:color w:val="000000"/>
                <w:szCs w:val="22"/>
              </w:rPr>
            </w:pPr>
            <w:r>
              <w:rPr>
                <w:color w:val="000000"/>
                <w:szCs w:val="22"/>
              </w:rPr>
              <w:t>урочище Березовское, части кварталов 1 - 4</w:t>
            </w:r>
          </w:p>
        </w:tc>
        <w:tc>
          <w:tcPr>
            <w:tcW w:w="1531" w:type="dxa"/>
            <w:tcBorders>
              <w:left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534,1</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top w:val="single" w:sz="4" w:space="0" w:color="000000"/>
              <w:bottom w:val="single" w:sz="4" w:space="0" w:color="000000"/>
              <w:right w:val="single" w:sz="4" w:space="0" w:color="000000"/>
            </w:tcBorders>
            <w:shd w:val="clear" w:color="auto" w:fill="auto"/>
            <w:vAlign w:val="center"/>
          </w:tcPr>
          <w:p w:rsidR="001D3A47" w:rsidRDefault="001D3A47">
            <w:pPr>
              <w:ind w:left="57"/>
              <w:rPr>
                <w:b/>
                <w:bCs/>
                <w:color w:val="000000"/>
                <w:szCs w:val="22"/>
              </w:rPr>
            </w:pPr>
          </w:p>
        </w:tc>
        <w:tc>
          <w:tcPr>
            <w:tcW w:w="153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3307,7</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Всего</w:t>
            </w:r>
          </w:p>
        </w:tc>
        <w:tc>
          <w:tcPr>
            <w:tcW w:w="6379" w:type="dxa"/>
            <w:tcBorders>
              <w:bottom w:val="single" w:sz="8" w:space="0" w:color="000000"/>
              <w:right w:val="single" w:sz="8" w:space="0" w:color="000000"/>
            </w:tcBorders>
            <w:shd w:val="clear" w:color="auto" w:fill="auto"/>
            <w:vAlign w:val="center"/>
          </w:tcPr>
          <w:p w:rsidR="001D3A47" w:rsidRDefault="001D3A47">
            <w:pPr>
              <w:ind w:left="57"/>
              <w:rPr>
                <w:b/>
                <w:bCs/>
                <w:i/>
                <w:iCs/>
                <w:color w:val="000000"/>
                <w:szCs w:val="22"/>
              </w:rPr>
            </w:pPr>
          </w:p>
        </w:tc>
        <w:tc>
          <w:tcPr>
            <w:tcW w:w="153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28029</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Эксплуатационные леса</w:t>
            </w:r>
          </w:p>
        </w:tc>
        <w:tc>
          <w:tcPr>
            <w:tcW w:w="1701"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1 - 63, 65 - 81, 84 - 107; части кварталов 64, 82, 83</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58558,0</w:t>
            </w:r>
          </w:p>
        </w:tc>
        <w:tc>
          <w:tcPr>
            <w:tcW w:w="2637" w:type="dxa"/>
            <w:vMerge w:val="restart"/>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szCs w:val="22"/>
              </w:rPr>
              <w:t xml:space="preserve">Постановление СНК СССР от 23.04.1943 № 430; </w:t>
            </w:r>
            <w:r>
              <w:rPr>
                <w:szCs w:val="22"/>
              </w:rPr>
              <w:lastRenderedPageBreak/>
              <w:t>распоряжение СНК СССР от 11.09.1945 № 13552-р; решение Крапивинского облисполкома от 20.07.1944 № 637.</w:t>
            </w: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1 - 42, 44 - 50, 54, 55, 59, 60, 61, 62, 65, 66, 74; части кварталов 43, 51 - 53, 56 - 58, 63, 64, 67, 68, 71 - 73, 75, 76</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66086,8</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tcBorders>
            <w:shd w:val="clear" w:color="auto" w:fill="auto"/>
            <w:vAlign w:val="center"/>
          </w:tcPr>
          <w:p w:rsidR="001D3A47" w:rsidRDefault="001D3A47">
            <w:pPr>
              <w:ind w:left="57"/>
              <w:rPr>
                <w:b/>
                <w:bCs/>
                <w:color w:val="000000"/>
                <w:szCs w:val="22"/>
              </w:rPr>
            </w:pP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b/>
                <w:bCs/>
                <w:color w:val="000000"/>
                <w:szCs w:val="22"/>
              </w:rPr>
            </w:pPr>
            <w:r>
              <w:rPr>
                <w:b/>
                <w:bCs/>
                <w:color w:val="000000"/>
                <w:szCs w:val="22"/>
              </w:rPr>
              <w:t>124644,8</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827"/>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1 - 6, 8 - 10, 13 - 26, 30 - 43, 45, 46, 53 - 62, 67, 69 - 82, 88, 90, 91, 98 - 143, 153 - 159, 163 - 168, 170 - 173; части кварталов 7, 11,12, 27 - 29, 44, 47 - 52, 63 - 66, 68, 84 - 87, 89, 92 - 97, 144 - 152, 160 - 162, 169, 174</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172577,9</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1 - 42, 44 - 55, 57, 58, 61, 63 - 65, 68 - 71, 73 - 75; части кварталов 43, 56, 59, 60, 62, 66, 67, 72, 76 - 79</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75473,6</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1 - 86, части кварталов 87, 88</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22624,2</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494,0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tcBorders>
            <w:shd w:val="clear" w:color="auto" w:fill="auto"/>
            <w:vAlign w:val="center"/>
          </w:tcPr>
          <w:p w:rsidR="001D3A47" w:rsidRDefault="001D3A47">
            <w:pPr>
              <w:ind w:left="57"/>
              <w:rPr>
                <w:b/>
                <w:bCs/>
                <w:color w:val="000000"/>
                <w:szCs w:val="22"/>
              </w:rPr>
            </w:pP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b/>
                <w:bCs/>
                <w:color w:val="000000"/>
                <w:szCs w:val="22"/>
              </w:rPr>
            </w:pPr>
            <w:r>
              <w:rPr>
                <w:b/>
                <w:bCs/>
                <w:color w:val="000000"/>
                <w:szCs w:val="22"/>
              </w:rPr>
              <w:t>271169,7</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1 - 4, 6, 7, 9 - 15, 17, 19 - 26, 28 - 34; части кварталов5, 16, 18</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21199,8</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5 - 14, 16 - 20, 28 - 30, 33, 34</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13455,6</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3 - 6, 10, 13 - 18, 22 - 25; части кварталов 1, 2, 7, 9, 11, 12, 20, 21</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7813,0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tcBorders>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bottom w:val="single" w:sz="8" w:space="0" w:color="000000"/>
            </w:tcBorders>
            <w:shd w:val="clear" w:color="auto" w:fill="auto"/>
            <w:vAlign w:val="center"/>
          </w:tcPr>
          <w:p w:rsidR="001D3A47" w:rsidRDefault="001D3A47">
            <w:pPr>
              <w:ind w:left="57"/>
              <w:rPr>
                <w:b/>
                <w:bCs/>
                <w:color w:val="000000"/>
                <w:szCs w:val="22"/>
              </w:rPr>
            </w:pP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b/>
                <w:bCs/>
                <w:color w:val="000000"/>
                <w:szCs w:val="22"/>
              </w:rPr>
            </w:pPr>
            <w:r>
              <w:rPr>
                <w:b/>
                <w:bCs/>
                <w:color w:val="000000"/>
                <w:szCs w:val="22"/>
              </w:rPr>
              <w:t>42468,4</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75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val="restart"/>
            <w:tcBorders>
              <w:top w:val="single" w:sz="8" w:space="0" w:color="000000"/>
              <w:left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1 - 5, 7 - 31, 33 - 43, 45 - 55, 57 - 66, 69 - 95, 98, 100 - 101, 104 - 109; части кварталов 67, 68, 96, 97, 99, 102, 103</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12566,2</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104, 106, 107</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2595,7</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20, 23, 24, 26, 27</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521,0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208"/>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4, 7-16; части кварталов 2, 3, 5, 6</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4611,2</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7, 8, 12, 13; части кварталов 1 - 5, 9, 10, 22, 25, 26</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1971,0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 8; части кварталов 1 - 7</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1905,3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 2; части кварталов 1, 3</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636,0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1-3</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1091,0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 5; части кварталов 1 - 4, 6 - 9</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1936,6</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1 - 8; часть квартала 9</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2404,0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1687,0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2, 6, 8 - 9; части кварталов 3, 4, 5, 7</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2753,3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tcBorders>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531" w:type="dxa"/>
            <w:tcBorders>
              <w:left w:val="single" w:sz="4" w:space="0" w:color="000000"/>
              <w:bottom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754,0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vMerge/>
            <w:tcBorders>
              <w:top w:val="single" w:sz="8" w:space="0" w:color="000000"/>
              <w:left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6379" w:type="dxa"/>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531" w:type="dxa"/>
            <w:tcBorders>
              <w:left w:val="single" w:sz="4" w:space="0" w:color="000000"/>
              <w:right w:val="single" w:sz="4" w:space="0" w:color="000000"/>
            </w:tcBorders>
            <w:shd w:val="clear" w:color="auto" w:fill="auto"/>
            <w:vAlign w:val="bottom"/>
          </w:tcPr>
          <w:p w:rsidR="001D3A47" w:rsidRDefault="00B31FA2">
            <w:pPr>
              <w:ind w:left="57"/>
              <w:rPr>
                <w:color w:val="000000"/>
                <w:szCs w:val="22"/>
              </w:rPr>
            </w:pPr>
            <w:r>
              <w:rPr>
                <w:color w:val="000000"/>
                <w:szCs w:val="22"/>
              </w:rPr>
              <w:t>1516,0</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Итого</w:t>
            </w:r>
          </w:p>
        </w:tc>
        <w:tc>
          <w:tcPr>
            <w:tcW w:w="6379" w:type="dxa"/>
            <w:tcBorders>
              <w:top w:val="single" w:sz="4" w:space="0" w:color="000000"/>
              <w:bottom w:val="single" w:sz="4" w:space="0" w:color="000000"/>
              <w:right w:val="single" w:sz="4" w:space="0" w:color="000000"/>
            </w:tcBorders>
            <w:shd w:val="clear" w:color="auto" w:fill="auto"/>
            <w:vAlign w:val="center"/>
          </w:tcPr>
          <w:p w:rsidR="001D3A47" w:rsidRDefault="001D3A47">
            <w:pPr>
              <w:ind w:left="57"/>
              <w:rPr>
                <w:b/>
                <w:bCs/>
                <w:color w:val="000000"/>
                <w:szCs w:val="22"/>
              </w:rPr>
            </w:pPr>
          </w:p>
        </w:tc>
        <w:tc>
          <w:tcPr>
            <w:tcW w:w="153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36948,3</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3061"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b/>
                <w:bCs/>
                <w:color w:val="000000"/>
                <w:szCs w:val="22"/>
              </w:rPr>
            </w:pPr>
          </w:p>
        </w:tc>
        <w:tc>
          <w:tcPr>
            <w:tcW w:w="170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Всего:</w:t>
            </w:r>
          </w:p>
        </w:tc>
        <w:tc>
          <w:tcPr>
            <w:tcW w:w="6379"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1531" w:type="dxa"/>
            <w:tcBorders>
              <w:bottom w:val="single" w:sz="8" w:space="0" w:color="000000"/>
              <w:right w:val="single" w:sz="8" w:space="0" w:color="000000"/>
            </w:tcBorders>
            <w:shd w:val="clear" w:color="auto" w:fill="auto"/>
            <w:vAlign w:val="bottom"/>
          </w:tcPr>
          <w:p w:rsidR="001D3A47" w:rsidRDefault="00B31FA2">
            <w:pPr>
              <w:ind w:left="57"/>
              <w:rPr>
                <w:b/>
                <w:bCs/>
                <w:color w:val="000000"/>
                <w:szCs w:val="22"/>
              </w:rPr>
            </w:pPr>
            <w:r>
              <w:rPr>
                <w:b/>
                <w:bCs/>
                <w:color w:val="000000"/>
                <w:szCs w:val="22"/>
              </w:rPr>
              <w:t>475231,2</w:t>
            </w:r>
          </w:p>
        </w:tc>
        <w:tc>
          <w:tcPr>
            <w:tcW w:w="2637"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bl>
    <w:p w:rsidR="001D3A47" w:rsidRDefault="001D3A47">
      <w:pPr>
        <w:suppressAutoHyphens/>
        <w:spacing w:line="360" w:lineRule="auto"/>
        <w:ind w:left="57"/>
        <w:rPr>
          <w:sz w:val="24"/>
        </w:rPr>
        <w:sectPr w:rsidR="001D3A4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851" w:bottom="1134" w:left="1134" w:header="397" w:footer="397" w:gutter="0"/>
          <w:cols w:space="720"/>
          <w:formProt w:val="0"/>
          <w:docGrid w:linePitch="299"/>
        </w:sectPr>
      </w:pPr>
      <w:bookmarkStart w:id="66" w:name="Т3"/>
      <w:bookmarkEnd w:id="66"/>
    </w:p>
    <w:p w:rsidR="001D3A47" w:rsidRDefault="00B31FA2">
      <w:pPr>
        <w:pStyle w:val="afffffffd"/>
      </w:pPr>
      <w:r>
        <w:lastRenderedPageBreak/>
        <w:t xml:space="preserve">Как видно из таблицы, защитные леса занимают </w:t>
      </w:r>
      <w:r>
        <w:rPr>
          <w:color w:val="000000"/>
        </w:rPr>
        <w:t xml:space="preserve">44326,10 га (8,5 % </w:t>
      </w:r>
      <w:r>
        <w:t xml:space="preserve">от общей площади), на эксплуатационные леса приходится </w:t>
      </w:r>
      <w:r>
        <w:rPr>
          <w:color w:val="000000"/>
        </w:rPr>
        <w:t xml:space="preserve">475231,20 га (91,5 % </w:t>
      </w:r>
      <w:r>
        <w:t>от общей площади).</w:t>
      </w:r>
    </w:p>
    <w:p w:rsidR="001D3A47" w:rsidRDefault="00B31FA2">
      <w:pPr>
        <w:spacing w:line="360" w:lineRule="auto"/>
        <w:ind w:firstLine="708"/>
        <w:jc w:val="both"/>
        <w:rPr>
          <w:color w:val="000000"/>
          <w:sz w:val="24"/>
        </w:rPr>
      </w:pPr>
      <w:bookmarkStart w:id="67" w:name="_Hlk205908566"/>
      <w:bookmarkEnd w:id="67"/>
      <w:r>
        <w:rPr>
          <w:color w:val="000000"/>
          <w:sz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(ч. 3 ст. 12 Лесного кодекса РФ).</w:t>
      </w:r>
    </w:p>
    <w:p w:rsidR="001D3A47" w:rsidRDefault="00B31FA2">
      <w:pPr>
        <w:spacing w:line="360" w:lineRule="auto"/>
        <w:ind w:firstLine="708"/>
        <w:jc w:val="both"/>
        <w:rPr>
          <w:color w:val="000000"/>
          <w:sz w:val="24"/>
        </w:rPr>
      </w:pPr>
      <w:r>
        <w:rPr>
          <w:color w:val="000000"/>
          <w:sz w:val="24"/>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 4 ст. 12 Лесного кодекса РФ). </w:t>
      </w:r>
    </w:p>
    <w:p w:rsidR="001D3A47" w:rsidRDefault="00B31FA2">
      <w:pPr>
        <w:tabs>
          <w:tab w:val="left" w:pos="0"/>
        </w:tabs>
        <w:spacing w:line="360" w:lineRule="auto"/>
        <w:ind w:firstLine="709"/>
        <w:jc w:val="both"/>
        <w:rPr>
          <w:color w:val="000000"/>
          <w:sz w:val="24"/>
        </w:rPr>
      </w:pPr>
      <w:r>
        <w:rPr>
          <w:color w:val="000000"/>
          <w:sz w:val="24"/>
        </w:rPr>
        <w:t>К лесам, расположенным в водоохранных зонах, при проведении очередной инвентаризации необходимо отнести леса лесничества, примыкающие к поверхностным водным объектам. Минимальная ширина водоохранных зон устанавливается на основании ст. 65 Водного кодекса.</w:t>
      </w:r>
    </w:p>
    <w:p w:rsidR="001D3A47" w:rsidRDefault="00B31FA2">
      <w:pPr>
        <w:pStyle w:val="afffff9"/>
        <w:spacing w:line="360" w:lineRule="auto"/>
        <w:rPr>
          <w:color w:val="000000"/>
          <w:sz w:val="24"/>
          <w:szCs w:val="24"/>
        </w:rPr>
      </w:pPr>
      <w:r>
        <w:rPr>
          <w:color w:val="000000"/>
          <w:sz w:val="24"/>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D3A47" w:rsidRDefault="00B31FA2">
      <w:pPr>
        <w:pStyle w:val="afffff9"/>
        <w:spacing w:line="360" w:lineRule="auto"/>
        <w:rPr>
          <w:color w:val="000000"/>
          <w:sz w:val="24"/>
          <w:szCs w:val="24"/>
        </w:rPr>
      </w:pPr>
      <w:r>
        <w:rPr>
          <w:color w:val="000000"/>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D3A47" w:rsidRDefault="00B31FA2">
      <w:pPr>
        <w:pStyle w:val="affff0"/>
        <w:rPr>
          <w:iCs/>
        </w:rPr>
      </w:pPr>
      <w:r>
        <w:rPr>
          <w:iCs/>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1D3A47" w:rsidRDefault="00B31FA2">
      <w:pPr>
        <w:pStyle w:val="afffff9"/>
        <w:spacing w:line="360" w:lineRule="auto"/>
        <w:rPr>
          <w:color w:val="000000"/>
          <w:sz w:val="24"/>
          <w:szCs w:val="24"/>
        </w:rPr>
      </w:pPr>
      <w:r>
        <w:rPr>
          <w:color w:val="000000"/>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w:t>
      </w:r>
      <w:r>
        <w:rPr>
          <w:color w:val="000000"/>
          <w:sz w:val="24"/>
          <w:szCs w:val="24"/>
        </w:rPr>
        <w:lastRenderedPageBreak/>
        <w:t>парапетами набережных, ширина водоохранной зоны на таких территориях устанавливается от парапета набережной.</w:t>
      </w:r>
    </w:p>
    <w:p w:rsidR="001D3A47" w:rsidRDefault="00B31FA2">
      <w:pPr>
        <w:pStyle w:val="afffff9"/>
        <w:spacing w:line="360" w:lineRule="auto"/>
        <w:rPr>
          <w:color w:val="000000"/>
          <w:sz w:val="24"/>
          <w:szCs w:val="24"/>
        </w:rPr>
      </w:pPr>
      <w:r>
        <w:rPr>
          <w:color w:val="000000"/>
          <w:sz w:val="24"/>
          <w:szCs w:val="24"/>
        </w:rPr>
        <w:t>Ширина водоохранной зоны рек или ручьев устанавливается от их истока для рек или ручьев протяженностью:</w:t>
      </w:r>
    </w:p>
    <w:p w:rsidR="001D3A47" w:rsidRDefault="00B31FA2">
      <w:pPr>
        <w:pStyle w:val="afffff9"/>
        <w:spacing w:line="360" w:lineRule="auto"/>
        <w:rPr>
          <w:color w:val="000000"/>
          <w:sz w:val="24"/>
          <w:szCs w:val="24"/>
        </w:rPr>
      </w:pPr>
      <w:r>
        <w:rPr>
          <w:color w:val="000000"/>
          <w:sz w:val="24"/>
          <w:szCs w:val="24"/>
        </w:rPr>
        <w:t>1) до десяти километров - в размере пятидесяти метров;</w:t>
      </w:r>
    </w:p>
    <w:p w:rsidR="001D3A47" w:rsidRDefault="00B31FA2">
      <w:pPr>
        <w:pStyle w:val="afffff9"/>
        <w:spacing w:line="360" w:lineRule="auto"/>
        <w:rPr>
          <w:color w:val="000000"/>
          <w:sz w:val="24"/>
          <w:szCs w:val="24"/>
        </w:rPr>
      </w:pPr>
      <w:r>
        <w:rPr>
          <w:color w:val="000000"/>
          <w:sz w:val="24"/>
          <w:szCs w:val="24"/>
        </w:rPr>
        <w:t>2) от десяти до пятидесяти километров - в размере ста метров;</w:t>
      </w:r>
    </w:p>
    <w:p w:rsidR="001D3A47" w:rsidRDefault="00B31FA2">
      <w:pPr>
        <w:pStyle w:val="afffff9"/>
        <w:spacing w:line="360" w:lineRule="auto"/>
        <w:rPr>
          <w:color w:val="000000"/>
          <w:sz w:val="24"/>
          <w:szCs w:val="24"/>
        </w:rPr>
      </w:pPr>
      <w:r>
        <w:rPr>
          <w:color w:val="000000"/>
          <w:sz w:val="24"/>
          <w:szCs w:val="24"/>
        </w:rPr>
        <w:t>3) от пятидесяти километров и более - в размере двухсот метров.</w:t>
      </w:r>
    </w:p>
    <w:p w:rsidR="001D3A47" w:rsidRDefault="00B31FA2">
      <w:pPr>
        <w:pStyle w:val="afffff9"/>
        <w:spacing w:line="360" w:lineRule="auto"/>
        <w:rPr>
          <w:color w:val="000000"/>
          <w:sz w:val="24"/>
          <w:szCs w:val="24"/>
        </w:rPr>
      </w:pPr>
      <w:r>
        <w:rPr>
          <w:color w:val="000000"/>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D3A47" w:rsidRDefault="00B31FA2">
      <w:pPr>
        <w:pStyle w:val="afffff9"/>
        <w:spacing w:line="360" w:lineRule="auto"/>
        <w:rPr>
          <w:color w:val="000000"/>
          <w:sz w:val="24"/>
          <w:szCs w:val="24"/>
        </w:rPr>
      </w:pPr>
      <w:r>
        <w:rPr>
          <w:color w:val="000000"/>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1D3A47" w:rsidRDefault="00B31FA2">
      <w:pPr>
        <w:pStyle w:val="afffff9"/>
        <w:spacing w:line="360" w:lineRule="auto"/>
        <w:rPr>
          <w:color w:val="000000"/>
          <w:sz w:val="24"/>
          <w:szCs w:val="24"/>
        </w:rPr>
      </w:pPr>
      <w:r>
        <w:rPr>
          <w:color w:val="000000"/>
          <w:sz w:val="24"/>
          <w:szCs w:val="24"/>
        </w:rPr>
        <w:t>Водоохранные зоны магистральных или межхозяйственных каналов совпадают по ширине с полосами отводов таких каналов.</w:t>
      </w:r>
    </w:p>
    <w:p w:rsidR="001D3A47" w:rsidRDefault="00B31FA2">
      <w:pPr>
        <w:pStyle w:val="afffff9"/>
        <w:spacing w:line="360" w:lineRule="auto"/>
        <w:rPr>
          <w:color w:val="000000"/>
          <w:sz w:val="24"/>
          <w:szCs w:val="24"/>
        </w:rPr>
      </w:pPr>
      <w:r>
        <w:rPr>
          <w:color w:val="000000"/>
          <w:sz w:val="24"/>
          <w:szCs w:val="24"/>
        </w:rPr>
        <w:t>Водоохранные зоны рек, их частей, помещенных в закрытые коллекторы, не устанавливаются.</w:t>
      </w:r>
    </w:p>
    <w:p w:rsidR="001D3A47" w:rsidRDefault="00B31FA2">
      <w:pPr>
        <w:pStyle w:val="affff0"/>
        <w:rPr>
          <w:iCs/>
        </w:rPr>
      </w:pPr>
      <w:r>
        <w:rPr>
          <w:iCs/>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1D3A47" w:rsidRDefault="00B31FA2">
      <w:pPr>
        <w:pStyle w:val="afffff9"/>
        <w:spacing w:line="360" w:lineRule="auto"/>
        <w:rPr>
          <w:color w:val="000000"/>
          <w:sz w:val="24"/>
          <w:szCs w:val="24"/>
        </w:rPr>
      </w:pPr>
      <w:r>
        <w:rPr>
          <w:color w:val="000000"/>
          <w:sz w:val="24"/>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1D3A47" w:rsidRDefault="00B31FA2">
      <w:pPr>
        <w:pStyle w:val="afffff9"/>
        <w:spacing w:line="360" w:lineRule="auto"/>
        <w:rPr>
          <w:color w:val="000000"/>
          <w:sz w:val="24"/>
          <w:szCs w:val="24"/>
        </w:rPr>
      </w:pPr>
      <w:bookmarkStart w:id="68" w:name="_Hlk209010338"/>
      <w:r>
        <w:rPr>
          <w:color w:val="000000"/>
          <w:sz w:val="24"/>
          <w:szCs w:val="24"/>
        </w:rPr>
        <w:t>Характеристика водных объектов, находящихся на территории лесничества приведена в приложении 7</w:t>
      </w:r>
      <w:r>
        <w:rPr>
          <w:bCs/>
          <w:sz w:val="24"/>
          <w:szCs w:val="24"/>
        </w:rPr>
        <w:t xml:space="preserve"> к настоящему </w:t>
      </w:r>
      <w:r>
        <w:rPr>
          <w:bCs/>
          <w:sz w:val="24"/>
        </w:rPr>
        <w:t>р</w:t>
      </w:r>
      <w:r>
        <w:rPr>
          <w:bCs/>
          <w:sz w:val="24"/>
          <w:szCs w:val="24"/>
        </w:rPr>
        <w:t>егламенту.</w:t>
      </w:r>
      <w:bookmarkEnd w:id="68"/>
    </w:p>
    <w:p w:rsidR="001D3A47" w:rsidRDefault="00B31FA2">
      <w:pPr>
        <w:pStyle w:val="22"/>
        <w:spacing w:line="360" w:lineRule="auto"/>
        <w:ind w:left="284" w:firstLine="425"/>
        <w:rPr>
          <w:color w:val="000000"/>
          <w:sz w:val="24"/>
          <w:szCs w:val="24"/>
        </w:rPr>
      </w:pPr>
      <w:r>
        <w:rPr>
          <w:color w:val="000000"/>
          <w:sz w:val="24"/>
          <w:szCs w:val="24"/>
        </w:rPr>
        <w:t>Принадлежность лесов к водоохранным зонам должна учитываться при разработке проектов освоения лесов и использовании лесов.</w:t>
      </w:r>
    </w:p>
    <w:p w:rsidR="001D3A47" w:rsidRDefault="00B31FA2">
      <w:pPr>
        <w:pStyle w:val="afffff9"/>
        <w:spacing w:line="360" w:lineRule="auto"/>
        <w:rPr>
          <w:color w:val="000000"/>
          <w:sz w:val="24"/>
          <w:szCs w:val="24"/>
        </w:rPr>
      </w:pPr>
      <w:r>
        <w:rPr>
          <w:color w:val="000000"/>
          <w:sz w:val="24"/>
          <w:szCs w:val="24"/>
        </w:rPr>
        <w:t>Установление на местности границ водоохранных зон и границ прибрежных защитных полос водных объектов производится в соответствии с постановлением Правительства Российской Федерации от 31.10.2024 № 1459 «</w:t>
      </w:r>
      <w:r>
        <w:rPr>
          <w:color w:val="000000"/>
          <w:sz w:val="24"/>
          <w:szCs w:val="24"/>
          <w:shd w:val="clear" w:color="auto" w:fill="FFFFFF"/>
        </w:rPr>
        <w:t>Об утверждении Правил установления границ водоохранных зон и границ прибрежных защитных полос водных объектов</w:t>
      </w:r>
      <w:r>
        <w:rPr>
          <w:color w:val="000000"/>
          <w:sz w:val="24"/>
          <w:szCs w:val="24"/>
        </w:rPr>
        <w:t>».</w:t>
      </w:r>
    </w:p>
    <w:p w:rsidR="001D3A47" w:rsidRDefault="001D3A47">
      <w:pPr>
        <w:pStyle w:val="afffff9"/>
        <w:spacing w:line="360" w:lineRule="auto"/>
        <w:rPr>
          <w:color w:val="000000"/>
          <w:sz w:val="24"/>
          <w:szCs w:val="24"/>
        </w:rPr>
        <w:sectPr w:rsidR="001D3A47">
          <w:headerReference w:type="default" r:id="rId37"/>
          <w:footerReference w:type="default" r:id="rId38"/>
          <w:headerReference w:type="first" r:id="rId39"/>
          <w:footerReference w:type="first" r:id="rId40"/>
          <w:pgSz w:w="11906" w:h="16838"/>
          <w:pgMar w:top="851" w:right="1134" w:bottom="1134" w:left="1134" w:header="397" w:footer="397" w:gutter="0"/>
          <w:cols w:space="720"/>
          <w:formProt w:val="0"/>
          <w:docGrid w:linePitch="299"/>
        </w:sectPr>
      </w:pPr>
      <w:bookmarkStart w:id="69" w:name="_Hlk205908583"/>
      <w:bookmarkEnd w:id="69"/>
    </w:p>
    <w:p w:rsidR="001D3A47" w:rsidRDefault="00B31FA2">
      <w:pPr>
        <w:pStyle w:val="3"/>
      </w:pPr>
      <w:bookmarkStart w:id="70" w:name="_Toc323736957"/>
      <w:bookmarkStart w:id="71" w:name="_Toc513811797"/>
      <w:bookmarkStart w:id="72" w:name="_Toc499022599"/>
      <w:bookmarkStart w:id="73" w:name="_Toc466475722"/>
      <w:bookmarkStart w:id="74" w:name="_Toc508007663"/>
      <w:bookmarkStart w:id="75" w:name="_Toc219275175"/>
      <w:r>
        <w:lastRenderedPageBreak/>
        <w:t>1.1.6. Характеристика лесных и нелесных земель из состава земель лесного фонда на территории лесничества</w:t>
      </w:r>
      <w:bookmarkEnd w:id="70"/>
      <w:bookmarkEnd w:id="71"/>
      <w:bookmarkEnd w:id="72"/>
      <w:bookmarkEnd w:id="73"/>
      <w:bookmarkEnd w:id="74"/>
      <w:bookmarkEnd w:id="75"/>
    </w:p>
    <w:p w:rsidR="001D3A47" w:rsidRDefault="00B31FA2">
      <w:pPr>
        <w:suppressAutoHyphens/>
        <w:spacing w:line="360" w:lineRule="auto"/>
        <w:ind w:left="57" w:firstLine="709"/>
        <w:jc w:val="both"/>
        <w:rPr>
          <w:sz w:val="24"/>
        </w:rPr>
      </w:pPr>
      <w:r>
        <w:rPr>
          <w:sz w:val="24"/>
        </w:rPr>
        <w:t>Характеристика лесных и нелесных земель лесного фонда на территории Крапивинского лесничества представлена в таблице 1.1.6.1.</w:t>
      </w:r>
    </w:p>
    <w:p w:rsidR="001D3A47" w:rsidRDefault="00B31FA2">
      <w:pPr>
        <w:pStyle w:val="afffffd"/>
        <w:suppressAutoHyphens/>
        <w:spacing w:line="360" w:lineRule="auto"/>
        <w:ind w:left="57"/>
        <w:rPr>
          <w:i w:val="0"/>
          <w:iCs w:val="0"/>
          <w:sz w:val="24"/>
        </w:rPr>
      </w:pPr>
      <w:r>
        <w:rPr>
          <w:i w:val="0"/>
          <w:iCs w:val="0"/>
          <w:sz w:val="24"/>
        </w:rPr>
        <w:t>Таблица 1.1.6.1</w:t>
      </w:r>
    </w:p>
    <w:tbl>
      <w:tblPr>
        <w:tblW w:w="9639" w:type="dxa"/>
        <w:jc w:val="center"/>
        <w:tblLayout w:type="fixed"/>
        <w:tblCellMar>
          <w:left w:w="10" w:type="dxa"/>
          <w:right w:w="10" w:type="dxa"/>
        </w:tblCellMar>
        <w:tblLook w:val="04A0"/>
      </w:tblPr>
      <w:tblGrid>
        <w:gridCol w:w="6046"/>
        <w:gridCol w:w="1873"/>
        <w:gridCol w:w="1720"/>
      </w:tblGrid>
      <w:tr w:rsidR="001D3A47">
        <w:trPr>
          <w:tblHeader/>
          <w:jc w:val="center"/>
        </w:trPr>
        <w:tc>
          <w:tcPr>
            <w:tcW w:w="60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Показатели характеристики земель</w:t>
            </w:r>
          </w:p>
        </w:tc>
        <w:tc>
          <w:tcPr>
            <w:tcW w:w="3593" w:type="dxa"/>
            <w:gridSpan w:val="2"/>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Всего по лесничеству</w:t>
            </w:r>
          </w:p>
        </w:tc>
      </w:tr>
      <w:tr w:rsidR="001D3A47">
        <w:trPr>
          <w:tblHeader/>
          <w:jc w:val="center"/>
        </w:trPr>
        <w:tc>
          <w:tcPr>
            <w:tcW w:w="604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Площадь, га</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blHeade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Общая площадь земель</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519557,3</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100,0</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Лесные земли, всего:</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505560,0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97,3</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Земли, на которых расположены леса – всего</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474313,0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91,3</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 том числе лесные культуры</w:t>
            </w:r>
          </w:p>
        </w:tc>
        <w:tc>
          <w:tcPr>
            <w:tcW w:w="1873" w:type="dxa"/>
            <w:shd w:val="clear" w:color="auto" w:fill="auto"/>
            <w:vAlign w:val="center"/>
          </w:tcPr>
          <w:p w:rsidR="001D3A47" w:rsidRDefault="00B31FA2">
            <w:pPr>
              <w:ind w:left="57"/>
              <w:rPr>
                <w:color w:val="000000"/>
                <w:szCs w:val="22"/>
              </w:rPr>
            </w:pPr>
            <w:r>
              <w:rPr>
                <w:color w:val="000000"/>
                <w:szCs w:val="22"/>
              </w:rPr>
              <w:t>18874,0</w:t>
            </w:r>
          </w:p>
        </w:tc>
        <w:tc>
          <w:tcPr>
            <w:tcW w:w="1720"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3,6</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Земли, не покрытые лесной растительностью, всего:</w:t>
            </w:r>
          </w:p>
        </w:tc>
        <w:tc>
          <w:tcPr>
            <w:tcW w:w="187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28803,0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5,5</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 том числе:</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720" w:type="dxa"/>
            <w:tcBorders>
              <w:bottom w:val="single" w:sz="8" w:space="0" w:color="000000"/>
              <w:right w:val="single" w:sz="8" w:space="0" w:color="000000"/>
            </w:tcBorders>
            <w:shd w:val="clear" w:color="auto" w:fill="auto"/>
            <w:vAlign w:val="bottom"/>
          </w:tcPr>
          <w:p w:rsidR="001D3A47" w:rsidRDefault="00B31FA2">
            <w:pPr>
              <w:ind w:left="57"/>
              <w:rPr>
                <w:color w:val="000000"/>
                <w:sz w:val="20"/>
                <w:szCs w:val="20"/>
              </w:rPr>
            </w:pPr>
            <w:r>
              <w:rPr>
                <w:color w:val="000000"/>
                <w:sz w:val="20"/>
                <w:szCs w:val="20"/>
              </w:rPr>
              <w:t>-</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Несомкнувшиеся лесные культуры</w:t>
            </w:r>
          </w:p>
        </w:tc>
        <w:tc>
          <w:tcPr>
            <w:tcW w:w="1873" w:type="dxa"/>
            <w:shd w:val="clear" w:color="auto" w:fill="auto"/>
            <w:vAlign w:val="center"/>
          </w:tcPr>
          <w:p w:rsidR="001D3A47" w:rsidRDefault="00B31FA2">
            <w:pPr>
              <w:ind w:left="57"/>
              <w:rPr>
                <w:color w:val="000000"/>
                <w:szCs w:val="22"/>
              </w:rPr>
            </w:pPr>
            <w:r>
              <w:rPr>
                <w:color w:val="000000"/>
                <w:szCs w:val="22"/>
              </w:rPr>
              <w:t>1034,0</w:t>
            </w:r>
          </w:p>
        </w:tc>
        <w:tc>
          <w:tcPr>
            <w:tcW w:w="1720"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Лесные питомники, плантации</w:t>
            </w:r>
          </w:p>
        </w:tc>
        <w:tc>
          <w:tcPr>
            <w:tcW w:w="187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Естественные редины</w:t>
            </w:r>
          </w:p>
        </w:tc>
        <w:tc>
          <w:tcPr>
            <w:tcW w:w="1873" w:type="dxa"/>
            <w:shd w:val="clear" w:color="auto" w:fill="auto"/>
            <w:vAlign w:val="center"/>
          </w:tcPr>
          <w:p w:rsidR="001D3A47" w:rsidRDefault="00B31FA2">
            <w:pPr>
              <w:ind w:left="57"/>
              <w:rPr>
                <w:color w:val="000000"/>
                <w:szCs w:val="22"/>
              </w:rPr>
            </w:pPr>
            <w:r>
              <w:rPr>
                <w:color w:val="000000"/>
                <w:szCs w:val="22"/>
              </w:rPr>
              <w:t>27769,0</w:t>
            </w:r>
          </w:p>
        </w:tc>
        <w:tc>
          <w:tcPr>
            <w:tcW w:w="1720"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Земли, предназначенные для лесовосстановления, всего:</w:t>
            </w:r>
          </w:p>
        </w:tc>
        <w:tc>
          <w:tcPr>
            <w:tcW w:w="187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2444,0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0,5</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 том числе:</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720" w:type="dxa"/>
            <w:tcBorders>
              <w:bottom w:val="single" w:sz="8" w:space="0" w:color="000000"/>
              <w:right w:val="single" w:sz="8" w:space="0" w:color="000000"/>
            </w:tcBorders>
            <w:shd w:val="clear" w:color="auto" w:fill="auto"/>
            <w:vAlign w:val="bottom"/>
          </w:tcPr>
          <w:p w:rsidR="001D3A47" w:rsidRDefault="00B31FA2">
            <w:pPr>
              <w:ind w:left="57"/>
              <w:rPr>
                <w:color w:val="000000"/>
                <w:sz w:val="20"/>
                <w:szCs w:val="20"/>
              </w:rPr>
            </w:pPr>
            <w:r>
              <w:rPr>
                <w:color w:val="000000"/>
                <w:sz w:val="20"/>
                <w:szCs w:val="20"/>
              </w:rPr>
              <w:t>-</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гари</w:t>
            </w:r>
          </w:p>
        </w:tc>
        <w:tc>
          <w:tcPr>
            <w:tcW w:w="1873" w:type="dxa"/>
            <w:shd w:val="clear" w:color="auto" w:fill="auto"/>
            <w:vAlign w:val="center"/>
          </w:tcPr>
          <w:p w:rsidR="001D3A47" w:rsidRDefault="00B31FA2">
            <w:pPr>
              <w:ind w:left="57"/>
              <w:rPr>
                <w:color w:val="000000"/>
                <w:szCs w:val="22"/>
              </w:rPr>
            </w:pPr>
            <w:r>
              <w:rPr>
                <w:color w:val="000000"/>
                <w:szCs w:val="22"/>
              </w:rPr>
              <w:t>2,0</w:t>
            </w:r>
          </w:p>
        </w:tc>
        <w:tc>
          <w:tcPr>
            <w:tcW w:w="1720"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погибшие насаждения</w:t>
            </w:r>
          </w:p>
        </w:tc>
        <w:tc>
          <w:tcPr>
            <w:tcW w:w="187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вырубки</w:t>
            </w:r>
          </w:p>
        </w:tc>
        <w:tc>
          <w:tcPr>
            <w:tcW w:w="1873" w:type="dxa"/>
            <w:shd w:val="clear" w:color="auto" w:fill="auto"/>
            <w:vAlign w:val="center"/>
          </w:tcPr>
          <w:p w:rsidR="001D3A47" w:rsidRDefault="00B31FA2">
            <w:pPr>
              <w:ind w:left="57"/>
              <w:rPr>
                <w:color w:val="000000"/>
                <w:szCs w:val="22"/>
              </w:rPr>
            </w:pPr>
            <w:r>
              <w:rPr>
                <w:color w:val="000000"/>
                <w:szCs w:val="22"/>
              </w:rPr>
              <w:t>849,0</w:t>
            </w:r>
          </w:p>
        </w:tc>
        <w:tc>
          <w:tcPr>
            <w:tcW w:w="1720"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прогалины, пустыри</w:t>
            </w:r>
          </w:p>
        </w:tc>
        <w:tc>
          <w:tcPr>
            <w:tcW w:w="1873"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1507,0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Нелесные земли – всего</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13997,3</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2,7</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 том числе:</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720" w:type="dxa"/>
            <w:tcBorders>
              <w:bottom w:val="single" w:sz="8" w:space="0" w:color="000000"/>
              <w:right w:val="single" w:sz="8" w:space="0" w:color="000000"/>
            </w:tcBorders>
            <w:shd w:val="clear" w:color="auto" w:fill="auto"/>
            <w:vAlign w:val="bottom"/>
          </w:tcPr>
          <w:p w:rsidR="001D3A47" w:rsidRDefault="00B31FA2">
            <w:pPr>
              <w:ind w:left="57"/>
              <w:rPr>
                <w:color w:val="000000"/>
                <w:sz w:val="20"/>
                <w:szCs w:val="20"/>
              </w:rPr>
            </w:pPr>
            <w:r>
              <w:rPr>
                <w:color w:val="000000"/>
                <w:sz w:val="20"/>
                <w:szCs w:val="20"/>
              </w:rPr>
              <w:t>-</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Земли, необходимые для освоения лесов:</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4463,0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дороги, просеки</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683,0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усадьбы и пр.</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237,0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пашни</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72,0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сенокосы</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2749,0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0,5</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пастбища</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722,0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Земли неудобные для использования:</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9534,3</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1,9</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воды</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1880,0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сады, тутовники, ягодники и др.</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болота</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521,0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пески</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47,0</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w:t>
            </w:r>
          </w:p>
        </w:tc>
      </w:tr>
      <w:tr w:rsidR="001D3A47">
        <w:trPr>
          <w:jc w:val="center"/>
        </w:trPr>
        <w:tc>
          <w:tcPr>
            <w:tcW w:w="604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прочие земли</w:t>
            </w:r>
          </w:p>
        </w:tc>
        <w:tc>
          <w:tcPr>
            <w:tcW w:w="1873"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7086,3</w:t>
            </w:r>
          </w:p>
        </w:tc>
        <w:tc>
          <w:tcPr>
            <w:tcW w:w="172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w:t>
            </w:r>
          </w:p>
        </w:tc>
      </w:tr>
    </w:tbl>
    <w:p w:rsidR="001D3A47" w:rsidRDefault="00B31FA2">
      <w:pPr>
        <w:pStyle w:val="22"/>
        <w:spacing w:before="120" w:line="360" w:lineRule="auto"/>
        <w:ind w:left="284" w:firstLine="425"/>
        <w:rPr>
          <w:color w:val="000000"/>
          <w:sz w:val="24"/>
          <w:szCs w:val="24"/>
        </w:rPr>
      </w:pPr>
      <w:r>
        <w:rPr>
          <w:color w:val="000000"/>
          <w:sz w:val="24"/>
          <w:szCs w:val="24"/>
        </w:rPr>
        <w:t>Принадлежность лесов к водоохранным зонам должна учитываться при разработке проектов освоения лесов и использовании лесов.</w:t>
      </w:r>
    </w:p>
    <w:p w:rsidR="001D3A47" w:rsidRDefault="00B31FA2">
      <w:pPr>
        <w:pStyle w:val="afffff9"/>
        <w:spacing w:line="360" w:lineRule="auto"/>
        <w:rPr>
          <w:color w:val="000000"/>
          <w:sz w:val="24"/>
          <w:szCs w:val="24"/>
        </w:rPr>
      </w:pPr>
      <w:r>
        <w:rPr>
          <w:color w:val="000000"/>
          <w:sz w:val="24"/>
          <w:szCs w:val="24"/>
        </w:rPr>
        <w:t>Установление на местности границ водоохранных зон и границ прибрежных защитных полос водных объектов производится в соответствии с постановлением Правительства Российской Федерации от 31.10.2024 № 1459 «</w:t>
      </w:r>
      <w:r>
        <w:rPr>
          <w:color w:val="000000"/>
          <w:sz w:val="24"/>
          <w:szCs w:val="24"/>
          <w:shd w:val="clear" w:color="auto" w:fill="FFFFFF"/>
        </w:rPr>
        <w:t>Об утверждении Правил установления границ водоохранных зон и границ прибрежных защитных полос водных объектов</w:t>
      </w:r>
      <w:r>
        <w:rPr>
          <w:color w:val="000000"/>
          <w:sz w:val="24"/>
          <w:szCs w:val="24"/>
        </w:rPr>
        <w:t>».</w:t>
      </w:r>
    </w:p>
    <w:p w:rsidR="001D3A47" w:rsidRDefault="00B31FA2">
      <w:pPr>
        <w:pStyle w:val="3"/>
      </w:pPr>
      <w:bookmarkStart w:id="76" w:name="_Toc219275176"/>
      <w:r>
        <w:lastRenderedPageBreak/>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76"/>
    </w:p>
    <w:p w:rsidR="001D3A47" w:rsidRDefault="00B31FA2">
      <w:pPr>
        <w:spacing w:line="360" w:lineRule="auto"/>
        <w:ind w:firstLine="708"/>
        <w:jc w:val="both"/>
        <w:rPr>
          <w:color w:val="000000"/>
          <w:sz w:val="24"/>
          <w:szCs w:val="28"/>
        </w:rPr>
      </w:pPr>
      <w:r>
        <w:rPr>
          <w:color w:val="000000"/>
          <w:sz w:val="24"/>
          <w:szCs w:val="28"/>
        </w:rPr>
        <w:t>В целях сохранения уникальных природных объектов, представляющих ценность в научном, культурно-эстетическом и оздоровительном отношениях, на территории лесничества выделены особо охраняемые природные территории.</w:t>
      </w:r>
    </w:p>
    <w:p w:rsidR="001D3A47" w:rsidRDefault="00B31FA2">
      <w:pPr>
        <w:pStyle w:val="affff5"/>
        <w:shd w:val="clear" w:color="auto" w:fill="auto"/>
        <w:rPr>
          <w:bCs/>
          <w:iCs/>
        </w:rPr>
      </w:pPr>
      <w:bookmarkStart w:id="77" w:name="_Hlk146013831"/>
      <w:r>
        <w:rPr>
          <w:iCs/>
        </w:rPr>
        <w:t xml:space="preserve">Виды деятельности, которые запрещаются или допускаются, на особо охраняемых природных территориях (ООПТ), в том числе в области использования охраны, защиты и воспроизводства лесов, определены </w:t>
      </w:r>
      <w:bookmarkStart w:id="78" w:name="_Hlk142914738"/>
      <w:r>
        <w:rPr>
          <w:iCs/>
        </w:rPr>
        <w:t>Федеральным законом</w:t>
      </w:r>
      <w:bookmarkEnd w:id="78"/>
      <w:r>
        <w:rPr>
          <w:iCs/>
        </w:rPr>
        <w:t xml:space="preserve"> от </w:t>
      </w:r>
      <w:bookmarkStart w:id="79" w:name="_Hlk137549732"/>
      <w:r>
        <w:rPr>
          <w:iCs/>
        </w:rPr>
        <w:t xml:space="preserve">14.03.1995 № 33-ФЗ </w:t>
      </w:r>
      <w:bookmarkEnd w:id="79"/>
      <w:r>
        <w:rPr>
          <w:iCs/>
        </w:rPr>
        <w:t xml:space="preserve">«Об особо охраняемых природных территориях», </w:t>
      </w:r>
      <w:bookmarkStart w:id="80" w:name="_Hlk170821699"/>
      <w:r>
        <w:rPr>
          <w:iCs/>
        </w:rPr>
        <w:t xml:space="preserve">Федеральным законом от </w:t>
      </w:r>
      <w:bookmarkStart w:id="81" w:name="_Hlk142914717"/>
      <w:bookmarkStart w:id="82" w:name="_Hlk137549787"/>
      <w:r>
        <w:rPr>
          <w:iCs/>
        </w:rPr>
        <w:t>10.01.2002 № 7-ФЗ</w:t>
      </w:r>
      <w:bookmarkEnd w:id="81"/>
      <w:r>
        <w:rPr>
          <w:iCs/>
        </w:rPr>
        <w:t xml:space="preserve"> </w:t>
      </w:r>
      <w:bookmarkEnd w:id="80"/>
      <w:bookmarkEnd w:id="82"/>
      <w:r>
        <w:rPr>
          <w:iCs/>
        </w:rPr>
        <w:t xml:space="preserve">«Об охране окружающей среды», Федеральным законом от </w:t>
      </w:r>
      <w:bookmarkStart w:id="83" w:name="_Hlk137549901"/>
      <w:r>
        <w:rPr>
          <w:iCs/>
        </w:rPr>
        <w:t xml:space="preserve">24.04.1995 № 52-ФЗ </w:t>
      </w:r>
      <w:bookmarkEnd w:id="83"/>
      <w:r>
        <w:rPr>
          <w:iCs/>
        </w:rPr>
        <w:t xml:space="preserve">«О животном мире» </w:t>
      </w:r>
      <w:r>
        <w:rPr>
          <w:iCs/>
          <w:szCs w:val="24"/>
        </w:rPr>
        <w:t>(далее - Федеральный закон «О животном мире»)</w:t>
      </w:r>
      <w:r>
        <w:rPr>
          <w:iCs/>
        </w:rPr>
        <w:t xml:space="preserve">, Лесным кодексом РФ, приказом Министерства природных ресурсов и экологии Российской Федерации от </w:t>
      </w:r>
      <w:bookmarkStart w:id="84" w:name="_Hlk137549937"/>
      <w:bookmarkStart w:id="85" w:name="_Hlk170821716"/>
      <w:r>
        <w:rPr>
          <w:iCs/>
        </w:rPr>
        <w:t>12.08.2021 №</w:t>
      </w:r>
      <w:bookmarkEnd w:id="84"/>
      <w:r>
        <w:rPr>
          <w:iCs/>
        </w:rPr>
        <w:t xml:space="preserve"> 558</w:t>
      </w:r>
      <w:bookmarkEnd w:id="85"/>
      <w:r>
        <w:rPr>
          <w:iC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 и иными нормативными правовыми актами Российской Федерации и Кемеровской области - Кузбасса, а также Положениями об особо охраняемых природных территориях.</w:t>
      </w:r>
      <w:bookmarkEnd w:id="77"/>
    </w:p>
    <w:p w:rsidR="001D3A47" w:rsidRDefault="00B31FA2">
      <w:pPr>
        <w:pStyle w:val="ad"/>
        <w:spacing w:line="360" w:lineRule="auto"/>
        <w:ind w:left="57" w:firstLine="709"/>
        <w:rPr>
          <w:sz w:val="24"/>
          <w:szCs w:val="24"/>
        </w:rPr>
      </w:pPr>
      <w:r>
        <w:rPr>
          <w:sz w:val="24"/>
          <w:szCs w:val="24"/>
        </w:rPr>
        <w:t xml:space="preserve">На территории лесного фонда Крапивинского лесничества расположены государственный природный заказник регионального значения «Салтымаковский», «Бунгарапско-Ажендаровский» и </w:t>
      </w:r>
      <w:r>
        <w:rPr>
          <w:color w:val="000000"/>
          <w:szCs w:val="22"/>
        </w:rPr>
        <w:t>«Барзасский»</w:t>
      </w:r>
      <w:r>
        <w:rPr>
          <w:sz w:val="24"/>
          <w:szCs w:val="24"/>
        </w:rPr>
        <w:t>, организованные в целях сохранения биологического разнообразия Кемеровской области, в том числе с целью охраны и воспроизводства объектов животного мира, отнесенных к объектам охоты, охраны мест их обитания, сохранения и восстановления численности редких и исчезающих видов животного и растительного мира.</w:t>
      </w:r>
    </w:p>
    <w:p w:rsidR="001D3A47" w:rsidRDefault="00B31FA2">
      <w:pPr>
        <w:spacing w:line="360" w:lineRule="auto"/>
        <w:ind w:left="57" w:firstLine="709"/>
        <w:jc w:val="both"/>
        <w:rPr>
          <w:sz w:val="24"/>
        </w:rPr>
      </w:pPr>
      <w:r>
        <w:rPr>
          <w:sz w:val="24"/>
        </w:rPr>
        <w:t>Постановлением Коллегии Администрации Кемеровской области – Кузбасса от 14.10.2009 № 412 «О государственных природных заказниках Кемеровской области - Кузбасса» продлены сроки действия заказников, уточнено описание их границ и утверждены Положения о заказниках.</w:t>
      </w:r>
    </w:p>
    <w:p w:rsidR="001D3A47" w:rsidRDefault="00B31FA2">
      <w:pPr>
        <w:spacing w:line="360" w:lineRule="auto"/>
        <w:ind w:left="57" w:firstLine="709"/>
        <w:jc w:val="both"/>
        <w:rPr>
          <w:sz w:val="24"/>
        </w:rPr>
      </w:pPr>
      <w:r>
        <w:rPr>
          <w:sz w:val="24"/>
        </w:rPr>
        <w:t xml:space="preserve">Постановлениями Коллегии Администрации Кемеровской области от 19.09.2011 № 427, от 27.07.2012 № 302, от 10.09.2012 № 367, от 14.03.2013 № 97, от 03.10.2014 № 404, от 21.07.2015 № 230, от 13.01.2016 № 10, от 18.08.2016 № 287, от 05.02.2019 № 58, постановлений Правительства Кемеровской области -Кузбасса от 09.06.2020 №3 3/8, от 30.03.2021 № 143, от 16.08.2022 № 533, от 30.12.2022 № 900, от 19.04.2023 № 234, от 16.06.2023 № 394 внесены изменения в Положения о государственных природных заказниках «Салтымаковский», «Бунгарапско - Ажендаровский» и </w:t>
      </w:r>
      <w:r>
        <w:rPr>
          <w:color w:val="000000"/>
          <w:szCs w:val="22"/>
        </w:rPr>
        <w:t>«Барзасский»</w:t>
      </w:r>
    </w:p>
    <w:p w:rsidR="001D3A47" w:rsidRDefault="001D3A47">
      <w:pPr>
        <w:suppressAutoHyphens/>
        <w:spacing w:line="360" w:lineRule="auto"/>
        <w:ind w:left="57" w:firstLine="709"/>
        <w:jc w:val="both"/>
        <w:rPr>
          <w:sz w:val="24"/>
        </w:rPr>
        <w:sectPr w:rsidR="001D3A47">
          <w:headerReference w:type="default" r:id="rId41"/>
          <w:footerReference w:type="default" r:id="rId42"/>
          <w:headerReference w:type="first" r:id="rId43"/>
          <w:footerReference w:type="first" r:id="rId44"/>
          <w:pgSz w:w="11906" w:h="16838"/>
          <w:pgMar w:top="851" w:right="1134" w:bottom="1134" w:left="1134" w:header="709" w:footer="709" w:gutter="0"/>
          <w:cols w:space="720"/>
          <w:formProt w:val="0"/>
          <w:docGrid w:linePitch="299"/>
        </w:sectPr>
      </w:pPr>
    </w:p>
    <w:p w:rsidR="001D3A47" w:rsidRDefault="00B31FA2">
      <w:pPr>
        <w:pStyle w:val="ConsPlusNormal0"/>
        <w:spacing w:line="360" w:lineRule="auto"/>
        <w:ind w:left="57" w:firstLine="540"/>
        <w:jc w:val="right"/>
        <w:rPr>
          <w:rFonts w:ascii="Times New Roman" w:hAnsi="Times New Roman" w:cs="Times New Roman"/>
          <w:sz w:val="24"/>
          <w:szCs w:val="24"/>
        </w:rPr>
      </w:pPr>
      <w:bookmarkStart w:id="86" w:name="edit_2015_122"/>
      <w:bookmarkEnd w:id="86"/>
      <w:r>
        <w:rPr>
          <w:rFonts w:ascii="Times New Roman" w:hAnsi="Times New Roman" w:cs="Times New Roman"/>
          <w:sz w:val="24"/>
          <w:szCs w:val="24"/>
        </w:rPr>
        <w:lastRenderedPageBreak/>
        <w:t>Таблица 1.1.7.1</w:t>
      </w:r>
    </w:p>
    <w:p w:rsidR="001D3A47" w:rsidRDefault="00B31FA2">
      <w:pPr>
        <w:suppressAutoHyphens/>
        <w:spacing w:line="360" w:lineRule="auto"/>
        <w:ind w:left="57"/>
        <w:rPr>
          <w:sz w:val="24"/>
        </w:rPr>
      </w:pPr>
      <w:r>
        <w:rPr>
          <w:sz w:val="24"/>
        </w:rPr>
        <w:t>Перечень особо охраняемых природных территорий на территории лесничества</w:t>
      </w:r>
    </w:p>
    <w:tbl>
      <w:tblPr>
        <w:tblW w:w="9639" w:type="dxa"/>
        <w:jc w:val="center"/>
        <w:tblLayout w:type="fixed"/>
        <w:tblCellMar>
          <w:left w:w="10" w:type="dxa"/>
          <w:right w:w="10" w:type="dxa"/>
        </w:tblCellMar>
        <w:tblLook w:val="04A0"/>
      </w:tblPr>
      <w:tblGrid>
        <w:gridCol w:w="391"/>
        <w:gridCol w:w="1520"/>
        <w:gridCol w:w="1917"/>
        <w:gridCol w:w="993"/>
        <w:gridCol w:w="1275"/>
        <w:gridCol w:w="2552"/>
        <w:gridCol w:w="991"/>
      </w:tblGrid>
      <w:tr w:rsidR="001D3A47">
        <w:trPr>
          <w:trHeight w:val="20"/>
          <w:jc w:val="center"/>
        </w:trPr>
        <w:tc>
          <w:tcPr>
            <w:tcW w:w="3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Категория,</w:t>
            </w:r>
            <w:r>
              <w:rPr>
                <w:b/>
                <w:bCs/>
                <w:color w:val="000000"/>
                <w:szCs w:val="22"/>
              </w:rPr>
              <w:t xml:space="preserve"> </w:t>
            </w:r>
            <w:r>
              <w:rPr>
                <w:color w:val="000000"/>
                <w:szCs w:val="22"/>
              </w:rPr>
              <w:t>значение,</w:t>
            </w:r>
            <w:r>
              <w:rPr>
                <w:b/>
                <w:bCs/>
                <w:color w:val="000000"/>
                <w:szCs w:val="22"/>
              </w:rPr>
              <w:t xml:space="preserve"> </w:t>
            </w:r>
            <w:r>
              <w:rPr>
                <w:color w:val="000000"/>
                <w:szCs w:val="22"/>
              </w:rPr>
              <w:t>название ООПТ</w:t>
            </w:r>
          </w:p>
        </w:tc>
        <w:tc>
          <w:tcPr>
            <w:tcW w:w="1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Нормативная основа функционирования ООПТ</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Общая площадь, тыс, га</w:t>
            </w:r>
          </w:p>
        </w:tc>
        <w:tc>
          <w:tcPr>
            <w:tcW w:w="4818"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Местоположение в границах лесничества</w:t>
            </w:r>
          </w:p>
        </w:tc>
      </w:tr>
      <w:tr w:rsidR="001D3A47">
        <w:trPr>
          <w:trHeight w:val="20"/>
          <w:jc w:val="center"/>
        </w:trPr>
        <w:tc>
          <w:tcPr>
            <w:tcW w:w="3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Участковое лесничество</w:t>
            </w:r>
          </w:p>
        </w:tc>
        <w:tc>
          <w:tcPr>
            <w:tcW w:w="255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Номера кварталов или их частей</w:t>
            </w:r>
          </w:p>
        </w:tc>
        <w:tc>
          <w:tcPr>
            <w:tcW w:w="99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Площадь*, га</w:t>
            </w:r>
          </w:p>
        </w:tc>
      </w:tr>
      <w:tr w:rsidR="001D3A47">
        <w:trPr>
          <w:trHeight w:val="20"/>
          <w:jc w:val="center"/>
        </w:trPr>
        <w:tc>
          <w:tcPr>
            <w:tcW w:w="390" w:type="dxa"/>
            <w:tcBorders>
              <w:left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1520"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1917"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993"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1275"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5</w:t>
            </w:r>
          </w:p>
        </w:tc>
        <w:tc>
          <w:tcPr>
            <w:tcW w:w="2552"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6</w:t>
            </w:r>
          </w:p>
        </w:tc>
        <w:tc>
          <w:tcPr>
            <w:tcW w:w="99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7</w:t>
            </w:r>
          </w:p>
        </w:tc>
      </w:tr>
      <w:tr w:rsidR="001D3A47">
        <w:trPr>
          <w:trHeight w:val="20"/>
          <w:jc w:val="center"/>
        </w:trPr>
        <w:tc>
          <w:tcPr>
            <w:tcW w:w="3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Государственный природный заказник «Бунгарапско-Ажендаровский»</w:t>
            </w:r>
          </w:p>
        </w:tc>
        <w:tc>
          <w:tcPr>
            <w:tcW w:w="19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комитета Кемеровского областного сельского Совета депутатов трудящихся от 24.03.1964 № 115; Постановление Коллегии Администрации Кемеровской области от 14.10.2009 № 412</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51,0</w:t>
            </w:r>
          </w:p>
        </w:tc>
        <w:tc>
          <w:tcPr>
            <w:tcW w:w="127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Крапивинское</w:t>
            </w:r>
          </w:p>
        </w:tc>
        <w:tc>
          <w:tcPr>
            <w:tcW w:w="2552"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6, 8, 9</w:t>
            </w:r>
          </w:p>
        </w:tc>
        <w:tc>
          <w:tcPr>
            <w:tcW w:w="99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833,0</w:t>
            </w:r>
          </w:p>
        </w:tc>
      </w:tr>
      <w:tr w:rsidR="001D3A47">
        <w:trPr>
          <w:trHeight w:val="20"/>
          <w:jc w:val="center"/>
        </w:trPr>
        <w:tc>
          <w:tcPr>
            <w:tcW w:w="3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Аило-Атынаковское</w:t>
            </w:r>
          </w:p>
        </w:tc>
        <w:tc>
          <w:tcPr>
            <w:tcW w:w="2552"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9 - 12; части кварталов 13 - 18, 20, 21, 23 - 25</w:t>
            </w:r>
          </w:p>
        </w:tc>
        <w:tc>
          <w:tcPr>
            <w:tcW w:w="99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5088,0</w:t>
            </w:r>
          </w:p>
        </w:tc>
      </w:tr>
      <w:tr w:rsidR="001D3A47">
        <w:trPr>
          <w:trHeight w:val="20"/>
          <w:jc w:val="center"/>
        </w:trPr>
        <w:tc>
          <w:tcPr>
            <w:tcW w:w="3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552"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1 - 4, 6 - 25, 28 - 34; части кварталов 5, 26, 27</w:t>
            </w:r>
          </w:p>
        </w:tc>
        <w:tc>
          <w:tcPr>
            <w:tcW w:w="99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22689,0</w:t>
            </w:r>
          </w:p>
        </w:tc>
      </w:tr>
      <w:tr w:rsidR="001D3A47">
        <w:trPr>
          <w:trHeight w:val="20"/>
          <w:jc w:val="center"/>
        </w:trPr>
        <w:tc>
          <w:tcPr>
            <w:tcW w:w="3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tcBorders>
              <w:bottom w:val="single" w:sz="8" w:space="0" w:color="000000"/>
              <w:right w:val="single" w:sz="8" w:space="0" w:color="000000"/>
            </w:tcBorders>
            <w:shd w:val="clear" w:color="auto" w:fill="auto"/>
          </w:tcPr>
          <w:p w:rsidR="001D3A47" w:rsidRDefault="00B31FA2">
            <w:pPr>
              <w:ind w:left="57"/>
              <w:jc w:val="left"/>
              <w:rPr>
                <w:color w:val="000000"/>
                <w:szCs w:val="22"/>
              </w:rPr>
            </w:pPr>
            <w:r>
              <w:rPr>
                <w:color w:val="000000"/>
                <w:szCs w:val="22"/>
              </w:rPr>
              <w:t>Итого:</w:t>
            </w:r>
          </w:p>
        </w:tc>
        <w:tc>
          <w:tcPr>
            <w:tcW w:w="2552" w:type="dxa"/>
            <w:tcBorders>
              <w:bottom w:val="single" w:sz="8" w:space="0" w:color="000000"/>
              <w:right w:val="single" w:sz="8" w:space="0" w:color="000000"/>
            </w:tcBorders>
            <w:shd w:val="clear" w:color="auto" w:fill="auto"/>
          </w:tcPr>
          <w:p w:rsidR="001D3A47" w:rsidRDefault="001D3A47">
            <w:pPr>
              <w:ind w:left="57"/>
              <w:rPr>
                <w:color w:val="000000"/>
                <w:szCs w:val="22"/>
              </w:rPr>
            </w:pPr>
          </w:p>
        </w:tc>
        <w:tc>
          <w:tcPr>
            <w:tcW w:w="99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28610.0</w:t>
            </w:r>
          </w:p>
        </w:tc>
      </w:tr>
      <w:tr w:rsidR="001D3A47">
        <w:trPr>
          <w:trHeight w:val="20"/>
          <w:jc w:val="center"/>
        </w:trPr>
        <w:tc>
          <w:tcPr>
            <w:tcW w:w="390"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1520"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Государственный природный заказник «Салтымаковский</w:t>
            </w:r>
          </w:p>
        </w:tc>
        <w:tc>
          <w:tcPr>
            <w:tcW w:w="191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Распоряжение Администрации Кемеровской области от 20.04.2000 № 380-р</w:t>
            </w:r>
          </w:p>
        </w:tc>
        <w:tc>
          <w:tcPr>
            <w:tcW w:w="9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31,3</w:t>
            </w:r>
          </w:p>
        </w:tc>
        <w:tc>
          <w:tcPr>
            <w:tcW w:w="1275" w:type="dxa"/>
            <w:vMerge w:val="restart"/>
            <w:tcBorders>
              <w:left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Медвежское</w:t>
            </w:r>
          </w:p>
        </w:tc>
        <w:tc>
          <w:tcPr>
            <w:tcW w:w="2552" w:type="dxa"/>
            <w:tcBorders>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Тайдонское, кварталы: 72, 73, 76, 77; части кварталов 66, 67, 68, 74</w:t>
            </w:r>
          </w:p>
        </w:tc>
        <w:tc>
          <w:tcPr>
            <w:tcW w:w="99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5377,0</w:t>
            </w:r>
          </w:p>
        </w:tc>
      </w:tr>
      <w:tr w:rsidR="001D3A47">
        <w:trPr>
          <w:trHeight w:val="20"/>
          <w:jc w:val="center"/>
        </w:trPr>
        <w:tc>
          <w:tcPr>
            <w:tcW w:w="39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552"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86, 88 - 94, 98 - 102, 121 - 128, 144; части кварталов84, 85, 87, 95, 145, 148, 156</w:t>
            </w:r>
          </w:p>
        </w:tc>
        <w:tc>
          <w:tcPr>
            <w:tcW w:w="99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25183,0</w:t>
            </w:r>
          </w:p>
        </w:tc>
      </w:tr>
      <w:tr w:rsidR="001D3A47">
        <w:trPr>
          <w:trHeight w:val="20"/>
          <w:jc w:val="center"/>
        </w:trPr>
        <w:tc>
          <w:tcPr>
            <w:tcW w:w="39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left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552" w:type="dxa"/>
            <w:tcBorders>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Арсеновское, части кварталов 8, 19</w:t>
            </w:r>
          </w:p>
        </w:tc>
        <w:tc>
          <w:tcPr>
            <w:tcW w:w="99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715,0</w:t>
            </w:r>
          </w:p>
        </w:tc>
      </w:tr>
      <w:tr w:rsidR="001D3A47">
        <w:trPr>
          <w:trHeight w:val="20"/>
          <w:jc w:val="center"/>
        </w:trPr>
        <w:tc>
          <w:tcPr>
            <w:tcW w:w="39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tcBorders>
              <w:top w:val="single" w:sz="8" w:space="0" w:color="000000"/>
              <w:bottom w:val="single" w:sz="8" w:space="0" w:color="000000"/>
              <w:right w:val="single" w:sz="8" w:space="0" w:color="000000"/>
            </w:tcBorders>
            <w:shd w:val="clear" w:color="auto" w:fill="auto"/>
          </w:tcPr>
          <w:p w:rsidR="001D3A47" w:rsidRDefault="00B31FA2">
            <w:pPr>
              <w:ind w:left="57"/>
              <w:jc w:val="left"/>
              <w:rPr>
                <w:color w:val="000000"/>
                <w:szCs w:val="22"/>
              </w:rPr>
            </w:pPr>
            <w:r>
              <w:rPr>
                <w:color w:val="000000"/>
                <w:szCs w:val="22"/>
              </w:rPr>
              <w:t>Итого:</w:t>
            </w:r>
          </w:p>
        </w:tc>
        <w:tc>
          <w:tcPr>
            <w:tcW w:w="2552" w:type="dxa"/>
            <w:tcBorders>
              <w:top w:val="single" w:sz="8" w:space="0" w:color="000000"/>
              <w:bottom w:val="single" w:sz="8" w:space="0" w:color="000000"/>
              <w:right w:val="single" w:sz="8" w:space="0" w:color="000000"/>
            </w:tcBorders>
            <w:shd w:val="clear" w:color="auto" w:fill="auto"/>
          </w:tcPr>
          <w:p w:rsidR="001D3A47" w:rsidRDefault="001D3A47">
            <w:pPr>
              <w:ind w:left="57"/>
              <w:rPr>
                <w:color w:val="000000"/>
                <w:szCs w:val="22"/>
              </w:rPr>
            </w:pPr>
          </w:p>
        </w:tc>
        <w:tc>
          <w:tcPr>
            <w:tcW w:w="99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31275,0</w:t>
            </w:r>
          </w:p>
        </w:tc>
      </w:tr>
      <w:tr w:rsidR="001D3A47">
        <w:trPr>
          <w:trHeight w:val="20"/>
          <w:jc w:val="center"/>
        </w:trPr>
        <w:tc>
          <w:tcPr>
            <w:tcW w:w="390"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520"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xml:space="preserve">Государственный природный заказник </w:t>
            </w:r>
            <w:bookmarkStart w:id="87" w:name="_Hlk213227762"/>
            <w:r>
              <w:rPr>
                <w:color w:val="000000"/>
                <w:szCs w:val="22"/>
              </w:rPr>
              <w:t>«Барзасский»</w:t>
            </w:r>
            <w:bookmarkEnd w:id="87"/>
          </w:p>
        </w:tc>
        <w:tc>
          <w:tcPr>
            <w:tcW w:w="191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Постановление Коллегии Администрации Кемеровской области от 14.10.2009 № 412</w:t>
            </w:r>
          </w:p>
        </w:tc>
        <w:tc>
          <w:tcPr>
            <w:tcW w:w="99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63,9</w:t>
            </w:r>
          </w:p>
        </w:tc>
        <w:tc>
          <w:tcPr>
            <w:tcW w:w="1275" w:type="dxa"/>
            <w:vMerge w:val="restart"/>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Ивановское</w:t>
            </w:r>
          </w:p>
        </w:tc>
        <w:tc>
          <w:tcPr>
            <w:tcW w:w="2552"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части кварталов 1, 3, 4, 5</w:t>
            </w:r>
          </w:p>
        </w:tc>
        <w:tc>
          <w:tcPr>
            <w:tcW w:w="99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301,0</w:t>
            </w:r>
          </w:p>
        </w:tc>
      </w:tr>
      <w:tr w:rsidR="001D3A47">
        <w:trPr>
          <w:trHeight w:val="20"/>
          <w:jc w:val="center"/>
        </w:trPr>
        <w:tc>
          <w:tcPr>
            <w:tcW w:w="39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vMerge/>
            <w:tcBorders>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552"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части кварталов 1, 2</w:t>
            </w:r>
          </w:p>
        </w:tc>
        <w:tc>
          <w:tcPr>
            <w:tcW w:w="99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965,0</w:t>
            </w:r>
          </w:p>
        </w:tc>
      </w:tr>
      <w:tr w:rsidR="001D3A47">
        <w:trPr>
          <w:trHeight w:val="20"/>
          <w:jc w:val="center"/>
        </w:trPr>
        <w:tc>
          <w:tcPr>
            <w:tcW w:w="39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917"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93"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275" w:type="dxa"/>
            <w:tcBorders>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Итого:</w:t>
            </w:r>
          </w:p>
        </w:tc>
        <w:tc>
          <w:tcPr>
            <w:tcW w:w="255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1266,0</w:t>
            </w:r>
          </w:p>
        </w:tc>
      </w:tr>
      <w:tr w:rsidR="001D3A47">
        <w:trPr>
          <w:trHeight w:val="20"/>
          <w:jc w:val="center"/>
        </w:trPr>
        <w:tc>
          <w:tcPr>
            <w:tcW w:w="390" w:type="dxa"/>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1520" w:type="dxa"/>
            <w:tcBorders>
              <w:bottom w:val="single" w:sz="8" w:space="0" w:color="000000"/>
              <w:right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 ООПТ</w:t>
            </w:r>
          </w:p>
        </w:tc>
        <w:tc>
          <w:tcPr>
            <w:tcW w:w="1917"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3"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146,2</w:t>
            </w:r>
          </w:p>
        </w:tc>
        <w:tc>
          <w:tcPr>
            <w:tcW w:w="1275" w:type="dxa"/>
            <w:tcBorders>
              <w:bottom w:val="single" w:sz="8" w:space="0" w:color="000000"/>
              <w:right w:val="single" w:sz="8" w:space="0" w:color="000000"/>
            </w:tcBorders>
            <w:shd w:val="clear" w:color="auto" w:fill="auto"/>
          </w:tcPr>
          <w:p w:rsidR="001D3A47" w:rsidRDefault="001D3A47">
            <w:pPr>
              <w:ind w:left="57"/>
              <w:rPr>
                <w:color w:val="000000"/>
                <w:szCs w:val="22"/>
              </w:rPr>
            </w:pPr>
          </w:p>
        </w:tc>
        <w:tc>
          <w:tcPr>
            <w:tcW w:w="2552" w:type="dxa"/>
            <w:tcBorders>
              <w:bottom w:val="single" w:sz="8" w:space="0" w:color="000000"/>
              <w:right w:val="single" w:sz="8" w:space="0" w:color="000000"/>
            </w:tcBorders>
            <w:shd w:val="clear" w:color="auto" w:fill="auto"/>
          </w:tcPr>
          <w:p w:rsidR="001D3A47" w:rsidRDefault="001D3A47">
            <w:pPr>
              <w:ind w:left="57"/>
              <w:rPr>
                <w:color w:val="000000"/>
                <w:szCs w:val="22"/>
              </w:rPr>
            </w:pPr>
          </w:p>
        </w:tc>
        <w:tc>
          <w:tcPr>
            <w:tcW w:w="991" w:type="dxa"/>
            <w:tcBorders>
              <w:bottom w:val="single" w:sz="8" w:space="0" w:color="000000"/>
              <w:right w:val="single" w:sz="8" w:space="0" w:color="000000"/>
            </w:tcBorders>
            <w:shd w:val="clear" w:color="auto" w:fill="auto"/>
            <w:vAlign w:val="center"/>
          </w:tcPr>
          <w:p w:rsidR="001D3A47" w:rsidRDefault="00B31FA2">
            <w:pPr>
              <w:ind w:left="57"/>
              <w:rPr>
                <w:b/>
                <w:bCs/>
                <w:color w:val="000000"/>
                <w:szCs w:val="22"/>
              </w:rPr>
            </w:pPr>
            <w:r>
              <w:rPr>
                <w:b/>
                <w:bCs/>
                <w:color w:val="000000"/>
                <w:szCs w:val="22"/>
              </w:rPr>
              <w:t>61151,0</w:t>
            </w:r>
          </w:p>
        </w:tc>
      </w:tr>
    </w:tbl>
    <w:p w:rsidR="001D3A47" w:rsidRDefault="00B31FA2">
      <w:pPr>
        <w:suppressAutoHyphens/>
        <w:spacing w:before="120"/>
        <w:ind w:left="57" w:firstLine="709"/>
        <w:jc w:val="both"/>
        <w:rPr>
          <w:sz w:val="20"/>
          <w:szCs w:val="20"/>
        </w:rPr>
      </w:pPr>
      <w:r>
        <w:rPr>
          <w:i/>
          <w:sz w:val="24"/>
        </w:rPr>
        <w:t xml:space="preserve">* </w:t>
      </w:r>
      <w:r>
        <w:rPr>
          <w:sz w:val="20"/>
          <w:szCs w:val="20"/>
        </w:rPr>
        <w:t>Площадь в границах Крапивинского лесничества определена по материалам лесоустройств с использованием геоинформационных систем.</w:t>
      </w:r>
    </w:p>
    <w:p w:rsidR="001D3A47" w:rsidRDefault="00B31FA2">
      <w:pPr>
        <w:pStyle w:val="3-3"/>
      </w:pPr>
      <w:bookmarkStart w:id="88" w:name="_Toc513811799"/>
      <w:bookmarkStart w:id="89" w:name="_Toc508007665"/>
      <w:bookmarkStart w:id="90" w:name="_Toc499022601"/>
      <w:bookmarkStart w:id="91" w:name="_Toc219275177"/>
      <w:r>
        <w:t>1.1.8. Характеристика проектируемых лесов национального наследия</w:t>
      </w:r>
      <w:bookmarkEnd w:id="88"/>
      <w:bookmarkEnd w:id="89"/>
      <w:bookmarkEnd w:id="90"/>
      <w:bookmarkEnd w:id="91"/>
    </w:p>
    <w:p w:rsidR="001D3A47" w:rsidRDefault="00B31FA2">
      <w:pPr>
        <w:pStyle w:val="affff0"/>
        <w:rPr>
          <w:b/>
          <w:bCs/>
        </w:rPr>
      </w:pPr>
      <w:bookmarkStart w:id="92" w:name="_Toc466475727"/>
      <w:bookmarkStart w:id="93" w:name="_Toc323736959"/>
      <w:bookmarkEnd w:id="92"/>
      <w:bookmarkEnd w:id="93"/>
      <w:r>
        <w:t>Леса национального наследия в Крапивинском лесничестве не проектируются.</w:t>
      </w:r>
    </w:p>
    <w:p w:rsidR="001D3A47" w:rsidRDefault="00B31FA2">
      <w:pPr>
        <w:pStyle w:val="3-3"/>
      </w:pPr>
      <w:bookmarkStart w:id="94" w:name="_Toc513811800"/>
      <w:bookmarkStart w:id="95" w:name="_Toc508007666"/>
      <w:bookmarkStart w:id="96" w:name="_Toc499022602"/>
      <w:bookmarkStart w:id="97" w:name="_Toc219275178"/>
      <w:r>
        <w:t>1.1.9. Перечень видов биологического разнообразия и размеров буферных зон, подлежащих сохранению при осуществлении лесосечных работ</w:t>
      </w:r>
      <w:bookmarkEnd w:id="94"/>
      <w:bookmarkEnd w:id="95"/>
      <w:bookmarkEnd w:id="96"/>
      <w:bookmarkEnd w:id="97"/>
    </w:p>
    <w:p w:rsidR="001D3A47" w:rsidRDefault="00B31FA2">
      <w:pPr>
        <w:pStyle w:val="affff0"/>
      </w:pPr>
      <w: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1D3A47" w:rsidRDefault="00B31FA2">
      <w:pPr>
        <w:pStyle w:val="affff0"/>
      </w:pPr>
      <w: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w:t>
      </w:r>
      <w:r>
        <w:lastRenderedPageBreak/>
        <w:t>имеющие большое значение, как среда обитания объектов растительного и животного мира, в том числе занесенных в Красную книгу Российской Федерации или Красную книгу Кузбасса.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1D3A47" w:rsidRDefault="00B31FA2">
      <w:pPr>
        <w:pStyle w:val="affff0"/>
      </w:pPr>
      <w:bookmarkStart w:id="98" w:name="_Hlk208237917"/>
      <w:r>
        <w:t xml:space="preserve">Сохранение ключевых объектов биоразнообразия обеспечивается как на этапе отвода лесосек, путем выделения неэксплуатационных участков, так и непосредственно при проведении рубки, с сохранением среды обитания редких видов, ключевые биотопы, включая отдельные ценные деревья и их группы (старовозрастные, семенные, сухостойные, фаутные деревья, а также деревья с гнездами птиц и дуплами).(пункты 17, 18 </w:t>
      </w:r>
      <w:r>
        <w:rPr>
          <w:shd w:val="clear" w:color="auto" w:fill="FFFFFF"/>
        </w:rPr>
        <w:t>приказа Министерства природных ресурсов и экологии РФ от 17.10.2022 № 688 «</w:t>
      </w:r>
      <w: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01.12.2020 № 993»).</w:t>
      </w:r>
      <w:bookmarkEnd w:id="98"/>
    </w:p>
    <w:p w:rsidR="001D3A47" w:rsidRDefault="00B31FA2">
      <w:pPr>
        <w:pStyle w:val="affff0"/>
      </w:pPr>
      <w: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1D3A47" w:rsidRDefault="00B31FA2">
      <w:pPr>
        <w:pStyle w:val="affff0"/>
      </w:pPr>
      <w: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1D3A47" w:rsidRDefault="00B31FA2">
      <w:pPr>
        <w:pStyle w:val="affff0"/>
      </w:pPr>
      <w: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1D3A47" w:rsidRDefault="00B31FA2">
      <w:pPr>
        <w:pStyle w:val="affff0"/>
      </w:pPr>
      <w:r>
        <w:t>Точечные ключевые объекты выделяются и сохраняются при отводе и непосредственно при лесозаготовке.</w:t>
      </w:r>
    </w:p>
    <w:p w:rsidR="001D3A47" w:rsidRDefault="00B31FA2">
      <w:pPr>
        <w:pStyle w:val="affff0"/>
      </w:pPr>
      <w:r>
        <w:t>Ключевые биотопы могут совпадать с прочими неэксплуатационными участками: семенными куртинами и др.</w:t>
      </w:r>
    </w:p>
    <w:p w:rsidR="001D3A47" w:rsidRDefault="00B31FA2">
      <w:pPr>
        <w:pStyle w:val="affff0"/>
      </w:pPr>
      <w: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1D3A47" w:rsidRDefault="00B31FA2">
      <w:pPr>
        <w:pStyle w:val="affff0"/>
      </w:pPr>
      <w:r>
        <w:lastRenderedPageBreak/>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1D3A47" w:rsidRDefault="00B31FA2">
      <w:pPr>
        <w:pStyle w:val="affff0"/>
      </w:pPr>
      <w:r>
        <w:t>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1.1.9.1.</w:t>
      </w:r>
    </w:p>
    <w:p w:rsidR="001D3A47" w:rsidRDefault="00B31FA2">
      <w:pPr>
        <w:pStyle w:val="ConsPlusNormal0"/>
        <w:spacing w:before="120" w:line="360" w:lineRule="auto"/>
        <w:ind w:left="57" w:firstLine="539"/>
        <w:jc w:val="right"/>
        <w:rPr>
          <w:rFonts w:ascii="Times New Roman" w:hAnsi="Times New Roman" w:cs="Times New Roman"/>
          <w:sz w:val="24"/>
          <w:szCs w:val="24"/>
        </w:rPr>
      </w:pPr>
      <w:r>
        <w:rPr>
          <w:rFonts w:ascii="Times New Roman" w:hAnsi="Times New Roman" w:cs="Times New Roman"/>
          <w:sz w:val="24"/>
          <w:szCs w:val="24"/>
        </w:rPr>
        <w:t>Таблица 1.1.9.1</w:t>
      </w:r>
    </w:p>
    <w:p w:rsidR="001D3A47" w:rsidRDefault="00B31FA2">
      <w:pPr>
        <w:suppressAutoHyphens/>
        <w:spacing w:line="360" w:lineRule="auto"/>
        <w:ind w:left="57"/>
        <w:rPr>
          <w:sz w:val="24"/>
        </w:rPr>
      </w:pPr>
      <w:r>
        <w:rPr>
          <w:sz w:val="24"/>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639" w:type="dxa"/>
        <w:jc w:val="center"/>
        <w:tblLayout w:type="fixed"/>
        <w:tblCellMar>
          <w:left w:w="5" w:type="dxa"/>
          <w:right w:w="5" w:type="dxa"/>
        </w:tblCellMar>
        <w:tblLook w:val="04A0"/>
      </w:tblPr>
      <w:tblGrid>
        <w:gridCol w:w="567"/>
        <w:gridCol w:w="2267"/>
        <w:gridCol w:w="3688"/>
        <w:gridCol w:w="3117"/>
      </w:tblGrid>
      <w:tr w:rsidR="001D3A47">
        <w:trPr>
          <w:trHeight w:val="600"/>
          <w:tblHeade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 п/п</w:t>
            </w:r>
          </w:p>
        </w:tc>
        <w:tc>
          <w:tcPr>
            <w:tcW w:w="2267"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Наименование объектов биологического разнообразия</w:t>
            </w:r>
          </w:p>
        </w:tc>
        <w:tc>
          <w:tcPr>
            <w:tcW w:w="368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Характеристика объектов биологического разнообразия</w:t>
            </w:r>
          </w:p>
        </w:tc>
        <w:tc>
          <w:tcPr>
            <w:tcW w:w="3117"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Размеры буферных зон</w:t>
            </w:r>
          </w:p>
          <w:p w:rsidR="001D3A47" w:rsidRDefault="00B31FA2">
            <w:pPr>
              <w:ind w:left="57"/>
              <w:rPr>
                <w:color w:val="000000"/>
                <w:szCs w:val="22"/>
              </w:rPr>
            </w:pPr>
            <w:r>
              <w:rPr>
                <w:color w:val="000000"/>
                <w:szCs w:val="22"/>
              </w:rPr>
              <w:t>(при необходимости)</w:t>
            </w:r>
          </w:p>
        </w:tc>
      </w:tr>
      <w:tr w:rsidR="001D3A47">
        <w:trPr>
          <w:trHeight w:val="21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произрастания редких и находящихся под угрозой исчезновения видов растений и грибов</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Кузбасса. Указанные виды могут быть представлены единичными особями, их компактными группами, а также популяциями</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должна составлять не менее 20 м, если в соответствии с биологией данного вида не требуется иное</w:t>
            </w:r>
          </w:p>
        </w:tc>
      </w:tr>
      <w:tr w:rsidR="001D3A47">
        <w:trPr>
          <w:trHeight w:val="18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2</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обитания редких и находящихся под угрозой исчезновения видов животных</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лесов и нелесные участки, являющиеся местами обитания видов, включенных в Красную книгу Российской Федерации и Красную книгу Кузбасса</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устанавливается в соответствии с биологией данного вида</w:t>
            </w:r>
          </w:p>
        </w:tc>
      </w:tr>
      <w:tr w:rsidR="001D3A47">
        <w:trPr>
          <w:trHeight w:val="7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3</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вблизи временных водотоков и иных водных объектов</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D3A47">
        <w:trPr>
          <w:trHeight w:val="246"/>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4</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Участки леса на крутых склонах, </w:t>
            </w:r>
            <w:r>
              <w:rPr>
                <w:color w:val="000000"/>
                <w:szCs w:val="22"/>
              </w:rPr>
              <w:lastRenderedPageBreak/>
              <w:t>скальных обнажениях, маломощных почвах, уязвимых для эрозии и дефляции</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 xml:space="preserve">Участки леса вдоль глубоко врезанных долин водотоков </w:t>
            </w:r>
            <w:r>
              <w:rPr>
                <w:color w:val="000000"/>
                <w:szCs w:val="22"/>
              </w:rPr>
              <w:lastRenderedPageBreak/>
              <w:t>(каньонов,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 xml:space="preserve">На облесенных частях указанных объектов, а также в </w:t>
            </w:r>
            <w:r>
              <w:rPr>
                <w:color w:val="000000"/>
                <w:szCs w:val="22"/>
              </w:rPr>
              <w:lastRenderedPageBreak/>
              <w:t>прилегающих к ним полосам леса, ширина буферной зоны должна составлять не менее 20 м</w:t>
            </w:r>
          </w:p>
        </w:tc>
      </w:tr>
      <w:tr w:rsidR="001D3A47">
        <w:trPr>
          <w:trHeight w:val="9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lastRenderedPageBreak/>
              <w:t>5</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Крупные валуны и каменные глыбы</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Отдельные крупные валуны и каменные глыбы, покрытые лишайниками и растениями, а также скопления таких объектов</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должна обеспечивать сохранение микроклимата для данного объекта, обычно не менее 20 м</w:t>
            </w:r>
          </w:p>
        </w:tc>
      </w:tr>
      <w:tr w:rsidR="001D3A47">
        <w:trPr>
          <w:trHeight w:val="15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6</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Карстовые явления</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должна составлять не менее 20 м от края понижения (полости)</w:t>
            </w:r>
          </w:p>
        </w:tc>
      </w:tr>
      <w:tr w:rsidR="001D3A47">
        <w:trPr>
          <w:trHeight w:val="12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7</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Естественные солонцы</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может составлять до 500 м, но не менее 100 м для исключения фактора беспокойства</w:t>
            </w:r>
          </w:p>
        </w:tc>
      </w:tr>
      <w:tr w:rsidR="001D3A47">
        <w:trPr>
          <w:trHeight w:val="702"/>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8</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Окна распада со скоплениями валежа и ветровально</w:t>
            </w:r>
            <w:r>
              <w:rPr>
                <w:color w:val="000000"/>
                <w:szCs w:val="22"/>
              </w:rPr>
              <w:softHyphen/>
              <w:t>почвенными комплексами</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Должны сохраняться в границах объекта</w:t>
            </w:r>
          </w:p>
        </w:tc>
      </w:tr>
      <w:tr w:rsidR="001D3A47">
        <w:trPr>
          <w:trHeight w:val="15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9</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Сухостой, высокие пни, единичный крупный валеж</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D3A47">
        <w:trPr>
          <w:trHeight w:val="9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10</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Деревья с дуплами</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Единичные живые или сухостойные деревья с дуплами</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1D3A47">
        <w:trPr>
          <w:trHeight w:val="12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11</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Старовозрастные деревья и их группы</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D3A47">
        <w:trPr>
          <w:trHeight w:val="12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lastRenderedPageBreak/>
              <w:t>12</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Деревья и кустарники редких пород и их группы</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D3A47">
        <w:trPr>
          <w:trHeight w:val="39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13</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Редкие сообщества и местообитания</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в границах объекта</w:t>
            </w:r>
          </w:p>
        </w:tc>
      </w:tr>
      <w:tr w:rsidR="001D3A47">
        <w:trPr>
          <w:trHeight w:val="7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14</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зимовок медведей</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компактного расположения берлог бурого медведя</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рекомендуется не менее 300 м</w:t>
            </w:r>
          </w:p>
        </w:tc>
      </w:tr>
      <w:tr w:rsidR="001D3A47">
        <w:trPr>
          <w:trHeight w:val="9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15</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Многолетние норы и убежища крупных хищников</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где располагаются многолетние норы барсука, лисы, росомахи, рыси и других крупных хищников</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рекомендуется не менее 200 м, в зависимости от вида животного</w:t>
            </w:r>
          </w:p>
        </w:tc>
      </w:tr>
      <w:tr w:rsidR="001D3A47">
        <w:trPr>
          <w:trHeight w:val="6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16</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токования птиц</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токования птиц, в том числе глухаря, тетерева, журавля, дупеля</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Ширина буферной зоны рекомендуется не менее 200 м, в зависимости от вида животного</w:t>
            </w:r>
          </w:p>
        </w:tc>
      </w:tr>
      <w:tr w:rsidR="001D3A47">
        <w:trPr>
          <w:trHeight w:val="24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17</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Деревья с большими гнездами</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D3A47">
        <w:trPr>
          <w:trHeight w:val="6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18</w:t>
            </w:r>
          </w:p>
        </w:tc>
        <w:tc>
          <w:tcPr>
            <w:tcW w:w="2267" w:type="dxa"/>
            <w:tcBorders>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Крупные муравейники</w:t>
            </w:r>
          </w:p>
        </w:tc>
        <w:tc>
          <w:tcPr>
            <w:tcW w:w="3688" w:type="dxa"/>
            <w:tcBorders>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Муравейники высотой более 0,5 м</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Вокруг муравейников высотой более 0,5 м выделяется буферная зона с запретом рубок </w:t>
            </w:r>
            <w:r>
              <w:rPr>
                <w:color w:val="000000"/>
                <w:szCs w:val="22"/>
              </w:rPr>
              <w:lastRenderedPageBreak/>
              <w:t>в радиусе 20 метров</w:t>
            </w:r>
          </w:p>
        </w:tc>
      </w:tr>
      <w:tr w:rsidR="001D3A47">
        <w:trPr>
          <w:trHeight w:val="6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lastRenderedPageBreak/>
              <w:t>19</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Места концентрации копытных в зимний период</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в местах концентрации копытных в зимний период, стойбах лося</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Сохраняются в границах объекта</w:t>
            </w:r>
          </w:p>
        </w:tc>
      </w:tr>
      <w:tr w:rsidR="001D3A47">
        <w:trPr>
          <w:trHeight w:val="30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20</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Иные ключевые (в том числе сезонные) местообитания животных</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1D3A47">
        <w:trPr>
          <w:trHeight w:val="900"/>
          <w:jc w:val="center"/>
        </w:trPr>
        <w:tc>
          <w:tcPr>
            <w:tcW w:w="566" w:type="dxa"/>
            <w:tcBorders>
              <w:left w:val="single" w:sz="4" w:space="0" w:color="000000"/>
              <w:bottom w:val="single" w:sz="4" w:space="0" w:color="000000"/>
              <w:right w:val="single" w:sz="4" w:space="0" w:color="000000"/>
            </w:tcBorders>
            <w:shd w:val="clear" w:color="auto" w:fill="auto"/>
          </w:tcPr>
          <w:p w:rsidR="001D3A47" w:rsidRDefault="00B31FA2">
            <w:pPr>
              <w:ind w:left="57"/>
              <w:rPr>
                <w:color w:val="000000"/>
                <w:szCs w:val="22"/>
              </w:rPr>
            </w:pPr>
            <w:r>
              <w:rPr>
                <w:color w:val="000000"/>
                <w:szCs w:val="22"/>
              </w:rPr>
              <w:t>21</w:t>
            </w:r>
          </w:p>
        </w:tc>
        <w:tc>
          <w:tcPr>
            <w:tcW w:w="226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Объекты, имеющие культурно-историческое значение</w:t>
            </w:r>
          </w:p>
        </w:tc>
        <w:tc>
          <w:tcPr>
            <w:tcW w:w="3688"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3117" w:type="dxa"/>
            <w:tcBorders>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1D3A47" w:rsidRDefault="00B31FA2">
      <w:pPr>
        <w:pStyle w:val="3-3"/>
      </w:pPr>
      <w:bookmarkStart w:id="99" w:name="_Toc499022603"/>
      <w:bookmarkStart w:id="100" w:name="_Toc508007667"/>
      <w:bookmarkStart w:id="101" w:name="_Toc513811801"/>
      <w:bookmarkStart w:id="102" w:name="_Toc219275179"/>
      <w: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99"/>
      <w:bookmarkEnd w:id="100"/>
      <w:bookmarkEnd w:id="101"/>
      <w:bookmarkEnd w:id="102"/>
    </w:p>
    <w:p w:rsidR="001D3A47" w:rsidRDefault="00B31FA2">
      <w:pPr>
        <w:pStyle w:val="affff5"/>
        <w:shd w:val="clear" w:color="auto" w:fill="auto"/>
        <w:spacing w:before="120" w:after="120"/>
        <w:jc w:val="center"/>
        <w:rPr>
          <w:b/>
          <w:bCs/>
        </w:rPr>
      </w:pPr>
      <w:bookmarkStart w:id="103" w:name="_Toc513811802"/>
      <w:bookmarkStart w:id="104" w:name="_Toc508007668"/>
      <w:bookmarkStart w:id="105" w:name="_Toc499022604"/>
      <w:r>
        <w:rPr>
          <w:b/>
          <w:bCs/>
        </w:rPr>
        <w:t>Объекты лесной инфраструктуры</w:t>
      </w:r>
      <w:bookmarkEnd w:id="103"/>
      <w:bookmarkEnd w:id="104"/>
      <w:bookmarkEnd w:id="105"/>
    </w:p>
    <w:p w:rsidR="001D3A47" w:rsidRDefault="00B31FA2">
      <w:pPr>
        <w:pStyle w:val="affff0"/>
      </w:pPr>
      <w:r>
        <w:t>В целях использования, охраны, защиты, воспроизводства лесов допускается создание лесной инфраструктуры, в том числе лесных дорог (ч. 1 ст. 13 Лесного кодекса РФ).</w:t>
      </w:r>
    </w:p>
    <w:p w:rsidR="001D3A47" w:rsidRDefault="00B31FA2">
      <w:pPr>
        <w:pStyle w:val="affff0"/>
      </w:pPr>
      <w:r>
        <w:t>В целях использования, охраны, защиты, воспроизводства лесов допускается создание объектов лесной инфраструктуры. Перечень объектов лесной инфраструктуры для защитных, эксплуатационных и резервных лесов утвержден распоряжением Правительства Российской Федерации от 17.07.2012 № 1283-р. Порядок проектирования, создания и эксплуатации объектов лесной инфраструктуры утвержден Приказом Министерства природных ресурсов и экологии Российской Федерации от 05.08.2020 № 565 «Об утверждении Порядка проектирования, создания, содержания и эксплуатации объектов лесной инфраструктуры».</w:t>
      </w:r>
    </w:p>
    <w:p w:rsidR="001D3A47" w:rsidRDefault="00B31FA2">
      <w:pPr>
        <w:pStyle w:val="affff0"/>
      </w:pPr>
      <w: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1D3A47" w:rsidRDefault="00B31FA2">
      <w:pPr>
        <w:pStyle w:val="affff0"/>
      </w:pPr>
      <w:r>
        <w:lastRenderedPageBreak/>
        <w:t>Объекты лесной инфраструктуры после того, как отпадет надобность в них, подлежат сносу, а земли, на которых они располагались, - рекультивации.</w:t>
      </w:r>
    </w:p>
    <w:p w:rsidR="001D3A47" w:rsidRDefault="00B31FA2">
      <w:pPr>
        <w:spacing w:line="360" w:lineRule="auto"/>
        <w:ind w:left="57" w:firstLine="709"/>
        <w:jc w:val="both"/>
        <w:rPr>
          <w:sz w:val="24"/>
        </w:rPr>
      </w:pPr>
      <w:r>
        <w:rPr>
          <w:sz w:val="24"/>
        </w:rPr>
        <w:t>Выделяются следующие виды дорог:</w:t>
      </w:r>
    </w:p>
    <w:p w:rsidR="001D3A47" w:rsidRDefault="00B31FA2">
      <w:pPr>
        <w:pStyle w:val="afffb"/>
        <w:numPr>
          <w:ilvl w:val="0"/>
          <w:numId w:val="13"/>
        </w:numPr>
        <w:spacing w:line="360" w:lineRule="auto"/>
        <w:ind w:left="0" w:firstLine="709"/>
        <w:jc w:val="both"/>
      </w:pPr>
      <w:r>
        <w:t xml:space="preserve">железные дороги, в том числе ширококолейные; </w:t>
      </w:r>
    </w:p>
    <w:p w:rsidR="001D3A47" w:rsidRDefault="00B31FA2">
      <w:pPr>
        <w:pStyle w:val="afffb"/>
        <w:numPr>
          <w:ilvl w:val="0"/>
          <w:numId w:val="13"/>
        </w:numPr>
        <w:spacing w:line="360" w:lineRule="auto"/>
        <w:ind w:left="0" w:firstLine="709"/>
        <w:jc w:val="both"/>
      </w:pPr>
      <w:r>
        <w:t>автомобильные дороги (с твердым покрытием и грунтовые);</w:t>
      </w:r>
    </w:p>
    <w:p w:rsidR="001D3A47" w:rsidRDefault="00B31FA2">
      <w:pPr>
        <w:pStyle w:val="afffb"/>
        <w:numPr>
          <w:ilvl w:val="0"/>
          <w:numId w:val="13"/>
        </w:numPr>
        <w:spacing w:line="360" w:lineRule="auto"/>
        <w:ind w:left="0" w:firstLine="709"/>
        <w:jc w:val="both"/>
      </w:pPr>
      <w:r>
        <w:t>зимние дороги или зимники (дороги сезонного зимнего действия, которые бывают снежными, ледяными или снежно-ледяными);</w:t>
      </w:r>
    </w:p>
    <w:p w:rsidR="001D3A47" w:rsidRDefault="00B31FA2">
      <w:pPr>
        <w:pStyle w:val="afffb"/>
        <w:numPr>
          <w:ilvl w:val="0"/>
          <w:numId w:val="13"/>
        </w:numPr>
        <w:spacing w:line="360" w:lineRule="auto"/>
        <w:ind w:left="0" w:firstLine="709"/>
        <w:jc w:val="both"/>
      </w:pPr>
      <w:r>
        <w:t>лесовозные дороги;</w:t>
      </w:r>
    </w:p>
    <w:p w:rsidR="001D3A47" w:rsidRDefault="00B31FA2">
      <w:pPr>
        <w:pStyle w:val="afffb"/>
        <w:numPr>
          <w:ilvl w:val="0"/>
          <w:numId w:val="13"/>
        </w:numPr>
        <w:spacing w:line="360" w:lineRule="auto"/>
        <w:ind w:left="0" w:firstLine="709"/>
        <w:jc w:val="both"/>
      </w:pPr>
      <w:r>
        <w:t>лесохозяйственные дороги (таблица 1.1.10.1).</w:t>
      </w:r>
    </w:p>
    <w:p w:rsidR="001D3A47" w:rsidRDefault="00B31FA2">
      <w:pPr>
        <w:suppressAutoHyphens/>
        <w:spacing w:line="360" w:lineRule="auto"/>
        <w:ind w:left="57" w:firstLine="709"/>
        <w:jc w:val="both"/>
        <w:rPr>
          <w:sz w:val="24"/>
        </w:rPr>
      </w:pPr>
      <w:r>
        <w:rPr>
          <w:sz w:val="24"/>
        </w:rPr>
        <w:t xml:space="preserve">На территории Крапивинского лесничества расположены автомобильные дороги общего пользования, лесовозные и лесохозяйственные дороги, протяженность которых приведена в таблице 1.1.10.1. </w:t>
      </w:r>
    </w:p>
    <w:p w:rsidR="001D3A47" w:rsidRDefault="00B31FA2">
      <w:pPr>
        <w:suppressAutoHyphens/>
        <w:spacing w:line="360" w:lineRule="auto"/>
        <w:ind w:left="57" w:firstLine="709"/>
        <w:jc w:val="both"/>
        <w:rPr>
          <w:sz w:val="24"/>
        </w:rPr>
      </w:pPr>
      <w:r>
        <w:rPr>
          <w:sz w:val="24"/>
        </w:rPr>
        <w:t>Плотность дорожного покрытия в Крапивинском лесничестве составляет 5,0 км на 1000 га.</w:t>
      </w:r>
    </w:p>
    <w:p w:rsidR="001D3A47" w:rsidRDefault="00B31FA2">
      <w:pPr>
        <w:suppressAutoHyphens/>
        <w:spacing w:line="360" w:lineRule="auto"/>
        <w:ind w:left="57" w:firstLine="709"/>
        <w:jc w:val="right"/>
        <w:rPr>
          <w:iCs/>
          <w:sz w:val="24"/>
        </w:rPr>
      </w:pPr>
      <w:r>
        <w:rPr>
          <w:iCs/>
          <w:sz w:val="24"/>
        </w:rPr>
        <w:t>Таблица 1.1.10.1</w:t>
      </w:r>
    </w:p>
    <w:p w:rsidR="001D3A47" w:rsidRDefault="00B31FA2">
      <w:pPr>
        <w:suppressAutoHyphens/>
        <w:spacing w:line="360" w:lineRule="auto"/>
        <w:ind w:left="57"/>
        <w:rPr>
          <w:sz w:val="24"/>
        </w:rPr>
      </w:pPr>
      <w:r>
        <w:rPr>
          <w:sz w:val="24"/>
        </w:rPr>
        <w:t>Характеристика путей автомобильного транспорта, расположенных в лесном фонде лесничества</w:t>
      </w:r>
    </w:p>
    <w:tbl>
      <w:tblPr>
        <w:tblW w:w="9639" w:type="dxa"/>
        <w:jc w:val="center"/>
        <w:tblLayout w:type="fixed"/>
        <w:tblCellMar>
          <w:left w:w="0" w:type="dxa"/>
          <w:right w:w="0" w:type="dxa"/>
        </w:tblCellMar>
        <w:tblLook w:val="04A0"/>
      </w:tblPr>
      <w:tblGrid>
        <w:gridCol w:w="3657"/>
        <w:gridCol w:w="1341"/>
        <w:gridCol w:w="1838"/>
        <w:gridCol w:w="1527"/>
        <w:gridCol w:w="1276"/>
      </w:tblGrid>
      <w:tr w:rsidR="001D3A47">
        <w:trPr>
          <w:trHeight w:val="20"/>
          <w:jc w:val="center"/>
        </w:trPr>
        <w:tc>
          <w:tcPr>
            <w:tcW w:w="3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Тип дороги</w:t>
            </w:r>
          </w:p>
        </w:tc>
        <w:tc>
          <w:tcPr>
            <w:tcW w:w="5982" w:type="dxa"/>
            <w:gridSpan w:val="4"/>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Назначение дороги - лесная:</w:t>
            </w:r>
          </w:p>
        </w:tc>
      </w:tr>
      <w:tr w:rsidR="001D3A47">
        <w:trPr>
          <w:trHeight w:val="20"/>
          <w:jc w:val="center"/>
        </w:trPr>
        <w:tc>
          <w:tcPr>
            <w:tcW w:w="365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341"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т.ч. лесовозная</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т.ч. лесохозяйственная</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т.ч. общего пользования</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Всего лесных дорог</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Железная дорога широкой колеи</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Железная дорога узкой колеи</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Автомобильная дорога с искусственным покрытием</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822,0</w:t>
            </w:r>
          </w:p>
        </w:tc>
        <w:tc>
          <w:tcPr>
            <w:tcW w:w="1838" w:type="dxa"/>
            <w:tcBorders>
              <w:bottom w:val="single" w:sz="4" w:space="0" w:color="000000"/>
              <w:right w:val="single" w:sz="4" w:space="0" w:color="000000"/>
            </w:tcBorders>
            <w:shd w:val="clear" w:color="auto" w:fill="auto"/>
            <w:vAlign w:val="center"/>
          </w:tcPr>
          <w:p w:rsidR="001D3A47" w:rsidRDefault="001D3A47">
            <w:pPr>
              <w:ind w:left="57"/>
              <w:rPr>
                <w:b/>
                <w:bCs/>
                <w:szCs w:val="22"/>
              </w:rPr>
            </w:pPr>
          </w:p>
        </w:tc>
        <w:tc>
          <w:tcPr>
            <w:tcW w:w="1527"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252,5</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1074,5</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Грунтовая дорога круглогодичного действия</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Грунтовая дорога сезонного действия</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Постоянная канатная дорога</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Лежневая дорога</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Лесоспуск</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r>
      <w:tr w:rsidR="001D3A47">
        <w:trPr>
          <w:trHeight w:val="20"/>
          <w:jc w:val="center"/>
        </w:trPr>
        <w:tc>
          <w:tcPr>
            <w:tcW w:w="365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1341"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822,0</w:t>
            </w:r>
          </w:p>
        </w:tc>
        <w:tc>
          <w:tcPr>
            <w:tcW w:w="1838"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w:t>
            </w:r>
          </w:p>
        </w:tc>
        <w:tc>
          <w:tcPr>
            <w:tcW w:w="1527" w:type="dxa"/>
            <w:tcBorders>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252,5</w:t>
            </w:r>
          </w:p>
        </w:tc>
        <w:tc>
          <w:tcPr>
            <w:tcW w:w="1276" w:type="dxa"/>
            <w:tcBorders>
              <w:bottom w:val="single" w:sz="4" w:space="0" w:color="000000"/>
              <w:right w:val="single" w:sz="4" w:space="0" w:color="000000"/>
            </w:tcBorders>
            <w:shd w:val="clear" w:color="auto" w:fill="auto"/>
            <w:vAlign w:val="center"/>
          </w:tcPr>
          <w:p w:rsidR="001D3A47" w:rsidRDefault="00B31FA2">
            <w:pPr>
              <w:ind w:left="57"/>
              <w:rPr>
                <w:b/>
                <w:bCs/>
                <w:szCs w:val="22"/>
              </w:rPr>
            </w:pPr>
            <w:r>
              <w:rPr>
                <w:b/>
                <w:bCs/>
                <w:szCs w:val="22"/>
              </w:rPr>
              <w:t>1074,5</w:t>
            </w:r>
          </w:p>
        </w:tc>
      </w:tr>
    </w:tbl>
    <w:p w:rsidR="001D3A47" w:rsidRDefault="00B31FA2">
      <w:pPr>
        <w:pStyle w:val="affff0"/>
        <w:spacing w:before="120"/>
      </w:pPr>
      <w:r>
        <w:t>Перечень автомобильных дорог общего пользования Кемеровской области – Кузбасса утвержден распоряжением постановлением Коллегии Администрации Кемеровской области от 05.02.2008 № 24 «О перечне автомобильных дорог общего пользования регионального или межмуниципального значения Кемеровской области - Кузбасса»</w:t>
      </w:r>
      <w:r>
        <w:rPr>
          <w:bCs/>
        </w:rPr>
        <w:t>.</w:t>
      </w:r>
    </w:p>
    <w:p w:rsidR="001D3A47" w:rsidRDefault="00B31FA2">
      <w:pPr>
        <w:pStyle w:val="affff0"/>
      </w:pPr>
      <w:r>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1D3A47" w:rsidRDefault="00B31FA2">
      <w:pPr>
        <w:pStyle w:val="affff0"/>
      </w:pPr>
      <w:r>
        <w:lastRenderedPageBreak/>
        <w:t>Лесовозные дороги (магистраль и прилегающие к ней ветки) после окончания срока вывозки древесины не подлежат сносу</w:t>
      </w:r>
      <w:r>
        <w:rPr>
          <w:color w:val="FF0000"/>
        </w:rPr>
        <w:t xml:space="preserve"> </w:t>
      </w:r>
      <w:r>
        <w:t>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1D3A47" w:rsidRDefault="00B31FA2">
      <w:pPr>
        <w:pStyle w:val="affff0"/>
      </w:pPr>
      <w:r>
        <w:t xml:space="preserve">Временные лесовозные дороги (лесовозные усы) после завершения заготовки древесины подлежат сносу (разборке), а занимаемые ими земли – рекультивации. </w:t>
      </w:r>
    </w:p>
    <w:p w:rsidR="001D3A47" w:rsidRDefault="00B31FA2">
      <w:pPr>
        <w:pStyle w:val="affff0"/>
      </w:pPr>
      <w:r>
        <w:t>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14.12.1984 № 4435.</w:t>
      </w:r>
    </w:p>
    <w:p w:rsidR="001D3A47" w:rsidRDefault="00B31FA2">
      <w:pPr>
        <w:pStyle w:val="affff0"/>
      </w:pPr>
      <w:r>
        <w:t>Лесные склады делятся на:</w:t>
      </w:r>
    </w:p>
    <w:p w:rsidR="001D3A47" w:rsidRDefault="00B31FA2">
      <w:pPr>
        <w:pStyle w:val="a"/>
        <w:tabs>
          <w:tab w:val="left" w:pos="1134"/>
        </w:tabs>
      </w:pPr>
      <w:r>
        <w:t>верхние;</w:t>
      </w:r>
    </w:p>
    <w:p w:rsidR="001D3A47" w:rsidRDefault="00B31FA2">
      <w:pPr>
        <w:pStyle w:val="a"/>
        <w:tabs>
          <w:tab w:val="left" w:pos="1134"/>
        </w:tabs>
      </w:pPr>
      <w:r>
        <w:t>нижние.</w:t>
      </w:r>
    </w:p>
    <w:p w:rsidR="001D3A47" w:rsidRDefault="00B31FA2">
      <w:pPr>
        <w:pStyle w:val="affff0"/>
      </w:pPr>
      <w:r>
        <w:t>Верхние лесные склады располагаются на лесосеке, к ним примыкает первичный лесовозный путь. Обычно служат площадкой для погрузки деревьев или хлыстов на лесовозный транспорт. Срок действия их незначителен (1–2 месяца).</w:t>
      </w:r>
    </w:p>
    <w:p w:rsidR="001D3A47" w:rsidRDefault="00B31FA2">
      <w:pPr>
        <w:pStyle w:val="affff0"/>
      </w:pPr>
      <w:r>
        <w:t>Нижние лесные склады размещаются в конечном пункте лесовозных дорог. Основной задачей является временное (межсезонное) хранение круглых лесоматериалов. На нижних складах осуществляются первичная обработка и частичная переработка круглого леса.</w:t>
      </w:r>
    </w:p>
    <w:p w:rsidR="001D3A47" w:rsidRDefault="00B31FA2">
      <w:pPr>
        <w:pStyle w:val="affff0"/>
      </w:pPr>
      <w:r>
        <w:t>Объекты лесной инфраструктуры после того, как отпадет надобность в них, подлежат сносу, а земли, на которых они располагались, - рекультивации.</w:t>
      </w:r>
    </w:p>
    <w:p w:rsidR="001D3A47" w:rsidRDefault="00B31FA2">
      <w:pPr>
        <w:pStyle w:val="affff0"/>
      </w:pPr>
      <w:r>
        <w:t>Лесные дороги могут создаваться при любых видах использования лесов, а также в целях охраны, защиты и воспроизводства лесов.</w:t>
      </w:r>
    </w:p>
    <w:p w:rsidR="001D3A47" w:rsidRDefault="00B31FA2">
      <w:pPr>
        <w:pStyle w:val="affff0"/>
        <w:spacing w:before="120" w:after="120"/>
        <w:jc w:val="center"/>
        <w:rPr>
          <w:rStyle w:val="affff4"/>
          <w:b/>
          <w:bCs/>
        </w:rPr>
      </w:pPr>
      <w:bookmarkStart w:id="106" w:name="_Toc513811803"/>
      <w:bookmarkStart w:id="107" w:name="_Toc508007669"/>
      <w:bookmarkStart w:id="108" w:name="_Toc499022605"/>
      <w:r>
        <w:rPr>
          <w:rStyle w:val="affff4"/>
          <w:b/>
          <w:bCs/>
        </w:rPr>
        <w:t>Характеристика водных путей транспорта</w:t>
      </w:r>
      <w:bookmarkEnd w:id="106"/>
      <w:bookmarkEnd w:id="107"/>
      <w:bookmarkEnd w:id="108"/>
    </w:p>
    <w:p w:rsidR="001D3A47" w:rsidRDefault="00B31FA2">
      <w:pPr>
        <w:suppressAutoHyphens/>
        <w:spacing w:line="360" w:lineRule="auto"/>
        <w:ind w:left="57" w:firstLine="709"/>
        <w:jc w:val="both"/>
        <w:rPr>
          <w:sz w:val="24"/>
        </w:rPr>
      </w:pPr>
      <w:r>
        <w:rPr>
          <w:sz w:val="24"/>
        </w:rPr>
        <w:t xml:space="preserve">Водные пути транспорта относятся к бассейну реки Обь. По территории Крапивинского лесничества протекает река Томь, которая является судоходной. </w:t>
      </w:r>
    </w:p>
    <w:p w:rsidR="001D3A47" w:rsidRDefault="00B31FA2">
      <w:pPr>
        <w:pStyle w:val="affff0"/>
        <w:spacing w:before="120" w:after="120"/>
        <w:jc w:val="center"/>
        <w:rPr>
          <w:b/>
          <w:bCs/>
        </w:rPr>
      </w:pPr>
      <w:bookmarkStart w:id="109" w:name="_Toc513811804"/>
      <w:bookmarkStart w:id="110" w:name="_Toc508007670"/>
      <w:bookmarkStart w:id="111" w:name="_Toc499022606"/>
      <w:r>
        <w:rPr>
          <w:b/>
          <w:bCs/>
        </w:rPr>
        <w:t>Лесоперерабатывающая инфраструктура</w:t>
      </w:r>
      <w:bookmarkEnd w:id="109"/>
      <w:bookmarkEnd w:id="110"/>
      <w:bookmarkEnd w:id="111"/>
    </w:p>
    <w:p w:rsidR="001D3A47" w:rsidRDefault="00B31FA2">
      <w:pPr>
        <w:pStyle w:val="affff0"/>
      </w:pPr>
      <w:r>
        <w:t>К объектам лесоперерабатывающей инфраструктуры относятся объекты переработки заготовленной древесины и биоэнергетические объекты.</w:t>
      </w:r>
    </w:p>
    <w:p w:rsidR="001D3A47" w:rsidRDefault="00B31FA2">
      <w:pPr>
        <w:pStyle w:val="affff0"/>
      </w:pPr>
      <w:r>
        <w:t xml:space="preserve">В соответствии с ч.3 ст. 12 Лесного кодекса РФ эксплуатационные леса подлежат освоению в целях устойчивого, максимально эффективного получения высококачественной </w:t>
      </w:r>
      <w:r>
        <w:lastRenderedPageBreak/>
        <w:t xml:space="preserve">древесины и других лесных ресурсов, продукции их переработки с обеспечением сохранения полезных функций лесов. </w:t>
      </w:r>
    </w:p>
    <w:p w:rsidR="001D3A47" w:rsidRDefault="00B31FA2">
      <w:pPr>
        <w:pStyle w:val="affff0"/>
      </w:pPr>
      <w:r>
        <w:t>Согласно ч.2 ст. 14 Лесного кодекса РФ создание и эксплуатация лесоперерабатывающей инфраструктуры запрещается в защитных лесах.</w:t>
      </w:r>
    </w:p>
    <w:p w:rsidR="001D3A47" w:rsidRDefault="00B31FA2">
      <w:pPr>
        <w:pStyle w:val="affff0"/>
        <w:spacing w:before="120" w:after="120"/>
        <w:jc w:val="center"/>
        <w:rPr>
          <w:b/>
          <w:bCs/>
        </w:rPr>
      </w:pPr>
      <w:bookmarkStart w:id="112" w:name="_Toc499022607"/>
      <w:bookmarkStart w:id="113" w:name="_Toc513811805"/>
      <w:bookmarkStart w:id="114" w:name="_Toc508007671"/>
      <w:r>
        <w:rPr>
          <w:b/>
          <w:bCs/>
        </w:rPr>
        <w:t>Объекты, не связанные с созданием лесной инфраструктуры</w:t>
      </w:r>
      <w:bookmarkEnd w:id="112"/>
      <w:bookmarkEnd w:id="113"/>
      <w:bookmarkEnd w:id="114"/>
    </w:p>
    <w:p w:rsidR="001D3A47" w:rsidRDefault="00B31FA2">
      <w:pPr>
        <w:pStyle w:val="affff0"/>
      </w:pPr>
      <w:r>
        <w:t>Перечни объектов, не связанных с созданием лесной инфраструктуры для защитных лесов, эксплуатационных лесов, резервных лесов, утверждены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и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1D3A47" w:rsidRDefault="00B31FA2">
      <w:pPr>
        <w:pStyle w:val="affff0"/>
      </w:pPr>
      <w:r>
        <w:t>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1.2.1.</w:t>
      </w:r>
    </w:p>
    <w:p w:rsidR="001D3A47" w:rsidRDefault="00B31FA2">
      <w:pPr>
        <w:pStyle w:val="affff0"/>
        <w:rPr>
          <w:bCs/>
          <w:szCs w:val="28"/>
        </w:rPr>
      </w:pPr>
      <w:r>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1D3A47" w:rsidRDefault="00B31FA2">
      <w:pPr>
        <w:pStyle w:val="3-3"/>
      </w:pPr>
      <w:bookmarkStart w:id="115" w:name="_Toc466475728"/>
      <w:bookmarkStart w:id="116" w:name="_Toc323886061"/>
      <w:bookmarkStart w:id="117" w:name="_Toc513811807"/>
      <w:bookmarkStart w:id="118" w:name="_Toc508007673"/>
      <w:bookmarkStart w:id="119" w:name="_Toc499022609"/>
      <w:bookmarkStart w:id="120" w:name="_Toc219275180"/>
      <w:r>
        <w:t>1.2. Виды разрешенного использования лесов на территории лесничества с распределением по кварталам</w:t>
      </w:r>
      <w:bookmarkEnd w:id="115"/>
      <w:bookmarkEnd w:id="116"/>
      <w:bookmarkEnd w:id="117"/>
      <w:bookmarkEnd w:id="118"/>
      <w:bookmarkEnd w:id="119"/>
      <w:bookmarkEnd w:id="120"/>
    </w:p>
    <w:p w:rsidR="001D3A47" w:rsidRDefault="00B31FA2">
      <w:pPr>
        <w:pStyle w:val="affff0"/>
      </w:pPr>
      <w:r>
        <w:rPr>
          <w:szCs w:val="28"/>
        </w:rPr>
        <w:t xml:space="preserve">В соответствии со статьями 24, 25 </w:t>
      </w:r>
      <w:r>
        <w:rPr>
          <w:bCs/>
          <w:szCs w:val="28"/>
        </w:rPr>
        <w:t>Лесного кодекса</w:t>
      </w:r>
      <w:r>
        <w:rPr>
          <w:szCs w:val="28"/>
        </w:rPr>
        <w:t xml:space="preserve"> РФ и нормативным</w:t>
      </w:r>
      <w:r>
        <w:t>и правовыми актами, утвержденными уполномоченными органами исполнительной власти Российской Федерации, в Крапивинского лесничестве установлены виды разрешенного использования лесов, указанные в таблице 1.2.1</w:t>
      </w:r>
      <w:r>
        <w:rPr>
          <w:i/>
        </w:rPr>
        <w:t>.</w:t>
      </w:r>
    </w:p>
    <w:p w:rsidR="001D3A47" w:rsidRDefault="00B31FA2">
      <w:pPr>
        <w:pStyle w:val="affff0"/>
        <w:rPr>
          <w:szCs w:val="28"/>
        </w:rPr>
      </w:pPr>
      <w:r>
        <w:rPr>
          <w:bCs/>
          <w:szCs w:val="28"/>
        </w:rPr>
        <w:t>В местах традиционного проживания и хозяйственной деятельности лиц, относящихся к коренным малочисленным народам Севера, Сибири и Дальнего Востока РФ, при использовании лесов обеспечиваются защита исконной среды обитания этих народов и их традиционный образ жизни в соответствии со ст. 48 Лесного кодекса РФ, Федеральным законом от 30.04.1999 № 82-ФЗ «О гарантиях прав коренных малочисленных народов Российской Федерации», Федеральным законом от 07.05.2001 № 49-ФЗ «О территориях традиционного природопользования коренных малочисленных народов Севера, Сибири и Дальнего Востока Российской Федерации», законом Кемеровской области от 09.03.2005 № 42-ОЗ «О коренных малочисленных народах Кемеровской области-Кузбасса».</w:t>
      </w:r>
    </w:p>
    <w:p w:rsidR="001D3A47" w:rsidRDefault="00B31FA2">
      <w:pPr>
        <w:pStyle w:val="affff0"/>
        <w:rPr>
          <w:szCs w:val="28"/>
        </w:rPr>
      </w:pPr>
      <w:r>
        <w:rPr>
          <w:szCs w:val="28"/>
        </w:rPr>
        <w:lastRenderedPageBreak/>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rsidR="001D3A47" w:rsidRDefault="00B31FA2">
      <w:pPr>
        <w:pStyle w:val="affff0"/>
        <w:rPr>
          <w:szCs w:val="28"/>
        </w:rPr>
      </w:pPr>
      <w:r>
        <w:rPr>
          <w:szCs w:val="28"/>
        </w:rPr>
        <w:t>Леса могут использоваться для одной или нескольких целей, предусмотренных ч. 1 ст. 25 Лесного кодекса РФ, если иное не установлено Лесным кодексом РФ, другими федеральными законами.</w:t>
      </w:r>
    </w:p>
    <w:p w:rsidR="001D3A47" w:rsidRDefault="00B31FA2">
      <w:pPr>
        <w:pStyle w:val="affff0"/>
        <w:rPr>
          <w:szCs w:val="28"/>
        </w:rPr>
      </w:pPr>
      <w:r>
        <w:rPr>
          <w:szCs w:val="28"/>
        </w:rPr>
        <w:t>Нормативы, параметры и сроки разрешенного использования лесов, требования по охране, защите и воспроизводству лесов приведены в главе 2 настоящего Регламента.</w:t>
      </w:r>
    </w:p>
    <w:p w:rsidR="001D3A47" w:rsidRDefault="00B31FA2">
      <w:pPr>
        <w:pStyle w:val="affff0"/>
        <w:rPr>
          <w:szCs w:val="28"/>
          <w:u w:val="single"/>
        </w:rPr>
      </w:pPr>
      <w:r>
        <w:rPr>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лесничества приведены в главе 3 настоящего регламента.</w:t>
      </w:r>
    </w:p>
    <w:p w:rsidR="001D3A47" w:rsidRDefault="00B31FA2">
      <w:pPr>
        <w:pStyle w:val="affff0"/>
      </w:pPr>
      <w:r>
        <w:t>Выполнение работ по рекультивации производится в соответствии с постановлением Правительства РФ от 29.05.2025 № 781 «Об утверждении Правил проведения рекультивации и консервации земель».</w:t>
      </w:r>
    </w:p>
    <w:p w:rsidR="001D3A47" w:rsidRDefault="00B31FA2">
      <w:pPr>
        <w:pStyle w:val="affff0"/>
        <w:rPr>
          <w:bCs/>
        </w:rPr>
      </w:pPr>
      <w:r>
        <w:rPr>
          <w:bCs/>
        </w:rP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1D3A47" w:rsidRDefault="001D3A47">
      <w:pPr>
        <w:pStyle w:val="14125"/>
        <w:suppressAutoHyphens/>
        <w:spacing w:line="360" w:lineRule="auto"/>
        <w:ind w:left="57"/>
        <w:rPr>
          <w:sz w:val="24"/>
          <w:szCs w:val="24"/>
        </w:rPr>
        <w:sectPr w:rsidR="001D3A47">
          <w:headerReference w:type="even" r:id="rId45"/>
          <w:headerReference w:type="default" r:id="rId46"/>
          <w:footerReference w:type="even" r:id="rId47"/>
          <w:footerReference w:type="default" r:id="rId48"/>
          <w:headerReference w:type="first" r:id="rId49"/>
          <w:footerReference w:type="first" r:id="rId50"/>
          <w:pgSz w:w="11906" w:h="16838"/>
          <w:pgMar w:top="851" w:right="1134" w:bottom="1134" w:left="1134" w:header="397" w:footer="397" w:gutter="0"/>
          <w:cols w:space="720"/>
          <w:formProt w:val="0"/>
          <w:docGrid w:linePitch="360"/>
        </w:sectPr>
      </w:pPr>
    </w:p>
    <w:p w:rsidR="001D3A47" w:rsidRDefault="00B31FA2">
      <w:pPr>
        <w:pStyle w:val="ConsPlusNormal0"/>
        <w:spacing w:line="360" w:lineRule="auto"/>
        <w:ind w:left="57" w:firstLine="709"/>
        <w:jc w:val="right"/>
        <w:rPr>
          <w:rFonts w:ascii="Times New Roman" w:hAnsi="Times New Roman" w:cs="Times New Roman"/>
          <w:i/>
          <w:iCs/>
          <w:sz w:val="24"/>
          <w:szCs w:val="24"/>
        </w:rPr>
      </w:pPr>
      <w:r>
        <w:rPr>
          <w:rFonts w:ascii="Times New Roman" w:hAnsi="Times New Roman" w:cs="Times New Roman"/>
          <w:i/>
          <w:iCs/>
          <w:sz w:val="24"/>
          <w:szCs w:val="24"/>
        </w:rPr>
        <w:lastRenderedPageBreak/>
        <w:t>Таблица 1.2.1</w:t>
      </w:r>
    </w:p>
    <w:p w:rsidR="001D3A47" w:rsidRDefault="00B31FA2">
      <w:pPr>
        <w:suppressAutoHyphens/>
        <w:spacing w:line="360" w:lineRule="auto"/>
        <w:ind w:left="57"/>
        <w:rPr>
          <w:sz w:val="24"/>
        </w:rPr>
      </w:pPr>
      <w:r>
        <w:rPr>
          <w:sz w:val="24"/>
        </w:rPr>
        <w:t>Виды разрешенного использования лесов</w:t>
      </w:r>
    </w:p>
    <w:tbl>
      <w:tblPr>
        <w:tblW w:w="15309" w:type="dxa"/>
        <w:jc w:val="center"/>
        <w:tblLayout w:type="fixed"/>
        <w:tblCellMar>
          <w:left w:w="5" w:type="dxa"/>
          <w:right w:w="5" w:type="dxa"/>
        </w:tblCellMar>
        <w:tblLook w:val="04A0"/>
      </w:tblPr>
      <w:tblGrid>
        <w:gridCol w:w="2212"/>
        <w:gridCol w:w="2693"/>
        <w:gridCol w:w="9214"/>
        <w:gridCol w:w="1148"/>
        <w:gridCol w:w="42"/>
      </w:tblGrid>
      <w:tr w:rsidR="001D3A47">
        <w:trPr>
          <w:trHeight w:val="20"/>
          <w:tblHeader/>
          <w:jc w:val="center"/>
        </w:trPr>
        <w:tc>
          <w:tcPr>
            <w:tcW w:w="2212" w:type="dxa"/>
            <w:tcBorders>
              <w:top w:val="single" w:sz="4" w:space="0" w:color="000000"/>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Виды разрешенного использования лесов</w:t>
            </w:r>
          </w:p>
        </w:tc>
        <w:tc>
          <w:tcPr>
            <w:tcW w:w="2693" w:type="dxa"/>
            <w:tcBorders>
              <w:top w:val="single" w:sz="4" w:space="0" w:color="000000"/>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Наименование участкового лесничества</w:t>
            </w:r>
          </w:p>
        </w:tc>
        <w:tc>
          <w:tcPr>
            <w:tcW w:w="9214" w:type="dxa"/>
            <w:tcBorders>
              <w:top w:val="single" w:sz="4" w:space="0" w:color="000000"/>
              <w:left w:val="single" w:sz="4" w:space="0" w:color="000000"/>
              <w:bottom w:val="single" w:sz="8" w:space="0" w:color="000000"/>
            </w:tcBorders>
            <w:shd w:val="clear" w:color="auto" w:fill="auto"/>
            <w:vAlign w:val="center"/>
          </w:tcPr>
          <w:p w:rsidR="001D3A47" w:rsidRDefault="00B31FA2">
            <w:pPr>
              <w:ind w:left="57"/>
              <w:rPr>
                <w:color w:val="000000"/>
                <w:szCs w:val="22"/>
              </w:rPr>
            </w:pPr>
            <w:r>
              <w:rPr>
                <w:color w:val="000000"/>
                <w:szCs w:val="22"/>
              </w:rPr>
              <w:t>Перечень кварталов или их частей</w:t>
            </w:r>
          </w:p>
        </w:tc>
        <w:tc>
          <w:tcPr>
            <w:tcW w:w="1148" w:type="dxa"/>
            <w:tcBorders>
              <w:top w:val="single" w:sz="4" w:space="0" w:color="000000"/>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Площадь, га</w:t>
            </w:r>
          </w:p>
        </w:tc>
        <w:tc>
          <w:tcPr>
            <w:tcW w:w="42" w:type="dxa"/>
            <w:tcMar>
              <w:top w:w="170" w:type="dxa"/>
            </w:tcMar>
          </w:tcPr>
          <w:p w:rsidR="001D3A47" w:rsidRDefault="001D3A47"/>
        </w:tc>
      </w:tr>
      <w:tr w:rsidR="001D3A47">
        <w:trPr>
          <w:trHeight w:val="20"/>
          <w:tblHeader/>
          <w:jc w:val="center"/>
        </w:trPr>
        <w:tc>
          <w:tcPr>
            <w:tcW w:w="2212"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9214" w:type="dxa"/>
            <w:tcBorders>
              <w:left w:val="single" w:sz="4" w:space="0" w:color="000000"/>
              <w:bottom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Заготовка древесины*</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59344,00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72482,80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131826,80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185239,60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77883,90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287887,00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22970,80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8635,00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48872,20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2500,00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50971,30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rPr>
                <w:color w:val="000000"/>
                <w:szCs w:val="22"/>
              </w:rPr>
            </w:pPr>
          </w:p>
        </w:tc>
        <w:tc>
          <w:tcPr>
            <w:tcW w:w="1148" w:type="dxa"/>
            <w:tcBorders>
              <w:left w:val="single" w:sz="8" w:space="0" w:color="000000"/>
              <w:bottom w:val="single" w:sz="8"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519557,30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Заготовка живицы</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top w:val="single" w:sz="4" w:space="0" w:color="000000"/>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 xml:space="preserve">Заготовка и сбор </w:t>
            </w:r>
            <w:r>
              <w:rPr>
                <w:color w:val="000000"/>
                <w:szCs w:val="22"/>
              </w:rPr>
              <w:lastRenderedPageBreak/>
              <w:t>недревесных лесных ресурсов</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 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Заготовка пищевых лесных ресурсов и сбор лекарственных растений</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Осуществление видов деятельности в сфере охотничьего хозяйства</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185239,60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77883,90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287887,00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22970,80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8635,00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48872,20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1, 3 - 7, 10, 12, 20, 23, 24,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4, 6 - 16; части кварталов 2, 3,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1 - 5, 7, 8, 12, 13, 22; части кварталов 6, 9 - 11, 21, 23, 25, 26, 28,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2500,00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50971,30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518291,30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Ведение сельского хозяйства</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 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1, 3 - 7, 10, 12, 20, 23, 24,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973,00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 4, 6 - 16; части кварталов 2, 3,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4626,70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1 - 5, 7, 8, 12, 13, 22; части кварталов 6, 9 - 11, 21, 23, 25, 26, 28,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3037,00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40830,00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449098,00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Осуществление рыболовства, за исключением любительского рыболовства</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 xml:space="preserve">урочище Медвежское, кварталы 1 - 83, 96, 97, 103 - 120, 129 - 143, 146, 147, 149 - 155, 157 - 174, </w:t>
            </w:r>
            <w:r>
              <w:rPr>
                <w:color w:val="000000"/>
                <w:szCs w:val="22"/>
              </w:rPr>
              <w:lastRenderedPageBreak/>
              <w:t>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 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Осуществление научно-исследовательской деятельности, образовательной деятельности</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59344,00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72482,80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131826,80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185239,60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77883,90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287887,00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22970,80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8635,00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48872,20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2500,00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50971,30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519557,30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Осуществление рекреационной деятельности</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59344,00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72482,80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131826,80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185239,60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77883,90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287887,00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22970,80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8635,00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48872,20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2500,00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50971,30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519557,30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Создание лесных плантаций и их эксплуатация</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6 - 63, 65 - 81, 84 - 107; части кварталов 1, 3, 4, 5, 64, 82, 83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58257,00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3 - 42, 44 - 50, 54, 55, 59, 60, 61, 62, 65, 66, 74; части кварталов 1, 2, 43, 51 - 53, 56 - 58, 63, 64, 67, 68, 71 - 73, 75,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65121,80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123378,80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1 - 6, 8 - 10, 13 - 26, 30 - 43, 45, 46, 53 - 62, 67, 69 - 82, 88, 90, 91, 98 - 143, 153 - 159, 163 - 168, 170 - 173; части кварталов 7, 11, 12, 27 - 29, 44, 47 - 52, 63 - 66, 68, 84 - 87, 89, 92 - 97, 144 - 152, 160 - 162, 169,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172577,90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1 - 42, 44 - 55, 57, 58, 61, 63 - 65, 68 - 71, 73 - 75; части кварталов 43, 56, 59, 60, 62, 66, 67, 72, 76 - 79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75473,60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1 - 86, части кварталов 87, 88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22624,20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271169,70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1 - 4, 6, 7, 9 - 15, 17, 19 - 26, 28 - 34; части кварталов5, 16, 18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21199,80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5 - 14, 16 - 20, 28 - 30, 33,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13455,60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3 - 6, 10, 13 - 18, 22 - 25; части кварталов 1, 2, 7, 9, 11, 12, 20, 21</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7813,00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42468,40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1 - 5, 7 - 31, 33 - 43, 45 - 55, 57 - 66, 69 - 95, 98, 100 - 101, 104 - 109; части кварталов 67, 68, 96, 97, 99, 102, 103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12566,20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104, 106,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2595,70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20, 23, 24,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4, 7 - 16; части кварталов 2, 3, 5, 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4611,20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7, 8, 12, 13; части кварталов 1-5, 9, 10, 22, 25, 26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1971,00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 8; части кварталов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1905,30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 2; части кварталов 1,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636,00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5; части кварталов 1 - 4, 6 - 9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1936,60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1 - 8; часть квартала: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2404,00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2, 6, 8 - 9; части кварталов 3, 4,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2753,30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top w:val="single" w:sz="4" w:space="0" w:color="000000"/>
              <w:left w:val="single" w:sz="4" w:space="0" w:color="000000"/>
              <w:bottom w:val="single" w:sz="4"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36948,30</w:t>
            </w:r>
          </w:p>
        </w:tc>
        <w:tc>
          <w:tcPr>
            <w:tcW w:w="42" w:type="dxa"/>
            <w:tcMar>
              <w:top w:w="170" w:type="dxa"/>
            </w:tcMar>
          </w:tcPr>
          <w:p w:rsidR="001D3A47" w:rsidRDefault="001D3A47"/>
        </w:tc>
      </w:tr>
      <w:tr w:rsidR="001D3A47">
        <w:trPr>
          <w:trHeight w:val="20"/>
          <w:jc w:val="center"/>
        </w:trPr>
        <w:tc>
          <w:tcPr>
            <w:tcW w:w="2212" w:type="dxa"/>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 w:val="20"/>
                <w:szCs w:val="20"/>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473965,20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Выращивание лесных, плодовых, ягодных, декоративных растений, лекарственных растений</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6 - 63, 65 - 81, 84 - 107; части кварталов 1, 3, 4, 5, 64, 82, 83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58257,00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3 - 42, 44 - 50, 54, 55, 59, 60, 61, 62, 65, 66, 74; части кварталов 1, 2, 43, 51 - 53, 56 - 58, 63, 64, 67, 68, 71 - 73, 75,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65121,80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123378,80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1 - 6, 8 - 10, 13 - 26, 30 - 43, 45, 46, 53 - 62, 67, 69 - 82, 88, 90, 91, 98 - 143, 153 - 159, 163 - 168, 170 - 173; части кварталов 7, 11,12, 27 - 29, 44, 47 - 52, 63 - 66, 68, 84 - 87, 89, 92 - 97, 144 - 152, 160 - 162, 169,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172577,90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 xml:space="preserve">урочище Тайдонское, кварталы 1 - 42, 44 - 55, 57, 58, 61, 63-65, 68 - 71, 73 - 75; части кварталов </w:t>
            </w:r>
            <w:r>
              <w:rPr>
                <w:color w:val="000000"/>
                <w:szCs w:val="22"/>
              </w:rPr>
              <w:lastRenderedPageBreak/>
              <w:t>43, 56, 59, 60, 62, 66, 67, 72, 76 - 79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75473,60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1 - 86, части кварталов 87, 88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22624,20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271169,70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1 - 4, 6, 7, 9 - 15, 17, 19 - 26, 28 - 34; части кварталов5, 16, 18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21199,80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5 - 14, 16 - 20, 28 - 30, 33,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13455,60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3 - 6, 10, 13 - 18, 22 - 25; части кварталов 1, 2, 7, 9, 11, 12, 20, 21</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7813,00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42468,40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1 - 5, 7 - 31, 33 - 43, 45 - 55, 57 - 66, 69 - 95, 98, 100 - 101, 104 - 109; части кварталов 67, 68, 96, 97, 99, 102, 103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12566,20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104, 106,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2595,70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20, 23, 24,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4, 7 - 16; части кварталов 2, 3, 5, 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4611,20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7, 8, 12, 13; части кварталов 1 - 5, 9, 10, 22, 25, 26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1971,00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 8; части кварталов 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1905,30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 2; части кварталов 1,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636,00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5; части кварталов 1 - 4, 6 - 9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1936,60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1 - 8; часть квартала: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2404,00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2, 6, 8 - 9; части кварталов 3, 4,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2753,30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36948,30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473965,20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лесных питомников и их эксплуатация</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Осуществление геологического изучения недр, разведка и добыча полезных ископаемых **</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Осуществление изыскательской деятельности</w:t>
            </w:r>
          </w:p>
        </w:tc>
        <w:tc>
          <w:tcPr>
            <w:tcW w:w="2693"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 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bottom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 xml:space="preserve">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w:t>
            </w:r>
            <w:r>
              <w:rPr>
                <w:color w:val="000000"/>
                <w:szCs w:val="22"/>
              </w:rPr>
              <w:lastRenderedPageBreak/>
              <w:t>реконструкция и эксплуатация гидротехнических сооружений</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 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Строительство, реконструкция, эксплуатация линейных объектов</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6 - 107, части кварталов 1, 3, 4, 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59043,00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3 - 76, части кварталов 1, 2</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71517,80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130560,80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1 - 83, 96, 97, 103 - 120, 129 - 143, 146, 147, 149 - 155, 157 - 174, части кварталов 84, 85, 87, 95, 145, 148, 156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160056,60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1 - 65, 69 - 71, 75, 78,79, части кварталов 66, 67, 68, 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72506,90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256612,00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части кварталов 5,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части кварталов 13 - 18, 20, 21, 23 - 25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3547,00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21095,20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50138,30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458406,30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и эксплуатация объектов лесоперерабатывающей инфраструктуры</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2, 6 - 63, 65 - 81, 84 - 107; части кварталов 1, 3, 4, 5, 64, 82, 83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58257,00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3 - 42, 44 - 50, 54, 55, 59, 60, 61, 62, 65, 66, 74; части кварталов 1, 2, 43, 51 - 53, 56 - 58, 63, 64, 67, 68, 71 - 73, 75,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65121,80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123378,80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1 - 6, 8 - 10, 13 - 26, 30 - 43, 45, 46, 53 - 62, 67, 69 - 82, 88, 90, 91, 98 - 143, 153 - 159, 163 - 168, 170 - 173;  части кварталов 7, 11, 12, 27 - 29, 44, 47 - 52, 63 - 66, 68, 84 - 87, 89, 92 - 97, 144 - 152, 160 - 162, 169,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172577,90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1 - 42, 44 - 55, 57, 58, 61, 63 - 65, 68 - 71, 73 - 75; части кварталов 43, 56, 59, 60, 62, 66, 67, 72, 76 - 79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75473,60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1 - 86, части кварталов 87, 88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22624,20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части кварталов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271169,70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1 - 4, 6, 7, 9 - 15, 17, 19 - 26, 28 - 34; части кварталов5, 16, 18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21199,80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Чекмарёвское, кварталы 5 - 14, 16 - 20, 28 - 30, 33,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13455,60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3 - 6, 10, 13 - 18, 22 - 25; части кварталов 1, 2, 7, 9, 11, 12, 20, 21</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7813,00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42468,40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1 - 5, 7 - 31, 33 - 43, 45 - 55, 57 - 66, 69 - 95, 98, 100 - 101, 104 - 109; части кварталов 67, 68, 96, 97, 99, 102, 103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12566,20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104, 106,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2595,70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части кварталов 20, 23, 24, 26,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4, 7 - 16; части кварталов 2, 3, 5, 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4611,20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7, 8, 12, 13; части кварталов 1 - 5, 9, 10, 22, 25, 26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1971,00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 8; части кварталов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1905,30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 2; части кварталов 1,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636,00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5; части кварталов 1 - 4, 6 - 9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1936,60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1 - 8; часть квартала: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2404,00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2, 6, 8 - 9; части кварталов 3, 4, 5,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2753,30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36948,30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bottom w:val="single" w:sz="8"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473965,20</w:t>
            </w:r>
          </w:p>
        </w:tc>
        <w:tc>
          <w:tcPr>
            <w:tcW w:w="42" w:type="dxa"/>
            <w:tcMar>
              <w:top w:w="170" w:type="dxa"/>
            </w:tcMar>
          </w:tcPr>
          <w:p w:rsidR="001D3A47" w:rsidRDefault="001D3A47"/>
        </w:tc>
      </w:tr>
      <w:tr w:rsidR="001D3A47">
        <w:trPr>
          <w:trHeight w:val="20"/>
          <w:jc w:val="center"/>
        </w:trPr>
        <w:tc>
          <w:tcPr>
            <w:tcW w:w="2212" w:type="dxa"/>
            <w:vMerge w:val="restart"/>
            <w:tcBorders>
              <w:left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Осуществление религиозной деятельности</w:t>
            </w: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Ивановское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Ивановское, кварталы 1 - 107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59344,00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Кожуховское, кварталы 1 - 76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72482,80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131826,80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Медвежское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Медвежское, кварталы 1 - 174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185239,60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Тайдонское, кварталы 1 - 79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77883,90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1 - 99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23961,50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8, 19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287887,00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Аило-Атынаковское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Аило-Атынаковское, кварталы 1 - 34</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22970,80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both"/>
              <w:rPr>
                <w:color w:val="000000"/>
                <w:szCs w:val="22"/>
              </w:rPr>
            </w:pPr>
            <w:r>
              <w:rPr>
                <w:color w:val="000000"/>
                <w:szCs w:val="22"/>
              </w:rPr>
              <w:t>урочище Чекмарёвское, кварталы 1 - 21, 28 - 31, 33 - 36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17266,40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Арсеновское, кварталы 1 - 7, 9 - 18, 20 - 25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8635,00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48872,20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val="restart"/>
            <w:tcBorders>
              <w:left w:val="single" w:sz="4" w:space="0" w:color="000000"/>
              <w:bottom w:val="single" w:sz="8"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Крапивинское</w:t>
            </w: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 кварталы 1 - 115</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14196,00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Зеленогорское, кварталы 100 - 117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3216,30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Крапивинское-2, кварталы 1 - 27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6932,00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Каменское, кварталы 1 - 16</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5206,00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Банновское, кварталы 1 - 29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5807,00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Березовское,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2494,00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Скарюпинское,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667,00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Барачатское, кварталы 1 - 13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1091,00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Уньгинское,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2096,00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Тарадановское,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2500,00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Мунгатское, кварталы 1 - 8</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1687,00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Мельковское, кварталы 1 - 9</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2809,00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Борисовское, кварталы 1 - 3</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754,00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color w:val="000000"/>
                <w:szCs w:val="22"/>
              </w:rPr>
            </w:pPr>
            <w:r>
              <w:rPr>
                <w:color w:val="000000"/>
                <w:szCs w:val="22"/>
              </w:rPr>
              <w:t>урочище Шевелевское, кварталы 1 - 7</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1516,00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left w:val="single" w:sz="4" w:space="0" w:color="000000"/>
              <w:bottom w:val="single" w:sz="8" w:space="0" w:color="000000"/>
              <w:right w:val="single" w:sz="4" w:space="0" w:color="000000"/>
            </w:tcBorders>
            <w:shd w:val="clear" w:color="auto" w:fill="auto"/>
            <w:vAlign w:val="center"/>
          </w:tcPr>
          <w:p w:rsidR="001D3A47" w:rsidRDefault="001D3A47">
            <w:pPr>
              <w:ind w:left="57"/>
              <w:jc w:val="left"/>
              <w:rPr>
                <w:color w:val="000000"/>
                <w:szCs w:val="22"/>
              </w:rPr>
            </w:pPr>
          </w:p>
        </w:tc>
        <w:tc>
          <w:tcPr>
            <w:tcW w:w="9214" w:type="dxa"/>
            <w:tcBorders>
              <w:left w:val="single" w:sz="4" w:space="0" w:color="000000"/>
              <w:bottom w:val="single" w:sz="8"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50971,30</w:t>
            </w:r>
          </w:p>
        </w:tc>
        <w:tc>
          <w:tcPr>
            <w:tcW w:w="42" w:type="dxa"/>
            <w:tcMar>
              <w:top w:w="170" w:type="dxa"/>
            </w:tcMar>
          </w:tcPr>
          <w:p w:rsidR="001D3A47" w:rsidRDefault="001D3A47"/>
        </w:tc>
      </w:tr>
      <w:tr w:rsidR="001D3A47">
        <w:trPr>
          <w:trHeight w:val="20"/>
          <w:jc w:val="center"/>
        </w:trPr>
        <w:tc>
          <w:tcPr>
            <w:tcW w:w="2212" w:type="dxa"/>
            <w:vMerge/>
            <w:tcBorders>
              <w:left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tcBorders>
              <w:left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Итого</w:t>
            </w:r>
          </w:p>
        </w:tc>
        <w:tc>
          <w:tcPr>
            <w:tcW w:w="9214" w:type="dxa"/>
            <w:tcBorders>
              <w:left w:val="single" w:sz="4" w:space="0" w:color="000000"/>
            </w:tcBorders>
            <w:shd w:val="clear" w:color="auto" w:fill="auto"/>
            <w:vAlign w:val="center"/>
          </w:tcPr>
          <w:p w:rsidR="001D3A47" w:rsidRDefault="001D3A47">
            <w:pPr>
              <w:ind w:left="57"/>
              <w:jc w:val="left"/>
              <w:rPr>
                <w:b/>
                <w:bCs/>
                <w:color w:val="000000"/>
                <w:szCs w:val="22"/>
              </w:rPr>
            </w:pPr>
          </w:p>
        </w:tc>
        <w:tc>
          <w:tcPr>
            <w:tcW w:w="1148" w:type="dxa"/>
            <w:tcBorders>
              <w:left w:val="single" w:sz="8"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519557,30</w:t>
            </w:r>
          </w:p>
        </w:tc>
        <w:tc>
          <w:tcPr>
            <w:tcW w:w="42" w:type="dxa"/>
            <w:tcMar>
              <w:top w:w="170" w:type="dxa"/>
            </w:tcMar>
          </w:tcPr>
          <w:p w:rsidR="001D3A47" w:rsidRDefault="001D3A47"/>
        </w:tc>
      </w:tr>
      <w:tr w:rsidR="001D3A47">
        <w:trPr>
          <w:trHeight w:val="253"/>
          <w:jc w:val="center"/>
        </w:trPr>
        <w:tc>
          <w:tcPr>
            <w:tcW w:w="2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 xml:space="preserve">Иные виды, в том числе, использование лесов в местах традиционного проживания и хозяйственной деятельности лиц, относящихся к коренным малочисленным народам Севера, Сибири и Дальнего </w:t>
            </w:r>
            <w:r>
              <w:rPr>
                <w:color w:val="000000"/>
                <w:szCs w:val="22"/>
              </w:rPr>
              <w:lastRenderedPageBreak/>
              <w:t>Востока Российской Федерации, строительство, реконструкция, эксплуатация объектов военной инфраструктуры, в том числе в границах установленной запретной зоны, в соответствии с действующим режимом запретной зоны</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rFonts w:ascii="Calibri" w:hAnsi="Calibri" w:cs="Calibri"/>
                <w:color w:val="000000"/>
                <w:szCs w:val="22"/>
              </w:rPr>
            </w:pPr>
          </w:p>
        </w:tc>
        <w:tc>
          <w:tcPr>
            <w:tcW w:w="9214" w:type="dxa"/>
            <w:vMerge w:val="restart"/>
            <w:tcBorders>
              <w:top w:val="single" w:sz="4" w:space="0" w:color="000000"/>
              <w:left w:val="single" w:sz="4" w:space="0" w:color="000000"/>
              <w:bottom w:val="single" w:sz="4" w:space="0" w:color="000000"/>
            </w:tcBorders>
            <w:shd w:val="clear" w:color="auto" w:fill="auto"/>
            <w:vAlign w:val="center"/>
          </w:tcPr>
          <w:p w:rsidR="001D3A47" w:rsidRDefault="00B31FA2">
            <w:pPr>
              <w:ind w:left="57"/>
              <w:rPr>
                <w:color w:val="000000"/>
                <w:szCs w:val="22"/>
              </w:rPr>
            </w:pPr>
            <w:r>
              <w:rPr>
                <w:color w:val="000000"/>
                <w:szCs w:val="22"/>
              </w:rPr>
              <w:t>Не предусматриваются</w:t>
            </w:r>
          </w:p>
        </w:tc>
        <w:tc>
          <w:tcPr>
            <w:tcW w:w="1148" w:type="dxa"/>
            <w:vMerge w:val="restart"/>
            <w:tcBorders>
              <w:left w:val="single" w:sz="8" w:space="0" w:color="000000"/>
              <w:bottom w:val="single" w:sz="4" w:space="0" w:color="000000"/>
              <w:right w:val="single" w:sz="4" w:space="0" w:color="000000"/>
            </w:tcBorders>
            <w:shd w:val="clear" w:color="auto" w:fill="auto"/>
            <w:vAlign w:val="center"/>
          </w:tcPr>
          <w:p w:rsidR="001D3A47" w:rsidRDefault="001D3A47">
            <w:pPr>
              <w:ind w:left="57"/>
              <w:rPr>
                <w:color w:val="000000"/>
                <w:szCs w:val="22"/>
              </w:rPr>
            </w:pPr>
          </w:p>
        </w:tc>
        <w:tc>
          <w:tcPr>
            <w:tcW w:w="42" w:type="dxa"/>
            <w:tcMar>
              <w:top w:w="170" w:type="dxa"/>
            </w:tcMar>
          </w:tcPr>
          <w:p w:rsidR="001D3A47" w:rsidRDefault="001D3A47"/>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rPr>
                <w:color w:val="000000"/>
                <w:szCs w:val="22"/>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r w:rsidR="001D3A47">
        <w:trPr>
          <w:trHeight w:val="20"/>
          <w:jc w:val="center"/>
        </w:trPr>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color w:val="000000"/>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jc w:val="left"/>
              <w:rPr>
                <w:rFonts w:ascii="Calibri" w:hAnsi="Calibri" w:cs="Calibri"/>
                <w:color w:val="000000"/>
                <w:szCs w:val="22"/>
              </w:rPr>
            </w:pPr>
          </w:p>
        </w:tc>
        <w:tc>
          <w:tcPr>
            <w:tcW w:w="9214" w:type="dxa"/>
            <w:vMerge/>
            <w:tcBorders>
              <w:top w:val="single" w:sz="4" w:space="0" w:color="000000"/>
              <w:left w:val="single" w:sz="4" w:space="0" w:color="000000"/>
              <w:bottom w:val="single" w:sz="4" w:space="0" w:color="000000"/>
            </w:tcBorders>
            <w:shd w:val="clear" w:color="auto" w:fill="auto"/>
            <w:vAlign w:val="center"/>
          </w:tcPr>
          <w:p w:rsidR="001D3A47" w:rsidRDefault="001D3A47">
            <w:pPr>
              <w:ind w:left="57"/>
              <w:jc w:val="left"/>
              <w:rPr>
                <w:color w:val="000000"/>
                <w:szCs w:val="22"/>
              </w:rPr>
            </w:pPr>
          </w:p>
        </w:tc>
        <w:tc>
          <w:tcPr>
            <w:tcW w:w="1148" w:type="dxa"/>
            <w:vMerge/>
            <w:tcBorders>
              <w:left w:val="single" w:sz="8" w:space="0" w:color="000000"/>
              <w:bottom w:val="single" w:sz="4" w:space="0" w:color="000000"/>
              <w:right w:val="single" w:sz="8" w:space="0" w:color="000000"/>
            </w:tcBorders>
            <w:shd w:val="clear" w:color="auto" w:fill="auto"/>
            <w:vAlign w:val="center"/>
          </w:tcPr>
          <w:p w:rsidR="001D3A47" w:rsidRDefault="001D3A47">
            <w:pPr>
              <w:ind w:left="57"/>
              <w:jc w:val="left"/>
              <w:rPr>
                <w:color w:val="000000"/>
                <w:szCs w:val="22"/>
              </w:rPr>
            </w:pPr>
          </w:p>
        </w:tc>
        <w:tc>
          <w:tcPr>
            <w:tcW w:w="42" w:type="dxa"/>
            <w:tcBorders>
              <w:right w:val="single" w:sz="4" w:space="0" w:color="000000"/>
            </w:tcBorders>
            <w:shd w:val="clear" w:color="auto" w:fill="auto"/>
            <w:tcMar>
              <w:top w:w="170" w:type="dxa"/>
            </w:tcMar>
            <w:vAlign w:val="bottom"/>
          </w:tcPr>
          <w:p w:rsidR="001D3A47" w:rsidRDefault="001D3A47">
            <w:pPr>
              <w:ind w:left="57"/>
              <w:jc w:val="left"/>
              <w:rPr>
                <w:sz w:val="20"/>
                <w:szCs w:val="20"/>
              </w:rPr>
            </w:pPr>
          </w:p>
        </w:tc>
      </w:tr>
    </w:tbl>
    <w:p w:rsidR="001D3A47" w:rsidRDefault="00B31FA2">
      <w:pPr>
        <w:spacing w:before="120"/>
        <w:ind w:firstLine="284"/>
        <w:jc w:val="both"/>
        <w:rPr>
          <w:sz w:val="20"/>
          <w:szCs w:val="20"/>
        </w:rPr>
      </w:pPr>
      <w:r>
        <w:rPr>
          <w:sz w:val="20"/>
          <w:szCs w:val="20"/>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51">
        <w:r>
          <w:rPr>
            <w:sz w:val="20"/>
            <w:szCs w:val="20"/>
          </w:rPr>
          <w:t>14</w:t>
        </w:r>
      </w:hyperlink>
      <w:r>
        <w:rPr>
          <w:sz w:val="20"/>
          <w:szCs w:val="20"/>
        </w:rPr>
        <w:t xml:space="preserve">, </w:t>
      </w:r>
      <w:hyperlink r:id="rId52">
        <w:r>
          <w:rPr>
            <w:sz w:val="20"/>
            <w:szCs w:val="20"/>
          </w:rPr>
          <w:t>21</w:t>
        </w:r>
      </w:hyperlink>
      <w:r>
        <w:rPr>
          <w:sz w:val="20"/>
          <w:szCs w:val="20"/>
        </w:rPr>
        <w:t xml:space="preserve"> Лесного кодекса РФ, с учетом запретов, предусмотренных Лесным кодексом РФ, другими федеральными законами.</w:t>
      </w:r>
    </w:p>
    <w:p w:rsidR="001D3A47" w:rsidRDefault="00B31FA2">
      <w:pPr>
        <w:spacing w:before="120" w:line="360" w:lineRule="auto"/>
        <w:ind w:left="57" w:firstLine="227"/>
        <w:jc w:val="both"/>
        <w:rPr>
          <w:sz w:val="20"/>
          <w:szCs w:val="20"/>
        </w:rPr>
      </w:pPr>
      <w:bookmarkStart w:id="121" w:name="_Hlk213226632"/>
      <w:r>
        <w:rPr>
          <w:sz w:val="20"/>
          <w:szCs w:val="20"/>
        </w:rPr>
        <w:t xml:space="preserve">На территории государственных природных заказников «Бунгарапско-Ажендаровский», «Салтымаковский» и «Барзасский», регионального значения разрешается: проведение санитарно-оздоровительных мероприятий, в том числе рубок погибших и поврежденных лесных насаждений, выборочных рубок, проводимых в целях ухода за лесными насаждениями, с уведомлением Департамента до начала их проведения; выборочные рубки лесных насаждений, на которые право их использования возникло на основании договора аренды лесных участков до дня вступления в силу постановления о природном заказнике, на срок до момента окончания действия договора. </w:t>
      </w:r>
    </w:p>
    <w:p w:rsidR="001D3A47" w:rsidRDefault="00B31FA2">
      <w:pPr>
        <w:spacing w:before="120" w:line="360" w:lineRule="auto"/>
        <w:ind w:left="57" w:firstLine="227"/>
        <w:jc w:val="both"/>
        <w:rPr>
          <w:sz w:val="24"/>
        </w:rPr>
      </w:pPr>
      <w:r>
        <w:rPr>
          <w:sz w:val="20"/>
          <w:szCs w:val="20"/>
        </w:rPr>
        <w:t>** В зеленых зонах допускается исключительно выполнение работ по геологическому изучению недр</w:t>
      </w:r>
      <w:r>
        <w:rPr>
          <w:sz w:val="24"/>
        </w:rPr>
        <w:t>.</w:t>
      </w:r>
      <w:bookmarkEnd w:id="121"/>
    </w:p>
    <w:p w:rsidR="001D3A47" w:rsidRDefault="00B31FA2">
      <w:pPr>
        <w:spacing w:before="120"/>
        <w:ind w:firstLine="284"/>
        <w:jc w:val="both"/>
        <w:rPr>
          <w:sz w:val="20"/>
          <w:szCs w:val="20"/>
        </w:rPr>
      </w:pPr>
      <w:r>
        <w:rPr>
          <w:sz w:val="20"/>
          <w:szCs w:val="20"/>
          <w:shd w:val="clear" w:color="auto" w:fill="FFFFFF"/>
        </w:rPr>
        <w:t>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(статья 8.2 Федерального закона от 04.12.2006 № 201-ФЗ «О введении в действие Лесного кодекса Российской Федерации»).</w:t>
      </w:r>
    </w:p>
    <w:p w:rsidR="001D3A47" w:rsidRDefault="001D3A47">
      <w:pPr>
        <w:spacing w:before="120" w:line="360" w:lineRule="auto"/>
        <w:ind w:left="57"/>
        <w:jc w:val="both"/>
        <w:rPr>
          <w:sz w:val="24"/>
        </w:rPr>
        <w:sectPr w:rsidR="001D3A47">
          <w:headerReference w:type="default" r:id="rId53"/>
          <w:footerReference w:type="default" r:id="rId54"/>
          <w:headerReference w:type="first" r:id="rId55"/>
          <w:footerReference w:type="first" r:id="rId56"/>
          <w:pgSz w:w="16838" w:h="11906" w:orient="landscape"/>
          <w:pgMar w:top="1134" w:right="851" w:bottom="1134" w:left="1134" w:header="397" w:footer="397" w:gutter="0"/>
          <w:cols w:space="720"/>
          <w:formProt w:val="0"/>
          <w:docGrid w:linePitch="360"/>
        </w:sectPr>
      </w:pPr>
    </w:p>
    <w:p w:rsidR="001D3A47" w:rsidRDefault="00B31FA2" w:rsidP="00B31FA2">
      <w:pPr>
        <w:pStyle w:val="3-3110"/>
      </w:pPr>
      <w:bookmarkStart w:id="122" w:name="_Toc219275181"/>
      <w:r>
        <w:lastRenderedPageBreak/>
        <w:t>Глава 2</w:t>
      </w:r>
      <w:bookmarkEnd w:id="122"/>
      <w:r>
        <w:t xml:space="preserve"> </w:t>
      </w:r>
    </w:p>
    <w:p w:rsidR="001D3A47" w:rsidRDefault="00B31FA2" w:rsidP="00B31FA2">
      <w:pPr>
        <w:pStyle w:val="3-3110"/>
      </w:pPr>
      <w:bookmarkStart w:id="123" w:name="_Toc513811808"/>
      <w:bookmarkStart w:id="124" w:name="_Toc323736962"/>
      <w:bookmarkStart w:id="125" w:name="_Toc466475729"/>
      <w:bookmarkStart w:id="126" w:name="_Toc499022610"/>
      <w:bookmarkStart w:id="127" w:name="_Toc508007674"/>
      <w:bookmarkStart w:id="128" w:name="_Toc323736963"/>
      <w:bookmarkStart w:id="129" w:name="_Toc466475730"/>
      <w:bookmarkStart w:id="130" w:name="_Toc499022611"/>
      <w:bookmarkStart w:id="131" w:name="_Toc513811809"/>
      <w:bookmarkStart w:id="132" w:name="_Toc508007675"/>
      <w:bookmarkStart w:id="133" w:name="_Toc219275182"/>
      <w:bookmarkEnd w:id="123"/>
      <w:bookmarkEnd w:id="124"/>
      <w:bookmarkEnd w:id="125"/>
      <w:bookmarkEnd w:id="126"/>
      <w:bookmarkEnd w:id="127"/>
      <w:r>
        <w:t xml:space="preserve">2.1. </w:t>
      </w:r>
      <w:bookmarkEnd w:id="128"/>
      <w:r>
        <w:t>Нормативы, параметры и сроки использования лесов для заготовки древесины</w:t>
      </w:r>
      <w:bookmarkEnd w:id="129"/>
      <w:bookmarkEnd w:id="130"/>
      <w:bookmarkEnd w:id="131"/>
      <w:bookmarkEnd w:id="132"/>
      <w:bookmarkEnd w:id="133"/>
    </w:p>
    <w:p w:rsidR="001D3A47" w:rsidRDefault="00B31FA2">
      <w:pPr>
        <w:pStyle w:val="affff0"/>
      </w:pPr>
      <w:r>
        <w:t>Нормативы, параметры и сроки использования лесов для заготовки древесины определяются ст. 29 Лесного кодекса РФ, приказом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rsidR="001D3A47" w:rsidRDefault="00B31FA2">
      <w:pPr>
        <w:pStyle w:val="affff0"/>
      </w:pPr>
      <w: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1D3A47" w:rsidRDefault="00B31FA2">
      <w:pPr>
        <w:pStyle w:val="affff0"/>
      </w:pPr>
      <w:r>
        <w:t>Для заготовки древесины на лесосеке (территории, на которой расположены предназначенные для рубки лесные насаждения) допускается осуществление рубок, если иное не установлено Лесным кодексом РФ:</w:t>
      </w:r>
    </w:p>
    <w:p w:rsidR="001D3A47" w:rsidRDefault="00B31FA2">
      <w:pPr>
        <w:pStyle w:val="affff0"/>
      </w:pPr>
      <w:r>
        <w:t>1) спелых, перестойных лесных насаждений;</w:t>
      </w:r>
    </w:p>
    <w:p w:rsidR="001D3A47" w:rsidRDefault="00B31FA2">
      <w:pPr>
        <w:pStyle w:val="affff0"/>
      </w:pPr>
      <w:r>
        <w:t>2) средневозрастных, приспевающих, спелых, перестойных лесных насаждений при осуществлении мероприятий по сохранению лесов;</w:t>
      </w:r>
    </w:p>
    <w:p w:rsidR="001D3A47" w:rsidRDefault="00B31FA2">
      <w:pPr>
        <w:pStyle w:val="affff0"/>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Лесного кодекса РФ, для выполнения работ, предусмотренных ст. 68.3 Лесного кодекса РФ.</w:t>
      </w:r>
    </w:p>
    <w:p w:rsidR="001D3A47" w:rsidRDefault="00B31FA2">
      <w:pPr>
        <w:pStyle w:val="affff0"/>
      </w:pPr>
      <w:r>
        <w:t>Рубки лесных насаждений осуществляются в форме выборочных рубок или сплошных рубок.</w:t>
      </w:r>
    </w:p>
    <w:p w:rsidR="001D3A47" w:rsidRDefault="00B31FA2">
      <w:pPr>
        <w:pStyle w:val="affff0"/>
      </w:pPr>
      <w:r>
        <w:t>Выборочными рубками являются рубки, при которых на соответствующих землях или земельных участках вырубается часть деревьев и кустарников.</w:t>
      </w:r>
    </w:p>
    <w:p w:rsidR="001D3A47" w:rsidRDefault="00B31FA2">
      <w:pPr>
        <w:pStyle w:val="affff0"/>
      </w:pPr>
      <w:r>
        <w:t xml:space="preserve">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w:t>
      </w:r>
      <w:r>
        <w:lastRenderedPageBreak/>
        <w:t>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1D3A47" w:rsidRDefault="00B31FA2">
      <w:pPr>
        <w:pStyle w:val="affff0"/>
      </w:pPr>
      <w:r>
        <w:t>Сплошные рубки лесных насаждений в защитных лесах запрещаются,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1D3A47" w:rsidRDefault="00B31FA2">
      <w:pPr>
        <w:pStyle w:val="affff0"/>
      </w:pPr>
      <w: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p>
    <w:p w:rsidR="001D3A47" w:rsidRDefault="00B31FA2">
      <w:pPr>
        <w:pStyle w:val="affff0"/>
      </w:pPr>
      <w:r>
        <w:t>Запрещаются сплошные рубки в случаях, предусмотренных Лесным кодексом РФ, другими федеральными законами.</w:t>
      </w:r>
    </w:p>
    <w:p w:rsidR="001D3A47" w:rsidRDefault="00B31FA2">
      <w:pPr>
        <w:pStyle w:val="affff0"/>
      </w:pPr>
      <w: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1D3A47" w:rsidRDefault="00B31FA2">
      <w:pPr>
        <w:pStyle w:val="affff0"/>
      </w:pPr>
      <w: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1D3A47" w:rsidRDefault="00B31FA2">
      <w:pPr>
        <w:pStyle w:val="affff0"/>
      </w:pPr>
      <w:r>
        <w:t>Для заготовки древесины предоставляются в первую очередь погибшие, поврежденные и перестойные лесные насаждения.</w:t>
      </w:r>
    </w:p>
    <w:p w:rsidR="001D3A47" w:rsidRDefault="00B31FA2">
      <w:pPr>
        <w:pStyle w:val="affff0"/>
      </w:pPr>
      <w: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1D3A47" w:rsidRDefault="00B31FA2">
      <w:pPr>
        <w:pStyle w:val="affff0"/>
      </w:pPr>
      <w:r>
        <w:t xml:space="preserve">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 </w:t>
      </w:r>
    </w:p>
    <w:p w:rsidR="001D3A47" w:rsidRDefault="00B31FA2">
      <w:pPr>
        <w:pStyle w:val="affff0"/>
      </w:pPr>
      <w: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1D3A47" w:rsidRDefault="00B31FA2">
      <w:pPr>
        <w:pStyle w:val="affff0"/>
      </w:pPr>
      <w:r>
        <w:t>Особенности заготовки древесины отдельными категориями лиц осуществляется в соответствии ст. 29.1 Лесного кодекса РФ.</w:t>
      </w:r>
    </w:p>
    <w:p w:rsidR="001D3A47" w:rsidRDefault="00B31FA2">
      <w:pPr>
        <w:pStyle w:val="affff0"/>
      </w:pPr>
      <w: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D3A47" w:rsidRDefault="00B31FA2">
      <w:pPr>
        <w:pStyle w:val="affff0"/>
      </w:pPr>
      <w:r>
        <w:t xml:space="preserve">В исключительных случаях, предусмотренных законами Кемеровской области - Кузбасса, допускается осуществление заготовки древесины для обеспечения </w:t>
      </w:r>
      <w:r>
        <w:lastRenderedPageBreak/>
        <w:t>государственных нужд или муниципальных нужд на основании договоров купли-продажи лесных насаждений</w:t>
      </w:r>
    </w:p>
    <w:p w:rsidR="001D3A47" w:rsidRDefault="00B31FA2">
      <w:pPr>
        <w:pStyle w:val="affff0"/>
      </w:pPr>
      <w:r>
        <w:t xml:space="preserve">Допускается осуществление заготовки древесины юридическими лицами и индивидуальными предпринимателями, относящимися в соответствии с </w:t>
      </w:r>
      <w:hyperlink r:id="rId57">
        <w:r>
          <w:t>Федеральным законом</w:t>
        </w:r>
      </w:hyperlink>
      <w:r>
        <w:t xml:space="preserve"> от 24.07.2007 №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1D3A47" w:rsidRDefault="00B31FA2">
      <w:pPr>
        <w:pStyle w:val="affff0"/>
      </w:pPr>
      <w:r>
        <w:t>К заготовке древесины, осуществляемой в соответствии с ч. 2 – 4 ст. 29.1, положения ч. 8 ст. 29 Лесного кодекса РФ не применяются.</w:t>
      </w:r>
    </w:p>
    <w:p w:rsidR="001D3A47" w:rsidRDefault="00B31FA2">
      <w:pPr>
        <w:pStyle w:val="affff0"/>
        <w:rPr>
          <w:bCs/>
        </w:rPr>
      </w:pPr>
      <w:r>
        <w:rPr>
          <w:bCs/>
        </w:rPr>
        <w:t xml:space="preserve">Заготовка гражданами древесины для собственных нужд регламентируется ст. 30 </w:t>
      </w:r>
      <w:r>
        <w:t>Лесного кодекса РФ</w:t>
      </w:r>
      <w:r>
        <w:rPr>
          <w:bCs/>
        </w:rPr>
        <w:t>.</w:t>
      </w:r>
    </w:p>
    <w:p w:rsidR="001D3A47" w:rsidRDefault="00B31FA2">
      <w:pPr>
        <w:pStyle w:val="affff0"/>
        <w:rPr>
          <w:bCs/>
        </w:rPr>
      </w:pPr>
      <w:r>
        <w:rPr>
          <w:bCs/>
        </w:rPr>
        <w:t>Граждане вправе заготавливать древесину для целей отопления, возведения строений и иных собственных нужд.</w:t>
      </w:r>
    </w:p>
    <w:p w:rsidR="001D3A47" w:rsidRDefault="00B31FA2">
      <w:pPr>
        <w:pStyle w:val="affff0"/>
        <w:rPr>
          <w:bCs/>
        </w:rPr>
      </w:pPr>
      <w:r>
        <w:rPr>
          <w:bCs/>
        </w:rPr>
        <w:t>К заготовке гражданами древесины для собственных нужд не применяются ч. 1, 2 и 7 ст. 29 Лесного кодекса РФ.</w:t>
      </w:r>
    </w:p>
    <w:p w:rsidR="001D3A47" w:rsidRDefault="00B31FA2">
      <w:pPr>
        <w:pStyle w:val="affff0"/>
        <w:rPr>
          <w:bCs/>
        </w:rPr>
      </w:pPr>
      <w:r>
        <w:rPr>
          <w:bCs/>
        </w:rPr>
        <w:t>Древесина, заготовленная гражданами для собственных нужд, не может отчуждаться или переходить от одного лица к другому иными способами.</w:t>
      </w:r>
    </w:p>
    <w:p w:rsidR="001D3A47" w:rsidRDefault="00B31FA2">
      <w:pPr>
        <w:pStyle w:val="affff0"/>
      </w:pPr>
      <w: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w:t>
      </w:r>
    </w:p>
    <w:p w:rsidR="001D3A47" w:rsidRDefault="00B31FA2">
      <w:pPr>
        <w:pStyle w:val="affff0"/>
      </w:pPr>
      <w:r>
        <w:rPr>
          <w:bCs/>
        </w:rPr>
        <w:t xml:space="preserve">Заготовка древесины гражданами для собственных нужд в соответствии с Лесным </w:t>
      </w:r>
      <w:hyperlink r:id="rId58">
        <w:r>
          <w:rPr>
            <w:bCs/>
          </w:rPr>
          <w:t>кодексом</w:t>
        </w:r>
      </w:hyperlink>
      <w:r>
        <w:rPr>
          <w:bCs/>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t xml:space="preserve">Ставки платы установлены </w:t>
      </w:r>
      <w:r>
        <w:rPr>
          <w:rFonts w:cs="Calibri"/>
        </w:rPr>
        <w:t>постановлением Правительства Кемеровской области - Кузбасса от 05.04.2021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1D3A47" w:rsidRDefault="001D3A47">
      <w:pPr>
        <w:spacing w:line="360" w:lineRule="auto"/>
        <w:ind w:left="57" w:firstLine="708"/>
        <w:jc w:val="both"/>
        <w:rPr>
          <w:sz w:val="24"/>
        </w:rPr>
        <w:sectPr w:rsidR="001D3A47">
          <w:headerReference w:type="default" r:id="rId59"/>
          <w:footerReference w:type="default" r:id="rId60"/>
          <w:headerReference w:type="first" r:id="rId61"/>
          <w:footerReference w:type="first" r:id="rId62"/>
          <w:pgSz w:w="11906" w:h="16838"/>
          <w:pgMar w:top="851" w:right="1134" w:bottom="1134" w:left="1134" w:header="397" w:footer="397" w:gutter="0"/>
          <w:cols w:space="720"/>
          <w:formProt w:val="0"/>
          <w:docGrid w:linePitch="360"/>
        </w:sectPr>
      </w:pPr>
    </w:p>
    <w:p w:rsidR="001D3A47" w:rsidRDefault="00B31FA2">
      <w:pPr>
        <w:pStyle w:val="3"/>
      </w:pPr>
      <w:bookmarkStart w:id="134" w:name="_Toc513811810"/>
      <w:bookmarkStart w:id="135" w:name="_Toc508007676"/>
      <w:bookmarkStart w:id="136" w:name="_Toc499022612"/>
      <w:bookmarkStart w:id="137" w:name="_Toc466475731"/>
      <w:bookmarkStart w:id="138" w:name="_Toc219275183"/>
      <w:r>
        <w:lastRenderedPageBreak/>
        <w:t>2.1.1. Расчетная лесосека для осуществления рубок спелых и перестойных лесных насаждений</w:t>
      </w:r>
      <w:bookmarkEnd w:id="134"/>
      <w:bookmarkEnd w:id="135"/>
      <w:bookmarkEnd w:id="136"/>
      <w:bookmarkEnd w:id="137"/>
      <w:bookmarkEnd w:id="138"/>
    </w:p>
    <w:p w:rsidR="001D3A47" w:rsidRDefault="00B31FA2">
      <w:pPr>
        <w:pStyle w:val="affff0"/>
      </w:pPr>
      <w:bookmarkStart w:id="139" w:name="_Toc323736964"/>
      <w:bookmarkStart w:id="140" w:name="edit_2015_131"/>
      <w:bookmarkEnd w:id="139"/>
      <w:bookmarkEnd w:id="140"/>
      <w:r>
        <w:t>В соответствии со ст. 29 Лесного кодекса РФ, Порядком исчисления расчетной лесосеки, утвержденным приказом Федерального агентства лесного хозяйства от 27.05.2011 № 191 «Об утверждении Порядка исчисления расчетной лесосеки», возрастами рубок лесных насаждений, установленными приказом Федерального агентства лесного хозяйства от 09.04.2015 № 105 «Об установлении возрастов рубок», произведено исчисление расчетных лесосек (таблицы 2.1.1.1, 2.1.1.2).</w:t>
      </w:r>
    </w:p>
    <w:p w:rsidR="001D3A47" w:rsidRDefault="00B31FA2">
      <w:pPr>
        <w:pStyle w:val="affff0"/>
      </w:pPr>
      <w:r>
        <w:t xml:space="preserve">В соответствии с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Крапивинского лесничества допускаются выборочные рубки в спелых и перестойных лесных насаждениях. </w:t>
      </w:r>
    </w:p>
    <w:p w:rsidR="001D3A47" w:rsidRDefault="00B31FA2">
      <w:pPr>
        <w:spacing w:line="360" w:lineRule="auto"/>
        <w:ind w:left="57" w:firstLine="709"/>
        <w:jc w:val="both"/>
        <w:rPr>
          <w:sz w:val="24"/>
        </w:rPr>
      </w:pPr>
      <w:r>
        <w:rPr>
          <w:sz w:val="24"/>
        </w:rPr>
        <w:t>В защитных лесах Крапивинского лесничества (запретные полосы лесов, расположенные вдоль водных объектов)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предусматриваются выборочные рубки лесных насаждений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1D3A47" w:rsidRDefault="00B31FA2">
      <w:pPr>
        <w:pStyle w:val="ConsPlusNormal0"/>
        <w:widowControl/>
        <w:spacing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Расчеты по определению ежегодных объемов заготовки древесины в спелых и перестойных лесных насаждениях выполнены в специальных программах в соответствии с установленными возрастами рубок.</w:t>
      </w:r>
    </w:p>
    <w:p w:rsidR="001D3A47" w:rsidRDefault="00B31FA2">
      <w:pPr>
        <w:suppressAutoHyphens/>
        <w:spacing w:line="360" w:lineRule="auto"/>
        <w:ind w:left="57" w:firstLine="709"/>
        <w:jc w:val="both"/>
        <w:rPr>
          <w:sz w:val="24"/>
        </w:rPr>
      </w:pPr>
      <w:r>
        <w:rPr>
          <w:spacing w:val="4"/>
          <w:sz w:val="24"/>
        </w:rPr>
        <w:t xml:space="preserve">Ежегодный допустимый объем изъятия древесины, при всех видах рубок в спелых и перестойных насаждениях, составляет 641,2 </w:t>
      </w:r>
      <w:r>
        <w:rPr>
          <w:sz w:val="24"/>
        </w:rPr>
        <w:t>тыс. м</w:t>
      </w:r>
      <w:r>
        <w:rPr>
          <w:sz w:val="24"/>
          <w:vertAlign w:val="superscript"/>
        </w:rPr>
        <w:t>3</w:t>
      </w:r>
      <w:r>
        <w:rPr>
          <w:sz w:val="24"/>
        </w:rPr>
        <w:t xml:space="preserve"> ликвидной древесины, в том числе хвойных – </w:t>
      </w:r>
      <w:r>
        <w:rPr>
          <w:spacing w:val="4"/>
          <w:sz w:val="24"/>
        </w:rPr>
        <w:t xml:space="preserve">246,8 </w:t>
      </w:r>
      <w:r>
        <w:rPr>
          <w:sz w:val="24"/>
        </w:rPr>
        <w:t>тыс. м</w:t>
      </w:r>
      <w:r>
        <w:rPr>
          <w:sz w:val="24"/>
          <w:vertAlign w:val="superscript"/>
        </w:rPr>
        <w:t xml:space="preserve">3 </w:t>
      </w:r>
      <w:r>
        <w:rPr>
          <w:sz w:val="24"/>
        </w:rPr>
        <w:t xml:space="preserve">(таблица 2.1.1.1). </w:t>
      </w:r>
    </w:p>
    <w:p w:rsidR="001D3A47" w:rsidRDefault="001D3A47">
      <w:pPr>
        <w:pStyle w:val="ConsPlusNormal0"/>
        <w:widowControl/>
        <w:spacing w:line="360" w:lineRule="auto"/>
        <w:ind w:left="57" w:firstLine="709"/>
        <w:jc w:val="both"/>
        <w:rPr>
          <w:rFonts w:ascii="Times New Roman" w:hAnsi="Times New Roman" w:cs="Times New Roman"/>
          <w:sz w:val="24"/>
          <w:szCs w:val="24"/>
        </w:rPr>
        <w:sectPr w:rsidR="001D3A47">
          <w:headerReference w:type="default" r:id="rId63"/>
          <w:footerReference w:type="default" r:id="rId64"/>
          <w:headerReference w:type="first" r:id="rId65"/>
          <w:footerReference w:type="first" r:id="rId66"/>
          <w:pgSz w:w="11906" w:h="16838"/>
          <w:pgMar w:top="851" w:right="1134" w:bottom="1134" w:left="1134" w:header="397" w:footer="397" w:gutter="0"/>
          <w:cols w:space="720"/>
          <w:formProt w:val="0"/>
          <w:docGrid w:linePitch="360"/>
        </w:sectPr>
      </w:pPr>
    </w:p>
    <w:p w:rsidR="001D3A47" w:rsidRDefault="00B31FA2">
      <w:pPr>
        <w:spacing w:line="360" w:lineRule="auto"/>
        <w:ind w:left="57"/>
        <w:jc w:val="right"/>
        <w:rPr>
          <w:iCs/>
          <w:sz w:val="24"/>
        </w:rPr>
      </w:pPr>
      <w:r>
        <w:rPr>
          <w:iCs/>
          <w:sz w:val="24"/>
        </w:rPr>
        <w:lastRenderedPageBreak/>
        <w:t>Таблица 2.1.1.1</w:t>
      </w:r>
    </w:p>
    <w:p w:rsidR="001D3A47" w:rsidRDefault="00B31FA2">
      <w:pPr>
        <w:spacing w:line="360" w:lineRule="auto"/>
        <w:ind w:left="57"/>
        <w:rPr>
          <w:iCs/>
          <w:sz w:val="24"/>
        </w:rPr>
      </w:pPr>
      <w:r>
        <w:rPr>
          <w:iCs/>
          <w:sz w:val="24"/>
        </w:rPr>
        <w:t xml:space="preserve">Расчетная лесосека для осуществления выборочных рубок спелых и перестойных лесных насаждений на срок </w:t>
      </w:r>
    </w:p>
    <w:p w:rsidR="001D3A47" w:rsidRDefault="00B31FA2">
      <w:pPr>
        <w:spacing w:line="360" w:lineRule="auto"/>
        <w:ind w:left="57"/>
        <w:rPr>
          <w:iCs/>
          <w:sz w:val="24"/>
        </w:rPr>
      </w:pPr>
      <w:r>
        <w:rPr>
          <w:iCs/>
          <w:sz w:val="24"/>
        </w:rPr>
        <w:t>действия лесохозяйственного регламента</w:t>
      </w:r>
    </w:p>
    <w:tbl>
      <w:tblPr>
        <w:tblW w:w="15309" w:type="dxa"/>
        <w:jc w:val="center"/>
        <w:tblLayout w:type="fixed"/>
        <w:tblCellMar>
          <w:left w:w="0" w:type="dxa"/>
          <w:right w:w="0" w:type="dxa"/>
        </w:tblCellMar>
        <w:tblLook w:val="04A0"/>
      </w:tblPr>
      <w:tblGrid>
        <w:gridCol w:w="3326"/>
        <w:gridCol w:w="782"/>
        <w:gridCol w:w="905"/>
        <w:gridCol w:w="691"/>
        <w:gridCol w:w="754"/>
        <w:gridCol w:w="66"/>
        <w:gridCol w:w="538"/>
        <w:gridCol w:w="920"/>
        <w:gridCol w:w="678"/>
        <w:gridCol w:w="969"/>
        <w:gridCol w:w="921"/>
        <w:gridCol w:w="974"/>
        <w:gridCol w:w="920"/>
        <w:gridCol w:w="974"/>
        <w:gridCol w:w="920"/>
        <w:gridCol w:w="971"/>
      </w:tblGrid>
      <w:tr w:rsidR="001D3A47">
        <w:trPr>
          <w:trHeight w:val="57"/>
          <w:tblHeader/>
          <w:jc w:val="center"/>
        </w:trPr>
        <w:tc>
          <w:tcPr>
            <w:tcW w:w="33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Показатели</w:t>
            </w:r>
          </w:p>
        </w:tc>
        <w:tc>
          <w:tcPr>
            <w:tcW w:w="16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w:t>
            </w:r>
          </w:p>
        </w:tc>
        <w:tc>
          <w:tcPr>
            <w:tcW w:w="10296"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по полнотам</w:t>
            </w:r>
          </w:p>
        </w:tc>
      </w:tr>
      <w:tr w:rsidR="001D3A47">
        <w:trPr>
          <w:trHeight w:val="57"/>
          <w:tblHeader/>
          <w:jc w:val="center"/>
        </w:trPr>
        <w:tc>
          <w:tcPr>
            <w:tcW w:w="332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687" w:type="dxa"/>
            <w:gridSpan w:val="2"/>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5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0,9</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0,8</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0,7</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0,6</w:t>
            </w: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0,3-0,5</w:t>
            </w:r>
          </w:p>
        </w:tc>
      </w:tr>
      <w:tr w:rsidR="001D3A47">
        <w:trPr>
          <w:trHeight w:val="57"/>
          <w:tblHeader/>
          <w:jc w:val="center"/>
        </w:trPr>
        <w:tc>
          <w:tcPr>
            <w:tcW w:w="332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га</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тыс.м3</w:t>
            </w:r>
          </w:p>
        </w:tc>
      </w:tr>
      <w:tr w:rsidR="001D3A47">
        <w:trPr>
          <w:trHeight w:val="57"/>
          <w:tblHeader/>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Добровольно - выборочные рубки</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Целевое назначение лесов: Защитные леса</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Категория защитных лесов: Зелёные зоны</w:t>
            </w:r>
          </w:p>
        </w:tc>
      </w:tr>
      <w:tr w:rsidR="001D3A47">
        <w:trPr>
          <w:trHeight w:val="162"/>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осиновая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16,9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0,3</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0,5</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6,1</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Категория-защитных-лесов: Нерестоохранные полосы лесов</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еловая 1-3 бон.</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336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32,6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0,4</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0,8</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45</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190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15,0</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0,4</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45</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Средний-период-повторяемости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7,3</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пихтовая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3592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810,4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83</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29,1</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478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145,8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923</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244,6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2026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357,4</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1566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84,7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3,2</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6,9</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83</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8,7</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478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29,2</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923</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36,7</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78,3</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березовая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2487</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234,4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2,3</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4,9</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42</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5,9</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492</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58,9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728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79,9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1181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82,5</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1306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0,7</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42</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492</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728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130,6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осиновая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3923</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895,4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8,8</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18,6</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67</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22,8</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776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232,8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1148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287,0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1862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325,4</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2061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104,7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2,6</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5,6</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67</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6,8</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776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46,6</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1148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43,1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206,1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тополёвая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192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19,2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0,5</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0,6</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6,6</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56</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ивовая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412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28,8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323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20,2</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89</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0,5</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68</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0,9</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8,9</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защитным лесам</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446,1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85,6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360,5</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70"/>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Целевое назначение лесов: Эксплуатационные леса</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еловая 1-3 бон.</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1126,0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145,5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10,0</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45,0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29,0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1042,0</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125,8</w:t>
            </w:r>
          </w:p>
        </w:tc>
      </w:tr>
      <w:tr w:rsidR="001D3A47">
        <w:trPr>
          <w:trHeight w:val="7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84</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0,5</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2,2</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29,0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0,8</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Средний-период-повторяемости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10-20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Хозяйственная-секция: сосновая 1-3 бон.</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3,6</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460"/>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0,5</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пихтовая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27755,7</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3314,8</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2975,0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450,5</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4548,7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639,4</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20232</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2224,9</w:t>
            </w:r>
          </w:p>
        </w:tc>
      </w:tr>
      <w:tr w:rsidR="001D3A47">
        <w:trPr>
          <w:trHeight w:val="64"/>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7523,7</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157,4</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2975,0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90,6</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4548,7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66,8</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10-20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734,2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12,8</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берёзовая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2465,3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221,3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2,8</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316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39,0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1262,1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124,3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872,2</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55,2</w:t>
            </w:r>
          </w:p>
        </w:tc>
      </w:tr>
      <w:tr w:rsidR="001D3A47">
        <w:trPr>
          <w:trHeight w:val="64"/>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1593,1</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22,2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0,6</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316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1262,1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13,8</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159,0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1,8</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осиновая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9746,2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1684,7</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5,0</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68,5</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10,6</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1756,3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381,3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5319,7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1007,1</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2576,7</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280,7</w:t>
            </w:r>
          </w:p>
        </w:tc>
      </w:tr>
      <w:tr w:rsidR="001D3A47">
        <w:trPr>
          <w:trHeight w:val="64"/>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23</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7169,5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231,0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68,5</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2,4</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1756,3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87,3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5319,7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140,3</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717,0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23,1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10,4</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64"/>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эксплуатационным лесам:</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1617,2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40,7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35,0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D3A47" w:rsidRDefault="00B31FA2">
            <w:pPr>
              <w:ind w:left="57"/>
              <w:rPr>
                <w:szCs w:val="22"/>
              </w:rPr>
            </w:pPr>
            <w:r>
              <w:rPr>
                <w:szCs w:val="22"/>
              </w:rPr>
              <w:t>741,2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13,1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876,0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21,9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319"/>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способу рубок</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2063,3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58,9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50,9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29,1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826,8</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19,8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16,9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1236,5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39,1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34,0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17,0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защитные леса, всего</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446,1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85,6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360,5</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эксплуатационные леса, всего</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1617,2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40,7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35,0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20,9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D3A47" w:rsidRDefault="00B31FA2">
            <w:pPr>
              <w:ind w:left="57"/>
              <w:rPr>
                <w:szCs w:val="22"/>
              </w:rPr>
            </w:pPr>
            <w:r>
              <w:rPr>
                <w:szCs w:val="22"/>
              </w:rPr>
              <w:t>741,2</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13,1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876,0</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21,9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11,5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Длительно постепенные рубки</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Целевое назначение лесов: Эксплуатационные леса</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берёзовая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250,8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27,6</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250,8</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27,6</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34</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34</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250,8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250,8</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9,3</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25,1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0,9</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0,8</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осиновая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6796,0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1024,2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6796,0</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1024,2</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34</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ind w:left="57"/>
              <w:rPr>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34</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6796,0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352,0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6796,0</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352,0</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679,6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35,2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31,7</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способу рубок</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704,7</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36,1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32,5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14,7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704,7</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36,1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32,5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rPr>
                <w:szCs w:val="22"/>
              </w:rPr>
              <w:t>14,7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Группово - выборочные рубки</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Целевое назначение лесов: Эксплуатационные леса</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пихтовая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26,7</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процент выборки от 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0,7</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Хозяйственная секция: осиновая</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Всего включено в расчет</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4690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823,3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 xml:space="preserve">Средний процент выборки от </w:t>
            </w:r>
            <w:r>
              <w:rPr>
                <w:szCs w:val="22"/>
              </w:rPr>
              <w:lastRenderedPageBreak/>
              <w:t>общего запаса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lastRenderedPageBreak/>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17</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Запас, вырубаемый за один прием</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4690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140,0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Средний период повторяемости</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469</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6,9</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ind w:left="57"/>
              <w:rPr>
                <w:szCs w:val="22"/>
              </w:rPr>
            </w:pPr>
            <w: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способу рубок</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487</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0,7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469</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Всего по лесничеству</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3255,0</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110,2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96,7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51,4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844,8</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21,0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17,9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lastRenderedPageBreak/>
              <w:t>в том числе: мягколиственные</w:t>
            </w:r>
          </w:p>
        </w:tc>
      </w:tr>
      <w:tr w:rsidR="001D3A47">
        <w:trPr>
          <w:trHeight w:val="113"/>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2410,2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89,2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78,8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защитные леса, всего</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446,1</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15,9</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85,6</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360,5</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13,8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12,1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5,5</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эксплуатационные леса, всего</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-2808,9</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92,0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80,8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43,2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хвойные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759,2</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16,6</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14,1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10,1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15309"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в том числе: мягколиственные</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Ежегодная расчетная лесосека:</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lastRenderedPageBreak/>
              <w:t>корневой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2049,7</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75,4</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ликвид</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66,7</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r w:rsidR="001D3A47">
        <w:trPr>
          <w:trHeight w:val="57"/>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szCs w:val="22"/>
              </w:rPr>
            </w:pPr>
            <w:r>
              <w:rPr>
                <w:szCs w:val="22"/>
              </w:rPr>
              <w:t>деловой</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ind w:left="57"/>
              <w:rPr>
                <w:szCs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33,1</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szCs w:val="22"/>
              </w:rPr>
            </w:pPr>
            <w:r>
              <w:rPr>
                <w:szCs w:val="22"/>
              </w:rPr>
              <w:t>-</w:t>
            </w:r>
          </w:p>
        </w:tc>
      </w:tr>
    </w:tbl>
    <w:p w:rsidR="001D3A47" w:rsidRDefault="001D3A47">
      <w:pPr>
        <w:spacing w:line="360" w:lineRule="auto"/>
        <w:ind w:left="57"/>
        <w:rPr>
          <w:sz w:val="24"/>
        </w:rPr>
      </w:pPr>
    </w:p>
    <w:p w:rsidR="001D3A47" w:rsidRDefault="00B31FA2">
      <w:pPr>
        <w:spacing w:line="360" w:lineRule="auto"/>
        <w:ind w:left="57"/>
        <w:rPr>
          <w:sz w:val="24"/>
        </w:rPr>
      </w:pPr>
      <w:r>
        <w:br w:type="page"/>
      </w:r>
    </w:p>
    <w:p w:rsidR="001D3A47" w:rsidRDefault="00B31FA2">
      <w:pPr>
        <w:spacing w:line="360" w:lineRule="auto"/>
        <w:ind w:left="57"/>
        <w:jc w:val="right"/>
        <w:rPr>
          <w:i/>
          <w:sz w:val="24"/>
        </w:rPr>
      </w:pPr>
      <w:r>
        <w:rPr>
          <w:i/>
          <w:sz w:val="24"/>
        </w:rPr>
        <w:lastRenderedPageBreak/>
        <w:t>Таблица 2.1.1.2</w:t>
      </w:r>
    </w:p>
    <w:p w:rsidR="001D3A47" w:rsidRDefault="00B31FA2">
      <w:pPr>
        <w:spacing w:before="120" w:after="120" w:line="360" w:lineRule="auto"/>
        <w:ind w:left="57"/>
        <w:rPr>
          <w:sz w:val="24"/>
        </w:rPr>
      </w:pPr>
      <w:r>
        <w:rPr>
          <w:sz w:val="24"/>
        </w:rPr>
        <w:t>Расчетная лесосека для осуществления сплошных рубок спелых и перестойных лесных насаждений</w:t>
      </w:r>
    </w:p>
    <w:tbl>
      <w:tblPr>
        <w:tblW w:w="15309" w:type="dxa"/>
        <w:jc w:val="center"/>
        <w:tblLayout w:type="fixed"/>
        <w:tblCellMar>
          <w:left w:w="10" w:type="dxa"/>
          <w:right w:w="10" w:type="dxa"/>
        </w:tblCellMar>
        <w:tblLook w:val="04A0"/>
      </w:tblPr>
      <w:tblGrid>
        <w:gridCol w:w="654"/>
        <w:gridCol w:w="708"/>
        <w:gridCol w:w="710"/>
        <w:gridCol w:w="710"/>
        <w:gridCol w:w="709"/>
        <w:gridCol w:w="709"/>
        <w:gridCol w:w="709"/>
        <w:gridCol w:w="566"/>
        <w:gridCol w:w="709"/>
        <w:gridCol w:w="568"/>
        <w:gridCol w:w="424"/>
        <w:gridCol w:w="710"/>
        <w:gridCol w:w="709"/>
        <w:gridCol w:w="566"/>
        <w:gridCol w:w="709"/>
        <w:gridCol w:w="567"/>
        <w:gridCol w:w="708"/>
        <w:gridCol w:w="567"/>
        <w:gridCol w:w="568"/>
        <w:gridCol w:w="566"/>
        <w:gridCol w:w="568"/>
        <w:gridCol w:w="623"/>
        <w:gridCol w:w="637"/>
        <w:gridCol w:w="635"/>
      </w:tblGrid>
      <w:tr w:rsidR="001D3A47">
        <w:trPr>
          <w:trHeight w:val="315"/>
          <w:jc w:val="center"/>
        </w:trPr>
        <w:tc>
          <w:tcPr>
            <w:tcW w:w="653"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Хозсекция и преобладающая порода</w:t>
            </w:r>
          </w:p>
        </w:tc>
        <w:tc>
          <w:tcPr>
            <w:tcW w:w="707"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Покрытые лесом земли. га</w:t>
            </w:r>
          </w:p>
        </w:tc>
        <w:tc>
          <w:tcPr>
            <w:tcW w:w="4111" w:type="dxa"/>
            <w:gridSpan w:val="6"/>
            <w:tcBorders>
              <w:top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В том числе по группам возраста</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Запас спелых и перестойных насаждений. тыс. м3</w:t>
            </w:r>
          </w:p>
        </w:tc>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Средний запас на 1 га эксплуатационного фонда. м3</w:t>
            </w:r>
          </w:p>
        </w:tc>
        <w:tc>
          <w:tcPr>
            <w:tcW w:w="424"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Средний прирост корневой массы. тыс.м3</w:t>
            </w: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Возраст рубки</w:t>
            </w:r>
          </w:p>
        </w:tc>
        <w:tc>
          <w:tcPr>
            <w:tcW w:w="2551" w:type="dxa"/>
            <w:gridSpan w:val="4"/>
            <w:tcBorders>
              <w:top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Исчисленные расчетные</w:t>
            </w:r>
          </w:p>
        </w:tc>
        <w:tc>
          <w:tcPr>
            <w:tcW w:w="2977"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Рекомендуемая к принятию расчетная лесосека</w:t>
            </w:r>
          </w:p>
        </w:tc>
        <w:tc>
          <w:tcPr>
            <w:tcW w:w="623"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Число лет использования эксплуатационного фонда</w:t>
            </w:r>
          </w:p>
        </w:tc>
        <w:tc>
          <w:tcPr>
            <w:tcW w:w="127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Предпо-лагаемый остаток насажде-ний, га</w:t>
            </w:r>
          </w:p>
        </w:tc>
      </w:tr>
      <w:tr w:rsidR="001D3A47">
        <w:trPr>
          <w:trHeight w:val="315"/>
          <w:jc w:val="center"/>
        </w:trPr>
        <w:tc>
          <w:tcPr>
            <w:tcW w:w="65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молодняки</w:t>
            </w:r>
          </w:p>
        </w:tc>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средне-возрастные</w:t>
            </w: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приспевающие</w:t>
            </w:r>
          </w:p>
        </w:tc>
        <w:tc>
          <w:tcPr>
            <w:tcW w:w="127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спелые и перестойные</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2551" w:type="dxa"/>
            <w:gridSpan w:val="4"/>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лесосеки. га</w:t>
            </w:r>
          </w:p>
        </w:tc>
        <w:tc>
          <w:tcPr>
            <w:tcW w:w="2977" w:type="dxa"/>
            <w:gridSpan w:val="5"/>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2"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15"/>
          <w:jc w:val="center"/>
        </w:trPr>
        <w:tc>
          <w:tcPr>
            <w:tcW w:w="65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418"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5"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равномерного пользования</w:t>
            </w:r>
          </w:p>
        </w:tc>
        <w:tc>
          <w:tcPr>
            <w:tcW w:w="566"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2-я возрастная</w:t>
            </w: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1-я возрастная</w:t>
            </w:r>
          </w:p>
        </w:tc>
        <w:tc>
          <w:tcPr>
            <w:tcW w:w="567"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интегральная</w:t>
            </w:r>
          </w:p>
        </w:tc>
        <w:tc>
          <w:tcPr>
            <w:tcW w:w="70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Площадь, га</w:t>
            </w:r>
          </w:p>
        </w:tc>
        <w:tc>
          <w:tcPr>
            <w:tcW w:w="567"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запас корневой. тыс. м3</w:t>
            </w:r>
          </w:p>
        </w:tc>
        <w:tc>
          <w:tcPr>
            <w:tcW w:w="1702"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в ликвиде</w:t>
            </w:r>
          </w:p>
        </w:tc>
        <w:tc>
          <w:tcPr>
            <w:tcW w:w="62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2"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253"/>
          <w:jc w:val="center"/>
        </w:trPr>
        <w:tc>
          <w:tcPr>
            <w:tcW w:w="65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всего</w:t>
            </w: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включено в расчет</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5"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всего</w:t>
            </w:r>
          </w:p>
        </w:tc>
        <w:tc>
          <w:tcPr>
            <w:tcW w:w="566"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 том числе деловой</w:t>
            </w:r>
          </w:p>
        </w:tc>
        <w:tc>
          <w:tcPr>
            <w:tcW w:w="56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 деловой от лквида</w:t>
            </w:r>
          </w:p>
        </w:tc>
        <w:tc>
          <w:tcPr>
            <w:tcW w:w="62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2"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253"/>
          <w:jc w:val="center"/>
        </w:trPr>
        <w:tc>
          <w:tcPr>
            <w:tcW w:w="65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 с е г о</w:t>
            </w:r>
          </w:p>
        </w:tc>
        <w:tc>
          <w:tcPr>
            <w:tcW w:w="566"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в том числе перестойные</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класс возраста</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1272" w:type="dxa"/>
            <w:gridSpan w:val="2"/>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780"/>
          <w:jc w:val="center"/>
        </w:trPr>
        <w:tc>
          <w:tcPr>
            <w:tcW w:w="65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top w:val="single" w:sz="8" w:space="0" w:color="000000"/>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tcBorders>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приспевающих</w:t>
            </w:r>
          </w:p>
        </w:tc>
        <w:tc>
          <w:tcPr>
            <w:tcW w:w="635" w:type="dxa"/>
            <w:tcBorders>
              <w:bottom w:val="single" w:sz="8" w:space="0" w:color="000000"/>
              <w:right w:val="single" w:sz="8" w:space="0" w:color="000000"/>
            </w:tcBorders>
            <w:shd w:val="clear" w:color="auto" w:fill="auto"/>
            <w:textDirection w:val="btLr"/>
            <w:vAlign w:val="center"/>
          </w:tcPr>
          <w:p w:rsidR="001D3A47" w:rsidRDefault="00B31FA2">
            <w:pPr>
              <w:rPr>
                <w:color w:val="000000"/>
                <w:sz w:val="18"/>
                <w:szCs w:val="18"/>
              </w:rPr>
            </w:pPr>
            <w:r>
              <w:rPr>
                <w:color w:val="000000"/>
                <w:sz w:val="18"/>
                <w:szCs w:val="18"/>
              </w:rPr>
              <w:t>спелых и перестойных</w:t>
            </w:r>
          </w:p>
        </w:tc>
      </w:tr>
      <w:tr w:rsidR="001D3A47">
        <w:trPr>
          <w:trHeight w:val="60"/>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w:t>
            </w:r>
          </w:p>
        </w:tc>
        <w:tc>
          <w:tcPr>
            <w:tcW w:w="70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w:t>
            </w:r>
          </w:p>
        </w:tc>
        <w:tc>
          <w:tcPr>
            <w:tcW w:w="424"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w:t>
            </w: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13</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14</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15</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w:t>
            </w:r>
          </w:p>
        </w:tc>
        <w:tc>
          <w:tcPr>
            <w:tcW w:w="70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17</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18</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19</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20</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21</w:t>
            </w:r>
          </w:p>
        </w:tc>
        <w:tc>
          <w:tcPr>
            <w:tcW w:w="623"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w:t>
            </w:r>
          </w:p>
        </w:tc>
        <w:tc>
          <w:tcPr>
            <w:tcW w:w="63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23</w:t>
            </w:r>
          </w:p>
        </w:tc>
        <w:tc>
          <w:tcPr>
            <w:tcW w:w="635"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w:t>
            </w:r>
          </w:p>
        </w:tc>
      </w:tr>
      <w:tr w:rsidR="001D3A47">
        <w:trPr>
          <w:trHeight w:val="60"/>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Целевое назначение лесов: Эксплуатационные леса</w:t>
            </w:r>
          </w:p>
        </w:tc>
      </w:tr>
      <w:tr w:rsidR="001D3A47">
        <w:trPr>
          <w:trHeight w:val="60"/>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Сплошные рубки</w:t>
            </w:r>
          </w:p>
        </w:tc>
      </w:tr>
      <w:tr w:rsidR="001D3A47">
        <w:trPr>
          <w:trHeight w:val="60"/>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Хвойные</w:t>
            </w:r>
          </w:p>
        </w:tc>
      </w:tr>
      <w:tr w:rsidR="001D3A47">
        <w:trPr>
          <w:trHeight w:val="300"/>
          <w:jc w:val="center"/>
        </w:trPr>
        <w:tc>
          <w:tcPr>
            <w:tcW w:w="653" w:type="dxa"/>
            <w:tcBorders>
              <w:left w:val="single" w:sz="8" w:space="0" w:color="000000"/>
              <w:right w:val="single" w:sz="8" w:space="0" w:color="000000"/>
            </w:tcBorders>
            <w:shd w:val="clear" w:color="auto" w:fill="auto"/>
            <w:vAlign w:val="center"/>
          </w:tcPr>
          <w:p w:rsidR="001D3A47" w:rsidRDefault="00B31FA2">
            <w:pPr>
              <w:jc w:val="both"/>
              <w:rPr>
                <w:color w:val="000000"/>
                <w:sz w:val="18"/>
                <w:szCs w:val="18"/>
              </w:rPr>
            </w:pPr>
            <w:r>
              <w:rPr>
                <w:color w:val="000000"/>
                <w:sz w:val="18"/>
                <w:szCs w:val="18"/>
              </w:rPr>
              <w:t>Сосновая</w:t>
            </w:r>
          </w:p>
        </w:tc>
        <w:tc>
          <w:tcPr>
            <w:tcW w:w="70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212,1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183,1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20</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42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right w:val="single" w:sz="8" w:space="0" w:color="000000"/>
            </w:tcBorders>
            <w:shd w:val="clear" w:color="auto" w:fill="auto"/>
            <w:vAlign w:val="center"/>
          </w:tcPr>
          <w:p w:rsidR="001D3A47" w:rsidRDefault="00B31FA2">
            <w:pPr>
              <w:rPr>
                <w:color w:val="000000"/>
                <w:sz w:val="18"/>
                <w:szCs w:val="18"/>
                <w:u w:val="single"/>
              </w:rPr>
            </w:pPr>
            <w:r>
              <w:rPr>
                <w:color w:val="000000"/>
                <w:sz w:val="18"/>
                <w:szCs w:val="18"/>
                <w:u w:val="single"/>
              </w:rPr>
              <w:t>101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1,8</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62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w:t>
            </w:r>
          </w:p>
        </w:tc>
        <w:tc>
          <w:tcPr>
            <w:tcW w:w="6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w:t>
            </w:r>
          </w:p>
        </w:tc>
      </w:tr>
      <w:tr w:rsidR="001D3A47">
        <w:trPr>
          <w:trHeight w:val="60"/>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1-3 бон.</w:t>
            </w:r>
          </w:p>
        </w:tc>
        <w:tc>
          <w:tcPr>
            <w:tcW w:w="70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VI</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5"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00"/>
          <w:jc w:val="center"/>
        </w:trPr>
        <w:tc>
          <w:tcPr>
            <w:tcW w:w="653" w:type="dxa"/>
            <w:tcBorders>
              <w:left w:val="single" w:sz="8" w:space="0" w:color="000000"/>
              <w:right w:val="single" w:sz="8" w:space="0" w:color="000000"/>
            </w:tcBorders>
            <w:shd w:val="clear" w:color="auto" w:fill="auto"/>
            <w:vAlign w:val="center"/>
          </w:tcPr>
          <w:p w:rsidR="001D3A47" w:rsidRDefault="00B31FA2">
            <w:pPr>
              <w:jc w:val="both"/>
              <w:rPr>
                <w:color w:val="000000"/>
                <w:sz w:val="18"/>
                <w:szCs w:val="18"/>
              </w:rPr>
            </w:pPr>
            <w:r>
              <w:rPr>
                <w:color w:val="000000"/>
                <w:sz w:val="18"/>
                <w:szCs w:val="18"/>
              </w:rPr>
              <w:t>Еловая</w:t>
            </w:r>
          </w:p>
        </w:tc>
        <w:tc>
          <w:tcPr>
            <w:tcW w:w="70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2223,6</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946,6</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200,5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1021,5</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127,6</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125</w:t>
            </w:r>
          </w:p>
        </w:tc>
        <w:tc>
          <w:tcPr>
            <w:tcW w:w="42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right w:val="single" w:sz="8" w:space="0" w:color="000000"/>
            </w:tcBorders>
            <w:shd w:val="clear" w:color="auto" w:fill="auto"/>
            <w:vAlign w:val="center"/>
          </w:tcPr>
          <w:p w:rsidR="001D3A47" w:rsidRDefault="00B31FA2">
            <w:pPr>
              <w:rPr>
                <w:color w:val="000000"/>
                <w:sz w:val="18"/>
                <w:szCs w:val="18"/>
                <w:u w:val="single"/>
              </w:rPr>
            </w:pPr>
            <w:r>
              <w:rPr>
                <w:color w:val="000000"/>
                <w:sz w:val="18"/>
                <w:szCs w:val="18"/>
                <w:u w:val="single"/>
              </w:rPr>
              <w:t>101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18,5</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21,3</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30,6</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w:t>
            </w:r>
          </w:p>
        </w:tc>
        <w:tc>
          <w:tcPr>
            <w:tcW w:w="7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1,8</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72</w:t>
            </w:r>
          </w:p>
        </w:tc>
        <w:tc>
          <w:tcPr>
            <w:tcW w:w="62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42</w:t>
            </w:r>
          </w:p>
        </w:tc>
        <w:tc>
          <w:tcPr>
            <w:tcW w:w="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128</w:t>
            </w:r>
          </w:p>
        </w:tc>
        <w:tc>
          <w:tcPr>
            <w:tcW w:w="6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882</w:t>
            </w:r>
          </w:p>
        </w:tc>
      </w:tr>
      <w:tr w:rsidR="001D3A47">
        <w:trPr>
          <w:trHeight w:val="60"/>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1-3 бон.</w:t>
            </w:r>
          </w:p>
        </w:tc>
        <w:tc>
          <w:tcPr>
            <w:tcW w:w="70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VI</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5"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00"/>
          <w:jc w:val="center"/>
        </w:trPr>
        <w:tc>
          <w:tcPr>
            <w:tcW w:w="65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jc w:val="both"/>
              <w:rPr>
                <w:color w:val="000000"/>
                <w:sz w:val="18"/>
                <w:szCs w:val="18"/>
              </w:rPr>
            </w:pPr>
            <w:r>
              <w:rPr>
                <w:color w:val="000000"/>
                <w:sz w:val="18"/>
                <w:szCs w:val="18"/>
              </w:rPr>
              <w:t>Пихтовая</w:t>
            </w:r>
          </w:p>
        </w:tc>
        <w:tc>
          <w:tcPr>
            <w:tcW w:w="70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151918,4</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6678</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17033,1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17033,1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33120,4</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95086,9</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259,5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10469,8</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110</w:t>
            </w:r>
          </w:p>
        </w:tc>
        <w:tc>
          <w:tcPr>
            <w:tcW w:w="42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right w:val="single" w:sz="8" w:space="0" w:color="000000"/>
            </w:tcBorders>
            <w:shd w:val="clear" w:color="auto" w:fill="auto"/>
            <w:vAlign w:val="center"/>
          </w:tcPr>
          <w:p w:rsidR="001D3A47" w:rsidRDefault="00B31FA2">
            <w:pPr>
              <w:rPr>
                <w:color w:val="000000"/>
                <w:sz w:val="18"/>
                <w:szCs w:val="18"/>
                <w:u w:val="single"/>
              </w:rPr>
            </w:pPr>
            <w:r>
              <w:rPr>
                <w:color w:val="000000"/>
                <w:sz w:val="18"/>
                <w:szCs w:val="18"/>
                <w:u w:val="single"/>
              </w:rPr>
              <w:t>81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1504,1</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2420,7</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3205,2</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2290,8</w:t>
            </w:r>
          </w:p>
        </w:tc>
        <w:tc>
          <w:tcPr>
            <w:tcW w:w="7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2420,7</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266,3</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226,4</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167,5</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74</w:t>
            </w:r>
          </w:p>
        </w:tc>
        <w:tc>
          <w:tcPr>
            <w:tcW w:w="62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39</w:t>
            </w:r>
          </w:p>
        </w:tc>
        <w:tc>
          <w:tcPr>
            <w:tcW w:w="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25077</w:t>
            </w:r>
          </w:p>
        </w:tc>
        <w:tc>
          <w:tcPr>
            <w:tcW w:w="6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87440</w:t>
            </w:r>
          </w:p>
        </w:tc>
      </w:tr>
      <w:tr w:rsidR="001D3A47">
        <w:trPr>
          <w:trHeight w:val="60"/>
          <w:jc w:val="center"/>
        </w:trPr>
        <w:tc>
          <w:tcPr>
            <w:tcW w:w="65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V</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5"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15"/>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jc w:val="both"/>
              <w:rPr>
                <w:color w:val="000000"/>
                <w:sz w:val="18"/>
                <w:szCs w:val="18"/>
              </w:rPr>
            </w:pPr>
            <w:r>
              <w:rPr>
                <w:color w:val="000000"/>
                <w:sz w:val="18"/>
                <w:szCs w:val="18"/>
              </w:rPr>
              <w:t>Итого</w:t>
            </w:r>
          </w:p>
        </w:tc>
        <w:tc>
          <w:tcPr>
            <w:tcW w:w="70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154354,1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7807,7</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17108,1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17088,1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33329,9</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96108,4</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259,5</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10597,4</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110</w:t>
            </w:r>
          </w:p>
        </w:tc>
        <w:tc>
          <w:tcPr>
            <w:tcW w:w="424"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1524,4</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2442</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3235,8</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2314,8</w:t>
            </w:r>
          </w:p>
        </w:tc>
        <w:tc>
          <w:tcPr>
            <w:tcW w:w="70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2444,7</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269,3</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228,9</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169,3</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623"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81</w:t>
            </w:r>
          </w:p>
        </w:tc>
        <w:tc>
          <w:tcPr>
            <w:tcW w:w="63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25209</w:t>
            </w:r>
          </w:p>
        </w:tc>
        <w:tc>
          <w:tcPr>
            <w:tcW w:w="635"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88327</w:t>
            </w:r>
          </w:p>
        </w:tc>
      </w:tr>
      <w:tr w:rsidR="001D3A47">
        <w:trPr>
          <w:trHeight w:val="70"/>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Мягколиственные</w:t>
            </w:r>
          </w:p>
        </w:tc>
      </w:tr>
      <w:tr w:rsidR="001D3A47">
        <w:trPr>
          <w:trHeight w:val="300"/>
          <w:jc w:val="center"/>
        </w:trPr>
        <w:tc>
          <w:tcPr>
            <w:tcW w:w="65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jc w:val="left"/>
              <w:rPr>
                <w:color w:val="000000"/>
                <w:sz w:val="18"/>
                <w:szCs w:val="18"/>
              </w:rPr>
            </w:pPr>
            <w:r>
              <w:rPr>
                <w:color w:val="000000"/>
                <w:sz w:val="18"/>
                <w:szCs w:val="18"/>
              </w:rPr>
              <w:t>Березовая</w:t>
            </w:r>
          </w:p>
        </w:tc>
        <w:tc>
          <w:tcPr>
            <w:tcW w:w="70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27948,8</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4743,8</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7172,7</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5882,8</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4041,5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11990,8</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3440,9</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1038,8</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87</w:t>
            </w:r>
          </w:p>
        </w:tc>
        <w:tc>
          <w:tcPr>
            <w:tcW w:w="42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22,7</w:t>
            </w:r>
          </w:p>
        </w:tc>
        <w:tc>
          <w:tcPr>
            <w:tcW w:w="710" w:type="dxa"/>
            <w:tcBorders>
              <w:right w:val="single" w:sz="8" w:space="0" w:color="000000"/>
            </w:tcBorders>
            <w:shd w:val="clear" w:color="auto" w:fill="auto"/>
            <w:vAlign w:val="center"/>
          </w:tcPr>
          <w:p w:rsidR="001D3A47" w:rsidRDefault="00B31FA2">
            <w:pPr>
              <w:rPr>
                <w:color w:val="000000"/>
                <w:sz w:val="18"/>
                <w:szCs w:val="18"/>
                <w:u w:val="single"/>
              </w:rPr>
            </w:pPr>
            <w:r>
              <w:rPr>
                <w:color w:val="000000"/>
                <w:sz w:val="18"/>
                <w:szCs w:val="18"/>
                <w:u w:val="single"/>
              </w:rPr>
              <w:t>61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393,6</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773,5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801,6</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338,8</w:t>
            </w:r>
          </w:p>
        </w:tc>
        <w:tc>
          <w:tcPr>
            <w:tcW w:w="7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393,6</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34,2</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29,1</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16,3</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56</w:t>
            </w:r>
          </w:p>
        </w:tc>
        <w:tc>
          <w:tcPr>
            <w:tcW w:w="62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30</w:t>
            </w:r>
          </w:p>
        </w:tc>
        <w:tc>
          <w:tcPr>
            <w:tcW w:w="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5883</w:t>
            </w:r>
          </w:p>
        </w:tc>
        <w:tc>
          <w:tcPr>
            <w:tcW w:w="6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12096</w:t>
            </w:r>
          </w:p>
        </w:tc>
      </w:tr>
      <w:tr w:rsidR="001D3A47">
        <w:trPr>
          <w:trHeight w:val="315"/>
          <w:jc w:val="center"/>
        </w:trPr>
        <w:tc>
          <w:tcPr>
            <w:tcW w:w="65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VII</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5"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00"/>
          <w:jc w:val="center"/>
        </w:trPr>
        <w:tc>
          <w:tcPr>
            <w:tcW w:w="65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jc w:val="left"/>
              <w:rPr>
                <w:color w:val="000000"/>
                <w:sz w:val="18"/>
                <w:szCs w:val="18"/>
              </w:rPr>
            </w:pPr>
            <w:r>
              <w:rPr>
                <w:color w:val="000000"/>
                <w:sz w:val="18"/>
                <w:szCs w:val="18"/>
              </w:rPr>
              <w:t>Осиновая</w:t>
            </w:r>
          </w:p>
        </w:tc>
        <w:tc>
          <w:tcPr>
            <w:tcW w:w="70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76722,2</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6659,1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6875,3</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3823,6</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8299,5</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54888,3</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2615,6</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7763,5</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141</w:t>
            </w:r>
          </w:p>
        </w:tc>
        <w:tc>
          <w:tcPr>
            <w:tcW w:w="424"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16,2</w:t>
            </w:r>
          </w:p>
        </w:tc>
        <w:tc>
          <w:tcPr>
            <w:tcW w:w="710" w:type="dxa"/>
            <w:tcBorders>
              <w:right w:val="single" w:sz="8" w:space="0" w:color="000000"/>
            </w:tcBorders>
            <w:shd w:val="clear" w:color="auto" w:fill="auto"/>
            <w:vAlign w:val="center"/>
          </w:tcPr>
          <w:p w:rsidR="001D3A47" w:rsidRDefault="00B31FA2">
            <w:pPr>
              <w:rPr>
                <w:color w:val="000000"/>
                <w:sz w:val="18"/>
                <w:szCs w:val="18"/>
                <w:u w:val="single"/>
              </w:rPr>
            </w:pPr>
            <w:r>
              <w:rPr>
                <w:color w:val="000000"/>
                <w:sz w:val="18"/>
                <w:szCs w:val="18"/>
                <w:u w:val="single"/>
              </w:rPr>
              <w:t>51</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1257,7</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2335,4</w:t>
            </w:r>
          </w:p>
        </w:tc>
        <w:tc>
          <w:tcPr>
            <w:tcW w:w="709"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3159,4</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2154,6</w:t>
            </w:r>
          </w:p>
        </w:tc>
        <w:tc>
          <w:tcPr>
            <w:tcW w:w="70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2335,4</w:t>
            </w:r>
          </w:p>
        </w:tc>
        <w:tc>
          <w:tcPr>
            <w:tcW w:w="56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329,3</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286,5</w:t>
            </w:r>
          </w:p>
        </w:tc>
        <w:tc>
          <w:tcPr>
            <w:tcW w:w="56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194,8</w:t>
            </w:r>
          </w:p>
        </w:tc>
        <w:tc>
          <w:tcPr>
            <w:tcW w:w="568"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68</w:t>
            </w:r>
          </w:p>
        </w:tc>
        <w:tc>
          <w:tcPr>
            <w:tcW w:w="623"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w:t>
            </w:r>
          </w:p>
        </w:tc>
        <w:tc>
          <w:tcPr>
            <w:tcW w:w="637"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3824</w:t>
            </w:r>
          </w:p>
        </w:tc>
        <w:tc>
          <w:tcPr>
            <w:tcW w:w="635"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39834</w:t>
            </w:r>
          </w:p>
        </w:tc>
      </w:tr>
      <w:tr w:rsidR="001D3A47">
        <w:trPr>
          <w:trHeight w:val="315"/>
          <w:jc w:val="center"/>
        </w:trPr>
        <w:tc>
          <w:tcPr>
            <w:tcW w:w="65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424"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VI</w:t>
            </w: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9"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70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6"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568"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23"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7"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c>
          <w:tcPr>
            <w:tcW w:w="635" w:type="dxa"/>
            <w:vMerge/>
            <w:tcBorders>
              <w:left w:val="single" w:sz="8" w:space="0" w:color="000000"/>
              <w:bottom w:val="single" w:sz="8" w:space="0" w:color="000000"/>
              <w:right w:val="single" w:sz="8" w:space="0" w:color="000000"/>
            </w:tcBorders>
            <w:vAlign w:val="center"/>
          </w:tcPr>
          <w:p w:rsidR="001D3A47" w:rsidRDefault="001D3A47">
            <w:pPr>
              <w:jc w:val="left"/>
              <w:rPr>
                <w:color w:val="000000"/>
                <w:sz w:val="18"/>
                <w:szCs w:val="18"/>
              </w:rPr>
            </w:pPr>
          </w:p>
        </w:tc>
      </w:tr>
      <w:tr w:rsidR="001D3A47">
        <w:trPr>
          <w:trHeight w:val="315"/>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jc w:val="both"/>
              <w:rPr>
                <w:color w:val="000000"/>
                <w:sz w:val="18"/>
                <w:szCs w:val="18"/>
              </w:rPr>
            </w:pPr>
            <w:r>
              <w:rPr>
                <w:color w:val="000000"/>
                <w:sz w:val="18"/>
                <w:szCs w:val="18"/>
              </w:rPr>
              <w:t>Итого</w:t>
            </w:r>
          </w:p>
        </w:tc>
        <w:tc>
          <w:tcPr>
            <w:tcW w:w="70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104671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11402,9</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14048</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9706,4</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12341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66879,1</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6056,5</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8802,3</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132</w:t>
            </w:r>
          </w:p>
        </w:tc>
        <w:tc>
          <w:tcPr>
            <w:tcW w:w="424"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1651,3</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3108,9</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3961</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2493,4</w:t>
            </w:r>
          </w:p>
        </w:tc>
        <w:tc>
          <w:tcPr>
            <w:tcW w:w="70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2729</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363,5</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315,6</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211,1</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623"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54</w:t>
            </w:r>
          </w:p>
        </w:tc>
        <w:tc>
          <w:tcPr>
            <w:tcW w:w="63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9707</w:t>
            </w:r>
          </w:p>
        </w:tc>
        <w:tc>
          <w:tcPr>
            <w:tcW w:w="635"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51930</w:t>
            </w:r>
          </w:p>
        </w:tc>
      </w:tr>
      <w:tr w:rsidR="001D3A47">
        <w:trPr>
          <w:trHeight w:val="315"/>
          <w:jc w:val="center"/>
        </w:trPr>
        <w:tc>
          <w:tcPr>
            <w:tcW w:w="653" w:type="dxa"/>
            <w:tcBorders>
              <w:left w:val="single" w:sz="8" w:space="0" w:color="000000"/>
              <w:bottom w:val="single" w:sz="8" w:space="0" w:color="000000"/>
              <w:right w:val="single" w:sz="8" w:space="0" w:color="000000"/>
            </w:tcBorders>
            <w:shd w:val="clear" w:color="auto" w:fill="auto"/>
            <w:vAlign w:val="center"/>
          </w:tcPr>
          <w:p w:rsidR="001D3A47" w:rsidRDefault="00B31FA2">
            <w:pPr>
              <w:jc w:val="left"/>
              <w:rPr>
                <w:color w:val="000000"/>
                <w:sz w:val="18"/>
                <w:szCs w:val="18"/>
              </w:rPr>
            </w:pPr>
            <w:r>
              <w:rPr>
                <w:color w:val="000000"/>
                <w:sz w:val="18"/>
                <w:szCs w:val="18"/>
              </w:rPr>
              <w:t>Всего</w:t>
            </w:r>
          </w:p>
        </w:tc>
        <w:tc>
          <w:tcPr>
            <w:tcW w:w="70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259025,1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19210,6</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31156,1</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26794,5</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45670,9</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162987,5</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6316</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19399,7</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119</w:t>
            </w:r>
          </w:p>
        </w:tc>
        <w:tc>
          <w:tcPr>
            <w:tcW w:w="424"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10"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3175,7</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5550,9</w:t>
            </w:r>
          </w:p>
        </w:tc>
        <w:tc>
          <w:tcPr>
            <w:tcW w:w="709"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7196,8</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4808,2</w:t>
            </w:r>
          </w:p>
        </w:tc>
        <w:tc>
          <w:tcPr>
            <w:tcW w:w="70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5173,7</w:t>
            </w:r>
          </w:p>
        </w:tc>
        <w:tc>
          <w:tcPr>
            <w:tcW w:w="56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632,8</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544,5</w:t>
            </w:r>
          </w:p>
        </w:tc>
        <w:tc>
          <w:tcPr>
            <w:tcW w:w="566"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380,4</w:t>
            </w:r>
          </w:p>
        </w:tc>
        <w:tc>
          <w:tcPr>
            <w:tcW w:w="568" w:type="dxa"/>
            <w:tcBorders>
              <w:bottom w:val="single" w:sz="8" w:space="0" w:color="000000"/>
              <w:right w:val="single" w:sz="8" w:space="0" w:color="000000"/>
            </w:tcBorders>
            <w:shd w:val="clear" w:color="auto" w:fill="auto"/>
            <w:vAlign w:val="center"/>
          </w:tcPr>
          <w:p w:rsidR="001D3A47" w:rsidRDefault="00B31FA2">
            <w:pPr>
              <w:rPr>
                <w:color w:val="000000"/>
                <w:sz w:val="18"/>
                <w:szCs w:val="18"/>
                <w:lang w:val="en-US"/>
              </w:rPr>
            </w:pPr>
            <w:r>
              <w:rPr>
                <w:color w:val="000000"/>
                <w:sz w:val="18"/>
                <w:szCs w:val="18"/>
                <w:lang w:val="en-US"/>
              </w:rPr>
              <w:t>-</w:t>
            </w:r>
          </w:p>
        </w:tc>
        <w:tc>
          <w:tcPr>
            <w:tcW w:w="623"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135</w:t>
            </w:r>
          </w:p>
        </w:tc>
        <w:tc>
          <w:tcPr>
            <w:tcW w:w="637"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34916</w:t>
            </w:r>
          </w:p>
        </w:tc>
        <w:tc>
          <w:tcPr>
            <w:tcW w:w="635" w:type="dxa"/>
            <w:tcBorders>
              <w:bottom w:val="single" w:sz="8" w:space="0" w:color="000000"/>
              <w:right w:val="single" w:sz="8" w:space="0" w:color="000000"/>
            </w:tcBorders>
            <w:shd w:val="clear" w:color="auto" w:fill="auto"/>
            <w:vAlign w:val="center"/>
          </w:tcPr>
          <w:p w:rsidR="001D3A47" w:rsidRDefault="00B31FA2">
            <w:pPr>
              <w:rPr>
                <w:color w:val="000000"/>
                <w:sz w:val="18"/>
                <w:szCs w:val="18"/>
              </w:rPr>
            </w:pPr>
            <w:r>
              <w:rPr>
                <w:color w:val="000000"/>
                <w:sz w:val="18"/>
                <w:szCs w:val="18"/>
              </w:rPr>
              <w:t>140257</w:t>
            </w:r>
          </w:p>
        </w:tc>
      </w:tr>
    </w:tbl>
    <w:p w:rsidR="001D3A47" w:rsidRDefault="001D3A47">
      <w:pPr>
        <w:pStyle w:val="ConsPlusNormal0"/>
        <w:widowControl/>
        <w:spacing w:line="360" w:lineRule="auto"/>
        <w:ind w:left="57" w:firstLine="709"/>
        <w:jc w:val="both"/>
        <w:rPr>
          <w:rFonts w:ascii="Times New Roman" w:hAnsi="Times New Roman" w:cs="Times New Roman"/>
          <w:sz w:val="24"/>
          <w:szCs w:val="24"/>
        </w:rPr>
        <w:sectPr w:rsidR="001D3A47">
          <w:headerReference w:type="default" r:id="rId67"/>
          <w:footerReference w:type="default" r:id="rId68"/>
          <w:headerReference w:type="first" r:id="rId69"/>
          <w:footerReference w:type="first" r:id="rId70"/>
          <w:pgSz w:w="16838" w:h="11906" w:orient="landscape"/>
          <w:pgMar w:top="1134" w:right="851" w:bottom="1134" w:left="1134" w:header="397" w:footer="397" w:gutter="0"/>
          <w:cols w:space="720"/>
          <w:formProt w:val="0"/>
          <w:docGrid w:linePitch="360"/>
        </w:sectPr>
      </w:pPr>
    </w:p>
    <w:p w:rsidR="001D3A47" w:rsidRDefault="00B31FA2">
      <w:pPr>
        <w:spacing w:line="360" w:lineRule="auto"/>
        <w:ind w:left="57"/>
        <w:jc w:val="right"/>
        <w:rPr>
          <w:iCs/>
          <w:sz w:val="24"/>
        </w:rPr>
      </w:pPr>
      <w:r>
        <w:rPr>
          <w:rFonts w:eastAsia="MS Mincho"/>
          <w:iCs/>
          <w:sz w:val="24"/>
        </w:rPr>
        <w:lastRenderedPageBreak/>
        <w:t xml:space="preserve">Таблица </w:t>
      </w:r>
      <w:r>
        <w:rPr>
          <w:iCs/>
          <w:sz w:val="24"/>
        </w:rPr>
        <w:t>2.1.1.3</w:t>
      </w:r>
    </w:p>
    <w:p w:rsidR="001D3A47" w:rsidRDefault="00B31FA2">
      <w:pPr>
        <w:tabs>
          <w:tab w:val="left" w:pos="142"/>
        </w:tabs>
        <w:spacing w:line="360" w:lineRule="auto"/>
        <w:ind w:left="57"/>
        <w:rPr>
          <w:rFonts w:eastAsia="MS Mincho"/>
          <w:sz w:val="24"/>
        </w:rPr>
      </w:pPr>
      <w:r>
        <w:rPr>
          <w:rFonts w:eastAsia="MS Mincho"/>
          <w:sz w:val="24"/>
        </w:rPr>
        <w:t>Ежегодный допустимый объём изъятия древесины (расчётная лесосека)</w:t>
      </w:r>
    </w:p>
    <w:p w:rsidR="001D3A47" w:rsidRDefault="00B31FA2">
      <w:pPr>
        <w:tabs>
          <w:tab w:val="left" w:pos="142"/>
        </w:tabs>
        <w:spacing w:line="360" w:lineRule="auto"/>
        <w:ind w:left="57"/>
        <w:rPr>
          <w:rFonts w:eastAsia="MS Mincho"/>
          <w:sz w:val="24"/>
        </w:rPr>
      </w:pPr>
      <w:r>
        <w:rPr>
          <w:rFonts w:eastAsia="MS Mincho"/>
          <w:sz w:val="24"/>
        </w:rPr>
        <w:t>при рубке спелых и перестойных лесных насаждений</w:t>
      </w:r>
    </w:p>
    <w:tbl>
      <w:tblPr>
        <w:tblW w:w="9639" w:type="dxa"/>
        <w:jc w:val="center"/>
        <w:tblLayout w:type="fixed"/>
        <w:tblCellMar>
          <w:left w:w="5" w:type="dxa"/>
          <w:right w:w="5" w:type="dxa"/>
        </w:tblCellMar>
        <w:tblLook w:val="04A0"/>
      </w:tblPr>
      <w:tblGrid>
        <w:gridCol w:w="2689"/>
        <w:gridCol w:w="1701"/>
        <w:gridCol w:w="1563"/>
        <w:gridCol w:w="1700"/>
        <w:gridCol w:w="1986"/>
      </w:tblGrid>
      <w:tr w:rsidR="001D3A47">
        <w:trPr>
          <w:trHeight w:val="57"/>
          <w:tblHeader/>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Хозяйства</w:t>
            </w:r>
          </w:p>
        </w:tc>
        <w:tc>
          <w:tcPr>
            <w:tcW w:w="6950" w:type="dxa"/>
            <w:gridSpan w:val="4"/>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Расчётная лесосека</w:t>
            </w:r>
          </w:p>
        </w:tc>
      </w:tr>
      <w:tr w:rsidR="001D3A47">
        <w:trPr>
          <w:trHeight w:val="57"/>
          <w:tblHeader/>
          <w:jc w:val="center"/>
        </w:trPr>
        <w:tc>
          <w:tcPr>
            <w:tcW w:w="268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701"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Площадь, га</w:t>
            </w:r>
          </w:p>
        </w:tc>
        <w:tc>
          <w:tcPr>
            <w:tcW w:w="5249"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Запас, тыс. м</w:t>
            </w:r>
            <w:r>
              <w:rPr>
                <w:color w:val="000000"/>
                <w:szCs w:val="22"/>
                <w:vertAlign w:val="superscript"/>
              </w:rPr>
              <w:t>3</w:t>
            </w:r>
          </w:p>
        </w:tc>
      </w:tr>
      <w:tr w:rsidR="001D3A47">
        <w:trPr>
          <w:trHeight w:val="57"/>
          <w:tblHeader/>
          <w:jc w:val="center"/>
        </w:trPr>
        <w:tc>
          <w:tcPr>
            <w:tcW w:w="268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701"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563"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корневой</w:t>
            </w:r>
          </w:p>
        </w:tc>
        <w:tc>
          <w:tcPr>
            <w:tcW w:w="1700"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ликвидный</w:t>
            </w:r>
          </w:p>
        </w:tc>
        <w:tc>
          <w:tcPr>
            <w:tcW w:w="198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 том числе деловой</w:t>
            </w:r>
          </w:p>
        </w:tc>
      </w:tr>
      <w:tr w:rsidR="001D3A47">
        <w:trPr>
          <w:trHeight w:val="57"/>
          <w:tblHeader/>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170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563"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1700"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198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Целевое назначение лесов: Защитные леса</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Выборочные рубки</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85,6</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4,4</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3,8</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2,7</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360,5</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13,8</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12,1</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5,5</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Итого выборочные рубки</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446,1</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18,2</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15,9</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8,2</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Всего по защитным лесам</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85,6</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4,4</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3,8</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2,7</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360,5</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13,8</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12,1</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5,5</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Всего</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446,1</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18,2</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15,9</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8,2</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Целевое назначение лесов: Эксплуатационные леса</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Выборочные рубки</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759,2</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16,6</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14,1</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10,1</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2049,7</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75,4</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66,7</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33,1</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Итого выборочные рубки</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2808,9</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rPr>
                <w:rFonts w:eastAsia="MS Mincho"/>
                <w:szCs w:val="22"/>
              </w:rPr>
              <w:fldChar w:fldCharType="begin"/>
            </w:r>
            <w:r w:rsidR="00B31FA2">
              <w:rPr>
                <w:rFonts w:eastAsia="MS Mincho"/>
                <w:szCs w:val="22"/>
              </w:rPr>
              <w:instrText xml:space="preserve"> =SUM(ABOVE)</w:instrText>
            </w:r>
            <w:r>
              <w:rPr>
                <w:rFonts w:eastAsia="MS Mincho"/>
                <w:szCs w:val="22"/>
              </w:rPr>
              <w:fldChar w:fldCharType="separate"/>
            </w:r>
            <w:r w:rsidR="00B31FA2">
              <w:rPr>
                <w:rFonts w:eastAsia="MS Mincho"/>
                <w:szCs w:val="22"/>
              </w:rPr>
              <w:t>92</w:t>
            </w:r>
            <w:r>
              <w:rPr>
                <w:rFonts w:eastAsia="MS Mincho"/>
                <w:szCs w:val="22"/>
              </w:rPr>
              <w:fldChar w:fldCharType="end"/>
            </w:r>
            <w:r w:rsidR="00B31FA2">
              <w:rPr>
                <w:rFonts w:eastAsia="MS Mincho"/>
                <w:szCs w:val="22"/>
              </w:rPr>
              <w:t>,0</w:t>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80,8</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43,2</w:t>
            </w:r>
            <w:r>
              <w:fldChar w:fldCharType="end"/>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Сплошные рубки</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Хвойное</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2444,7</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rPr>
            </w:pPr>
            <w:r>
              <w:fldChar w:fldCharType="begin"/>
            </w:r>
            <w:r w:rsidR="00B31FA2">
              <w:instrText xml:space="preserve"> =SUM(ABOVE)</w:instrText>
            </w:r>
            <w:r>
              <w:fldChar w:fldCharType="separate"/>
            </w:r>
            <w:r w:rsidR="00B31FA2">
              <w:t>269,3</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228,9</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169,3</w:t>
            </w:r>
            <w:r>
              <w:fldChar w:fldCharType="end"/>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Мягколиственное</w:t>
            </w:r>
          </w:p>
        </w:tc>
        <w:tc>
          <w:tcPr>
            <w:tcW w:w="1701"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rPr>
            </w:pPr>
            <w:r>
              <w:rPr>
                <w:rFonts w:ascii="Times New Roman" w:hAnsi="Times New Roman" w:cs="Times New Roman"/>
                <w:sz w:val="22"/>
                <w:szCs w:val="22"/>
                <w:lang w:val="en-US"/>
              </w:rPr>
              <w:fldChar w:fldCharType="begin"/>
            </w:r>
            <w:r w:rsidR="00B31FA2">
              <w:rPr>
                <w:rFonts w:ascii="Times New Roman" w:hAnsi="Times New Roman" w:cs="Times New Roman"/>
                <w:sz w:val="22"/>
                <w:szCs w:val="22"/>
                <w:lang w:val="en-US"/>
              </w:rPr>
              <w:instrText xml:space="preserve"> =SUM(ABOVE)</w:instrText>
            </w:r>
            <w:r>
              <w:rPr>
                <w:rFonts w:ascii="Times New Roman" w:hAnsi="Times New Roman" w:cs="Times New Roman"/>
                <w:sz w:val="22"/>
                <w:szCs w:val="22"/>
                <w:lang w:val="en-US"/>
              </w:rPr>
              <w:fldChar w:fldCharType="separate"/>
            </w:r>
            <w:r w:rsidR="00B31FA2">
              <w:rPr>
                <w:rFonts w:ascii="Times New Roman" w:hAnsi="Times New Roman" w:cs="Times New Roman"/>
                <w:sz w:val="22"/>
                <w:szCs w:val="22"/>
                <w:lang w:val="en-US"/>
              </w:rPr>
              <w:t>2729</w:t>
            </w:r>
            <w:r>
              <w:rPr>
                <w:rFonts w:ascii="Times New Roman" w:hAnsi="Times New Roman" w:cs="Times New Roman"/>
                <w:sz w:val="22"/>
                <w:szCs w:val="22"/>
                <w:lang w:val="en-US"/>
              </w:rPr>
              <w:fldChar w:fldCharType="end"/>
            </w:r>
            <w:r w:rsidR="00B31FA2">
              <w:rPr>
                <w:rFonts w:ascii="Times New Roman" w:hAnsi="Times New Roman" w:cs="Times New Roman"/>
                <w:sz w:val="22"/>
                <w:szCs w:val="22"/>
              </w:rPr>
              <w:t>,0</w:t>
            </w:r>
          </w:p>
        </w:tc>
        <w:tc>
          <w:tcPr>
            <w:tcW w:w="1563"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363,5</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315,6</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211,1</w:t>
            </w:r>
            <w:r>
              <w:fldChar w:fldCharType="end"/>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Итого сплошные рубки</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5173,7</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632,8</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544,5</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380,4</w:t>
            </w:r>
            <w:r>
              <w:fldChar w:fldCharType="end"/>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Всего по эксплуатационным лесам</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3203,9</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285,9</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243,0</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179,4</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4778,7</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438,9</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382,3</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244,2</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Всего</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7982,6</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724,8</w:t>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625,3</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423,6</w:t>
            </w:r>
            <w:r>
              <w:fldChar w:fldCharType="end"/>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b/>
                <w:bCs/>
                <w:color w:val="000000"/>
                <w:szCs w:val="22"/>
              </w:rPr>
            </w:pPr>
            <w:r>
              <w:rPr>
                <w:b/>
                <w:bCs/>
                <w:color w:val="000000"/>
                <w:szCs w:val="22"/>
              </w:rPr>
              <w:t>ВСЕГО по лесничеству</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хвойные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3289,5</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290,3</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246,8</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182,1</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мягколиственные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5139,2</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452,7</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394,4</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b/>
                <w:szCs w:val="22"/>
              </w:rPr>
            </w:pPr>
            <w:r>
              <w:rPr>
                <w:rFonts w:eastAsia="MS Mincho"/>
                <w:b/>
                <w:szCs w:val="22"/>
              </w:rPr>
              <w:t>249,7</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b/>
                <w:bCs/>
                <w:color w:val="000000"/>
                <w:szCs w:val="22"/>
              </w:rPr>
            </w:pPr>
            <w:r>
              <w:rPr>
                <w:b/>
                <w:bCs/>
                <w:color w:val="000000"/>
                <w:szCs w:val="22"/>
              </w:rPr>
              <w:t>Всего</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b/>
                <w:szCs w:val="22"/>
              </w:rPr>
            </w:pPr>
            <w:r>
              <w:fldChar w:fldCharType="begin"/>
            </w:r>
            <w:r w:rsidR="00B31FA2">
              <w:instrText xml:space="preserve"> =SUM(ABOVE)</w:instrText>
            </w:r>
            <w:r>
              <w:fldChar w:fldCharType="separate"/>
            </w:r>
            <w:r w:rsidR="00B31FA2">
              <w:t>8428,7</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b/>
                <w:szCs w:val="22"/>
              </w:rPr>
            </w:pPr>
            <w:r>
              <w:rPr>
                <w:rFonts w:eastAsia="MS Mincho"/>
                <w:b/>
                <w:szCs w:val="22"/>
              </w:rPr>
              <w:fldChar w:fldCharType="begin"/>
            </w:r>
            <w:r w:rsidR="00B31FA2">
              <w:rPr>
                <w:rFonts w:eastAsia="MS Mincho"/>
                <w:b/>
                <w:szCs w:val="22"/>
              </w:rPr>
              <w:instrText xml:space="preserve"> =SUM(ABOVE)</w:instrText>
            </w:r>
            <w:r>
              <w:rPr>
                <w:rFonts w:eastAsia="MS Mincho"/>
                <w:b/>
                <w:szCs w:val="22"/>
              </w:rPr>
              <w:fldChar w:fldCharType="separate"/>
            </w:r>
            <w:r w:rsidR="00B31FA2">
              <w:rPr>
                <w:rFonts w:eastAsia="MS Mincho"/>
                <w:b/>
                <w:szCs w:val="22"/>
              </w:rPr>
              <w:t>743</w:t>
            </w:r>
            <w:r>
              <w:rPr>
                <w:rFonts w:eastAsia="MS Mincho"/>
                <w:b/>
                <w:szCs w:val="22"/>
              </w:rPr>
              <w:fldChar w:fldCharType="end"/>
            </w:r>
            <w:r w:rsidR="00B31FA2">
              <w:rPr>
                <w:rFonts w:eastAsia="MS Mincho"/>
                <w:b/>
                <w:szCs w:val="22"/>
              </w:rPr>
              <w:t>,0</w:t>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b/>
                <w:szCs w:val="22"/>
              </w:rPr>
            </w:pPr>
            <w:r>
              <w:fldChar w:fldCharType="begin"/>
            </w:r>
            <w:r w:rsidR="00B31FA2">
              <w:instrText xml:space="preserve"> =SUM(ABOVE)</w:instrText>
            </w:r>
            <w:r>
              <w:fldChar w:fldCharType="separate"/>
            </w:r>
            <w:r w:rsidR="00B31FA2">
              <w:t>641,2</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b/>
                <w:szCs w:val="22"/>
              </w:rPr>
            </w:pPr>
            <w:r>
              <w:fldChar w:fldCharType="begin"/>
            </w:r>
            <w:r w:rsidR="00B31FA2">
              <w:instrText xml:space="preserve"> =SUM(ABOVE)</w:instrText>
            </w:r>
            <w:r>
              <w:fldChar w:fldCharType="separate"/>
            </w:r>
            <w:r w:rsidR="00B31FA2">
              <w:t>431,8</w:t>
            </w:r>
            <w:r>
              <w:fldChar w:fldCharType="end"/>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 том числе по видам рубок:</w:t>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Выборочные рубки</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844,8</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21,0</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17,9</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12,8</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Мягколиственное</w:t>
            </w:r>
          </w:p>
        </w:tc>
        <w:tc>
          <w:tcPr>
            <w:tcW w:w="1701"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2410,2</w:t>
            </w:r>
          </w:p>
        </w:tc>
        <w:tc>
          <w:tcPr>
            <w:tcW w:w="1563"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89,2</w:t>
            </w:r>
          </w:p>
        </w:tc>
        <w:tc>
          <w:tcPr>
            <w:tcW w:w="1700"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78,8</w:t>
            </w:r>
          </w:p>
        </w:tc>
        <w:tc>
          <w:tcPr>
            <w:tcW w:w="1986" w:type="dxa"/>
            <w:tcBorders>
              <w:bottom w:val="single" w:sz="4" w:space="0" w:color="000000"/>
              <w:right w:val="single" w:sz="4" w:space="0" w:color="000000"/>
            </w:tcBorders>
            <w:shd w:val="clear" w:color="auto" w:fill="auto"/>
            <w:vAlign w:val="center"/>
          </w:tcPr>
          <w:p w:rsidR="001D3A47" w:rsidRDefault="00B31FA2">
            <w:pPr>
              <w:tabs>
                <w:tab w:val="left" w:pos="0"/>
                <w:tab w:val="left" w:pos="5700"/>
              </w:tabs>
              <w:ind w:left="57"/>
              <w:rPr>
                <w:rFonts w:eastAsia="MS Mincho"/>
                <w:szCs w:val="22"/>
              </w:rPr>
            </w:pPr>
            <w:r>
              <w:rPr>
                <w:rFonts w:eastAsia="MS Mincho"/>
                <w:szCs w:val="22"/>
              </w:rPr>
              <w:t>38,6</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Итого выборочные рубки</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rPr>
                <w:rFonts w:eastAsia="MS Mincho"/>
                <w:szCs w:val="22"/>
              </w:rPr>
              <w:fldChar w:fldCharType="begin"/>
            </w:r>
            <w:r w:rsidR="00B31FA2">
              <w:rPr>
                <w:rFonts w:eastAsia="MS Mincho"/>
                <w:szCs w:val="22"/>
              </w:rPr>
              <w:instrText xml:space="preserve"> =SUM(ABOVE)</w:instrText>
            </w:r>
            <w:r>
              <w:rPr>
                <w:rFonts w:eastAsia="MS Mincho"/>
                <w:szCs w:val="22"/>
              </w:rPr>
              <w:fldChar w:fldCharType="separate"/>
            </w:r>
            <w:r w:rsidR="00B31FA2">
              <w:rPr>
                <w:rFonts w:eastAsia="MS Mincho"/>
                <w:szCs w:val="22"/>
              </w:rPr>
              <w:t>3255</w:t>
            </w:r>
            <w:r>
              <w:rPr>
                <w:rFonts w:eastAsia="MS Mincho"/>
                <w:szCs w:val="22"/>
              </w:rPr>
              <w:fldChar w:fldCharType="end"/>
            </w:r>
            <w:r w:rsidR="00B31FA2">
              <w:rPr>
                <w:rFonts w:eastAsia="MS Mincho"/>
                <w:szCs w:val="22"/>
              </w:rPr>
              <w:t>,0</w:t>
            </w:r>
          </w:p>
        </w:tc>
        <w:tc>
          <w:tcPr>
            <w:tcW w:w="1563"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110,2</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96,7</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51,4</w:t>
            </w:r>
            <w:r>
              <w:fldChar w:fldCharType="end"/>
            </w:r>
          </w:p>
        </w:tc>
      </w:tr>
      <w:tr w:rsidR="001D3A47">
        <w:trPr>
          <w:trHeight w:val="57"/>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Сплошные рубки</w:t>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Хвойное</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2444,7</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rPr>
            </w:pPr>
            <w:r>
              <w:fldChar w:fldCharType="begin"/>
            </w:r>
            <w:r w:rsidR="00B31FA2">
              <w:instrText xml:space="preserve"> =SUM(ABOVE)</w:instrText>
            </w:r>
            <w:r>
              <w:fldChar w:fldCharType="separate"/>
            </w:r>
            <w:r w:rsidR="00B31FA2">
              <w:t>269,3</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228,9</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169,3</w:t>
            </w:r>
            <w:r>
              <w:fldChar w:fldCharType="end"/>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Мягколиственное</w:t>
            </w:r>
          </w:p>
        </w:tc>
        <w:tc>
          <w:tcPr>
            <w:tcW w:w="1701"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rPr>
            </w:pPr>
            <w:r>
              <w:rPr>
                <w:rFonts w:ascii="Times New Roman" w:hAnsi="Times New Roman" w:cs="Times New Roman"/>
                <w:sz w:val="22"/>
                <w:szCs w:val="22"/>
                <w:lang w:val="en-US"/>
              </w:rPr>
              <w:fldChar w:fldCharType="begin"/>
            </w:r>
            <w:r w:rsidR="00B31FA2">
              <w:rPr>
                <w:rFonts w:ascii="Times New Roman" w:hAnsi="Times New Roman" w:cs="Times New Roman"/>
                <w:sz w:val="22"/>
                <w:szCs w:val="22"/>
                <w:lang w:val="en-US"/>
              </w:rPr>
              <w:instrText xml:space="preserve"> =SUM(ABOVE)</w:instrText>
            </w:r>
            <w:r>
              <w:rPr>
                <w:rFonts w:ascii="Times New Roman" w:hAnsi="Times New Roman" w:cs="Times New Roman"/>
                <w:sz w:val="22"/>
                <w:szCs w:val="22"/>
                <w:lang w:val="en-US"/>
              </w:rPr>
              <w:fldChar w:fldCharType="separate"/>
            </w:r>
            <w:r w:rsidR="00B31FA2">
              <w:rPr>
                <w:rFonts w:ascii="Times New Roman" w:hAnsi="Times New Roman" w:cs="Times New Roman"/>
                <w:sz w:val="22"/>
                <w:szCs w:val="22"/>
                <w:lang w:val="en-US"/>
              </w:rPr>
              <w:t>2729</w:t>
            </w:r>
            <w:r>
              <w:rPr>
                <w:rFonts w:ascii="Times New Roman" w:hAnsi="Times New Roman" w:cs="Times New Roman"/>
                <w:sz w:val="22"/>
                <w:szCs w:val="22"/>
                <w:lang w:val="en-US"/>
              </w:rPr>
              <w:fldChar w:fldCharType="end"/>
            </w:r>
            <w:r w:rsidR="00B31FA2">
              <w:rPr>
                <w:rFonts w:ascii="Times New Roman" w:hAnsi="Times New Roman" w:cs="Times New Roman"/>
                <w:sz w:val="22"/>
                <w:szCs w:val="22"/>
              </w:rPr>
              <w:t>,0</w:t>
            </w:r>
          </w:p>
        </w:tc>
        <w:tc>
          <w:tcPr>
            <w:tcW w:w="1563"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363,5</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315,6</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pStyle w:val="ConsPlusNormal0"/>
              <w:widowControl/>
              <w:ind w:left="57" w:firstLine="0"/>
              <w:jc w:val="center"/>
              <w:rPr>
                <w:rFonts w:ascii="Times New Roman" w:hAnsi="Times New Roman" w:cs="Times New Roman"/>
                <w:sz w:val="22"/>
                <w:szCs w:val="22"/>
                <w:lang w:val="en-US"/>
              </w:rPr>
            </w:pPr>
            <w:r>
              <w:fldChar w:fldCharType="begin"/>
            </w:r>
            <w:r w:rsidR="00B31FA2">
              <w:instrText xml:space="preserve"> =SUM(ABOVE)</w:instrText>
            </w:r>
            <w:r>
              <w:fldChar w:fldCharType="separate"/>
            </w:r>
            <w:r w:rsidR="00B31FA2">
              <w:t>211,1</w:t>
            </w:r>
            <w:r>
              <w:fldChar w:fldCharType="end"/>
            </w:r>
          </w:p>
        </w:tc>
      </w:tr>
      <w:tr w:rsidR="001D3A47">
        <w:trPr>
          <w:trHeight w:val="57"/>
          <w:jc w:val="center"/>
        </w:trPr>
        <w:tc>
          <w:tcPr>
            <w:tcW w:w="268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Итого сплошные рубки</w:t>
            </w:r>
          </w:p>
        </w:tc>
        <w:tc>
          <w:tcPr>
            <w:tcW w:w="1701"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5173,7</w:t>
            </w:r>
            <w:r>
              <w:fldChar w:fldCharType="end"/>
            </w:r>
          </w:p>
        </w:tc>
        <w:tc>
          <w:tcPr>
            <w:tcW w:w="1563"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632,8</w:t>
            </w:r>
            <w:r>
              <w:fldChar w:fldCharType="end"/>
            </w:r>
          </w:p>
        </w:tc>
        <w:tc>
          <w:tcPr>
            <w:tcW w:w="1700"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544,5</w:t>
            </w:r>
            <w:r>
              <w:fldChar w:fldCharType="end"/>
            </w:r>
          </w:p>
        </w:tc>
        <w:tc>
          <w:tcPr>
            <w:tcW w:w="1986" w:type="dxa"/>
            <w:tcBorders>
              <w:bottom w:val="single" w:sz="4" w:space="0" w:color="000000"/>
              <w:right w:val="single" w:sz="4" w:space="0" w:color="000000"/>
            </w:tcBorders>
            <w:shd w:val="clear" w:color="auto" w:fill="auto"/>
            <w:vAlign w:val="center"/>
          </w:tcPr>
          <w:p w:rsidR="001D3A47" w:rsidRDefault="00411AAB">
            <w:pPr>
              <w:tabs>
                <w:tab w:val="left" w:pos="0"/>
                <w:tab w:val="left" w:pos="5700"/>
              </w:tabs>
              <w:ind w:left="57"/>
              <w:rPr>
                <w:rFonts w:eastAsia="MS Mincho"/>
                <w:szCs w:val="22"/>
              </w:rPr>
            </w:pPr>
            <w:r>
              <w:fldChar w:fldCharType="begin"/>
            </w:r>
            <w:r w:rsidR="00B31FA2">
              <w:instrText xml:space="preserve"> =SUM(ABOVE)</w:instrText>
            </w:r>
            <w:r>
              <w:fldChar w:fldCharType="separate"/>
            </w:r>
            <w:r w:rsidR="00B31FA2">
              <w:t>380,4</w:t>
            </w:r>
            <w:r>
              <w:fldChar w:fldCharType="end"/>
            </w:r>
          </w:p>
        </w:tc>
      </w:tr>
    </w:tbl>
    <w:p w:rsidR="001D3A47" w:rsidRDefault="00B31FA2">
      <w:pPr>
        <w:pStyle w:val="3"/>
      </w:pPr>
      <w:bookmarkStart w:id="141" w:name="_Toc219275184"/>
      <w: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1"/>
    </w:p>
    <w:p w:rsidR="001D3A47" w:rsidRDefault="00B31FA2">
      <w:pPr>
        <w:pStyle w:val="affff0"/>
      </w:pPr>
      <w: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1D3A47" w:rsidRDefault="00B31FA2">
      <w:pPr>
        <w:pStyle w:val="a"/>
        <w:tabs>
          <w:tab w:val="left" w:pos="1134"/>
        </w:tabs>
      </w:pPr>
      <w:r>
        <w:t>спелых, перестойных лесных насаждений;</w:t>
      </w:r>
    </w:p>
    <w:p w:rsidR="001D3A47" w:rsidRDefault="00B31FA2">
      <w:pPr>
        <w:pStyle w:val="a"/>
        <w:tabs>
          <w:tab w:val="left" w:pos="1134"/>
        </w:tabs>
      </w:pPr>
      <w:r>
        <w:lastRenderedPageBreak/>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1D3A47" w:rsidRDefault="00B31FA2">
      <w:pPr>
        <w:pStyle w:val="a"/>
        <w:tabs>
          <w:tab w:val="left" w:pos="1134"/>
        </w:tabs>
      </w:pPr>
      <w:r>
        <w:t>лесных насаждений любого возраста на лесных участках, предназначенных для строительства, реконструкции и эксплуатации объектов, предусмотренных ст. 13, 14 и 21 Лесного кодекса РФ.</w:t>
      </w:r>
    </w:p>
    <w:p w:rsidR="001D3A47" w:rsidRDefault="00B31FA2">
      <w:pPr>
        <w:pStyle w:val="affff0"/>
      </w:pPr>
      <w:bookmarkStart w:id="142" w:name="_Hlk205448569"/>
      <w:r>
        <w:t>Рубки, проводимые в целях ухода за лесными насаждениями</w:t>
      </w:r>
      <w:bookmarkEnd w:id="142"/>
      <w:r>
        <w:t>,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и на особо защитных участках – на сохранение и восстановление средообразующих, водоохранных, защитных, санитарно-гигиенических, оздоровительных и полезных функций лесов.</w:t>
      </w:r>
    </w:p>
    <w:p w:rsidR="001D3A47" w:rsidRDefault="00B31FA2">
      <w:pPr>
        <w:pStyle w:val="affff0"/>
      </w:pPr>
      <w:r>
        <w:t xml:space="preserve">При проведении рубок ухода за лесом следует руководствоваться Правилами ухода за лесами, утвержденными приказом Минприроды России от 30.07.2020 № 534 «Об утверждении Правил ухода за лесами» (далее – Правила ухода за лесами). </w:t>
      </w:r>
    </w:p>
    <w:p w:rsidR="001D3A47" w:rsidRDefault="00B31FA2">
      <w:pPr>
        <w:pStyle w:val="affff0"/>
      </w:pPr>
      <w:r>
        <w:rPr>
          <w:bCs/>
        </w:rPr>
        <w:t xml:space="preserve">Возрастные периоды проведения рубок ухода за лесом и </w:t>
      </w:r>
      <w:r>
        <w:t>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1D3A47" w:rsidRDefault="00B31FA2">
      <w:pPr>
        <w:pStyle w:val="affff0"/>
      </w:pPr>
      <w: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1D3A47" w:rsidRDefault="00B31FA2">
      <w:pPr>
        <w:pStyle w:val="a"/>
        <w:tabs>
          <w:tab w:val="left" w:pos="1134"/>
        </w:tabs>
      </w:pPr>
      <w: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1D3A47" w:rsidRDefault="00B31FA2">
      <w:pPr>
        <w:pStyle w:val="a"/>
        <w:tabs>
          <w:tab w:val="left" w:pos="1134"/>
        </w:tabs>
      </w:pPr>
      <w: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1D3A47" w:rsidRDefault="00B31FA2">
      <w:pPr>
        <w:pStyle w:val="a"/>
        <w:tabs>
          <w:tab w:val="left" w:pos="1134"/>
        </w:tabs>
      </w:pPr>
      <w:r>
        <w:t>рубки прореживания, направленные на создание в лесных насаждениях благоприятных условий для формирования стволов и крон лучших деревьев;</w:t>
      </w:r>
    </w:p>
    <w:p w:rsidR="001D3A47" w:rsidRDefault="00B31FA2">
      <w:pPr>
        <w:pStyle w:val="a"/>
        <w:tabs>
          <w:tab w:val="left" w:pos="1134"/>
        </w:tabs>
      </w:pPr>
      <w: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1D3A47" w:rsidRDefault="00B31FA2">
      <w:pPr>
        <w:pStyle w:val="a"/>
        <w:tabs>
          <w:tab w:val="left" w:pos="1134"/>
        </w:tabs>
      </w:pPr>
      <w: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1D3A47" w:rsidRDefault="00B31FA2">
      <w:pPr>
        <w:pStyle w:val="a"/>
        <w:tabs>
          <w:tab w:val="left" w:pos="1134"/>
        </w:tabs>
      </w:pPr>
      <w:r>
        <w:t xml:space="preserve">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w:t>
      </w:r>
      <w:r>
        <w:lastRenderedPageBreak/>
        <w:t>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D3A47" w:rsidRDefault="00B31FA2">
      <w:pPr>
        <w:pStyle w:val="a"/>
        <w:tabs>
          <w:tab w:val="left" w:pos="1134"/>
        </w:tabs>
      </w:pPr>
      <w: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1D3A47" w:rsidRDefault="00B31FA2">
      <w:pPr>
        <w:pStyle w:val="a"/>
        <w:tabs>
          <w:tab w:val="left" w:pos="1134"/>
        </w:tabs>
      </w:pPr>
      <w: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1D3A47" w:rsidRDefault="00B31FA2">
      <w:pPr>
        <w:pStyle w:val="a"/>
        <w:tabs>
          <w:tab w:val="left" w:pos="1134"/>
        </w:tabs>
      </w:pPr>
      <w: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D3A47" w:rsidRDefault="00B31FA2">
      <w:pPr>
        <w:pStyle w:val="a"/>
        <w:tabs>
          <w:tab w:val="left" w:pos="1134"/>
        </w:tabs>
      </w:pPr>
      <w:r>
        <w:t>рубки единичных деревьев, в том числе семенников, выполнивших свою функцию, должна осуществляться при рубках осветления, рубках прочистки.</w:t>
      </w:r>
    </w:p>
    <w:p w:rsidR="001D3A47" w:rsidRDefault="00B31FA2">
      <w:pPr>
        <w:pStyle w:val="affff0"/>
      </w:pPr>
      <w:r>
        <w:t>Расчетная лесосека (е</w:t>
      </w:r>
      <w:r>
        <w:rPr>
          <w:bCs/>
          <w:iCs/>
        </w:rPr>
        <w:t xml:space="preserve">жегодный допустимый объем изъятия </w:t>
      </w:r>
      <w:r>
        <w:t>древесины) в средневозрастных, приспевающих, спелых, перестойных лесных насаждениях приведена в таблице 2.1.2.3.</w:t>
      </w:r>
    </w:p>
    <w:p w:rsidR="001D3A47" w:rsidRDefault="00B31FA2">
      <w:pPr>
        <w:suppressAutoHyphens/>
        <w:spacing w:line="360" w:lineRule="auto"/>
        <w:ind w:left="57"/>
        <w:jc w:val="right"/>
        <w:rPr>
          <w:iCs/>
          <w:sz w:val="24"/>
        </w:rPr>
      </w:pPr>
      <w:r>
        <w:rPr>
          <w:iCs/>
          <w:sz w:val="24"/>
        </w:rPr>
        <w:t>Таблица 2.1.2.1</w:t>
      </w:r>
    </w:p>
    <w:p w:rsidR="001D3A47" w:rsidRDefault="00B31FA2">
      <w:pPr>
        <w:spacing w:line="360" w:lineRule="auto"/>
        <w:ind w:left="57"/>
        <w:rPr>
          <w:sz w:val="24"/>
        </w:rPr>
      </w:pPr>
      <w:r>
        <w:rPr>
          <w:sz w:val="24"/>
        </w:rPr>
        <w:t>Возрастные периоды проведения различных видов рубок ухода за лесом</w:t>
      </w:r>
    </w:p>
    <w:tbl>
      <w:tblPr>
        <w:tblW w:w="9639" w:type="dxa"/>
        <w:jc w:val="center"/>
        <w:tblLayout w:type="fixed"/>
        <w:tblCellMar>
          <w:left w:w="0" w:type="dxa"/>
          <w:right w:w="0" w:type="dxa"/>
        </w:tblCellMar>
        <w:tblLook w:val="0000"/>
      </w:tblPr>
      <w:tblGrid>
        <w:gridCol w:w="3374"/>
        <w:gridCol w:w="1566"/>
        <w:gridCol w:w="1567"/>
        <w:gridCol w:w="1565"/>
        <w:gridCol w:w="1567"/>
      </w:tblGrid>
      <w:tr w:rsidR="001D3A47">
        <w:trPr>
          <w:jc w:val="center"/>
        </w:trPr>
        <w:tc>
          <w:tcPr>
            <w:tcW w:w="3374"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7"/>
              <w:jc w:val="center"/>
              <w:rPr>
                <w:rFonts w:ascii="Times New Roman" w:hAnsi="Times New Roman" w:cs="Times New Roman"/>
                <w:sz w:val="22"/>
                <w:szCs w:val="22"/>
              </w:rPr>
            </w:pPr>
            <w:r>
              <w:rPr>
                <w:rFonts w:ascii="Times New Roman" w:hAnsi="Times New Roman" w:cs="Times New Roman"/>
                <w:sz w:val="22"/>
                <w:szCs w:val="22"/>
              </w:rPr>
              <w:t>Виды рубок, проводимых в целях ухода за лесными насаждениями</w:t>
            </w:r>
          </w:p>
        </w:tc>
        <w:tc>
          <w:tcPr>
            <w:tcW w:w="6265"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Возраст лесных насаждений по лесным районам, лет</w:t>
            </w:r>
          </w:p>
        </w:tc>
      </w:tr>
      <w:tr w:rsidR="001D3A47">
        <w:trPr>
          <w:jc w:val="center"/>
        </w:trPr>
        <w:tc>
          <w:tcPr>
            <w:tcW w:w="337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ConsPlusNormal0"/>
              <w:ind w:left="57" w:firstLine="7"/>
              <w:rPr>
                <w:rFonts w:ascii="Times New Roman" w:hAnsi="Times New Roman" w:cs="Times New Roman"/>
                <w:sz w:val="22"/>
                <w:szCs w:val="22"/>
              </w:rPr>
            </w:pPr>
          </w:p>
        </w:tc>
        <w:tc>
          <w:tcPr>
            <w:tcW w:w="3133"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подтаежно-лесостепной лесной район</w:t>
            </w:r>
          </w:p>
        </w:tc>
        <w:tc>
          <w:tcPr>
            <w:tcW w:w="3132"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равнинный таежный лесной район</w:t>
            </w:r>
          </w:p>
        </w:tc>
      </w:tr>
      <w:tr w:rsidR="001D3A47">
        <w:trPr>
          <w:jc w:val="center"/>
        </w:trPr>
        <w:tc>
          <w:tcPr>
            <w:tcW w:w="337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ConsPlusNormal0"/>
              <w:ind w:left="57" w:firstLine="7"/>
              <w:rPr>
                <w:rFonts w:ascii="Times New Roman" w:hAnsi="Times New Roman" w:cs="Times New Roman"/>
                <w:sz w:val="22"/>
                <w:szCs w:val="22"/>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хвойных</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лиственных</w:t>
            </w:r>
          </w:p>
        </w:tc>
        <w:tc>
          <w:tcPr>
            <w:tcW w:w="15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хвойных</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лиственных</w:t>
            </w:r>
          </w:p>
        </w:tc>
      </w:tr>
      <w:tr w:rsidR="001D3A47">
        <w:trPr>
          <w:jc w:val="center"/>
        </w:trPr>
        <w:tc>
          <w:tcPr>
            <w:tcW w:w="3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7"/>
              <w:jc w:val="center"/>
              <w:rPr>
                <w:rFonts w:ascii="Times New Roman" w:hAnsi="Times New Roman" w:cs="Times New Roman"/>
                <w:sz w:val="22"/>
                <w:szCs w:val="22"/>
              </w:rPr>
            </w:pPr>
            <w:r>
              <w:rPr>
                <w:rFonts w:ascii="Times New Roman" w:hAnsi="Times New Roman" w:cs="Times New Roman"/>
                <w:sz w:val="22"/>
                <w:szCs w:val="22"/>
              </w:rPr>
              <w:t>1</w:t>
            </w:r>
          </w:p>
        </w:tc>
        <w:tc>
          <w:tcPr>
            <w:tcW w:w="15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2</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3</w:t>
            </w:r>
          </w:p>
        </w:tc>
        <w:tc>
          <w:tcPr>
            <w:tcW w:w="15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4</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5</w:t>
            </w:r>
          </w:p>
        </w:tc>
      </w:tr>
      <w:tr w:rsidR="001D3A47">
        <w:trPr>
          <w:jc w:val="center"/>
        </w:trPr>
        <w:tc>
          <w:tcPr>
            <w:tcW w:w="3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7"/>
              <w:rPr>
                <w:rFonts w:ascii="Times New Roman" w:hAnsi="Times New Roman" w:cs="Times New Roman"/>
                <w:sz w:val="22"/>
                <w:szCs w:val="22"/>
              </w:rPr>
            </w:pPr>
            <w:r>
              <w:rPr>
                <w:rFonts w:ascii="Times New Roman" w:hAnsi="Times New Roman" w:cs="Times New Roman"/>
                <w:sz w:val="22"/>
                <w:szCs w:val="22"/>
              </w:rPr>
              <w:t>Уход за молодняками (рубки осветления и рубки прочистки)</w:t>
            </w:r>
          </w:p>
        </w:tc>
        <w:tc>
          <w:tcPr>
            <w:tcW w:w="15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до 20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до 20</w:t>
            </w:r>
          </w:p>
        </w:tc>
        <w:tc>
          <w:tcPr>
            <w:tcW w:w="15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до 40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до 20</w:t>
            </w:r>
          </w:p>
        </w:tc>
      </w:tr>
      <w:tr w:rsidR="001D3A47">
        <w:trPr>
          <w:jc w:val="center"/>
        </w:trPr>
        <w:tc>
          <w:tcPr>
            <w:tcW w:w="3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7"/>
              <w:rPr>
                <w:rFonts w:ascii="Times New Roman" w:hAnsi="Times New Roman" w:cs="Times New Roman"/>
                <w:sz w:val="22"/>
                <w:szCs w:val="22"/>
              </w:rPr>
            </w:pPr>
            <w:r>
              <w:rPr>
                <w:rFonts w:ascii="Times New Roman" w:hAnsi="Times New Roman" w:cs="Times New Roman"/>
                <w:sz w:val="22"/>
                <w:szCs w:val="22"/>
              </w:rPr>
              <w:t>Рубки прореживания</w:t>
            </w:r>
          </w:p>
        </w:tc>
        <w:tc>
          <w:tcPr>
            <w:tcW w:w="15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21 - 60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21 - 30</w:t>
            </w:r>
          </w:p>
        </w:tc>
        <w:tc>
          <w:tcPr>
            <w:tcW w:w="15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41 - 60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21 - 40</w:t>
            </w:r>
          </w:p>
        </w:tc>
      </w:tr>
      <w:tr w:rsidR="001D3A47">
        <w:trPr>
          <w:jc w:val="center"/>
        </w:trPr>
        <w:tc>
          <w:tcPr>
            <w:tcW w:w="3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7"/>
              <w:rPr>
                <w:rFonts w:ascii="Times New Roman" w:hAnsi="Times New Roman" w:cs="Times New Roman"/>
                <w:sz w:val="22"/>
                <w:szCs w:val="22"/>
              </w:rPr>
            </w:pPr>
            <w:r>
              <w:rPr>
                <w:rFonts w:ascii="Times New Roman" w:hAnsi="Times New Roman" w:cs="Times New Roman"/>
                <w:sz w:val="22"/>
                <w:szCs w:val="22"/>
              </w:rPr>
              <w:t>Проходные рубки</w:t>
            </w:r>
          </w:p>
        </w:tc>
        <w:tc>
          <w:tcPr>
            <w:tcW w:w="15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61 - 80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31 - 40</w:t>
            </w:r>
          </w:p>
        </w:tc>
        <w:tc>
          <w:tcPr>
            <w:tcW w:w="15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61 - 100</w:t>
            </w:r>
          </w:p>
        </w:tc>
        <w:tc>
          <w:tcPr>
            <w:tcW w:w="1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34"/>
              <w:jc w:val="center"/>
              <w:rPr>
                <w:rFonts w:ascii="Times New Roman" w:hAnsi="Times New Roman" w:cs="Times New Roman"/>
                <w:sz w:val="22"/>
                <w:szCs w:val="22"/>
              </w:rPr>
            </w:pPr>
            <w:r>
              <w:rPr>
                <w:rFonts w:ascii="Times New Roman" w:hAnsi="Times New Roman" w:cs="Times New Roman"/>
                <w:sz w:val="22"/>
                <w:szCs w:val="22"/>
              </w:rPr>
              <w:t>41 - 50</w:t>
            </w:r>
          </w:p>
        </w:tc>
      </w:tr>
    </w:tbl>
    <w:p w:rsidR="001D3A47" w:rsidRDefault="00B31FA2">
      <w:pPr>
        <w:spacing w:before="120" w:line="360" w:lineRule="auto"/>
        <w:ind w:firstLine="709"/>
        <w:jc w:val="both"/>
        <w:rPr>
          <w:spacing w:val="-8"/>
          <w:sz w:val="24"/>
        </w:rPr>
      </w:pPr>
      <w:bookmarkStart w:id="143" w:name="_Hlk209012142"/>
      <w:r>
        <w:rPr>
          <w:sz w:val="24"/>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Pr>
          <w:spacing w:val="-6"/>
          <w:sz w:val="24"/>
        </w:rPr>
        <w:t>приложении 5 к настоящему регламенту</w:t>
      </w:r>
      <w:r>
        <w:rPr>
          <w:spacing w:val="-8"/>
          <w:sz w:val="24"/>
        </w:rPr>
        <w:t>.</w:t>
      </w:r>
      <w:bookmarkEnd w:id="143"/>
    </w:p>
    <w:p w:rsidR="001D3A47" w:rsidRDefault="001D3A47">
      <w:pPr>
        <w:spacing w:line="360" w:lineRule="auto"/>
        <w:ind w:left="57"/>
        <w:rPr>
          <w:sz w:val="24"/>
        </w:rPr>
        <w:sectPr w:rsidR="001D3A47">
          <w:headerReference w:type="default" r:id="rId71"/>
          <w:footerReference w:type="default" r:id="rId72"/>
          <w:headerReference w:type="first" r:id="rId73"/>
          <w:footerReference w:type="first" r:id="rId74"/>
          <w:pgSz w:w="11906" w:h="16838"/>
          <w:pgMar w:top="851" w:right="1134" w:bottom="1134" w:left="1134" w:header="397" w:footer="397" w:gutter="0"/>
          <w:cols w:space="720"/>
          <w:formProt w:val="0"/>
          <w:docGrid w:linePitch="360"/>
        </w:sectPr>
      </w:pPr>
    </w:p>
    <w:p w:rsidR="001D3A47" w:rsidRDefault="00B31FA2">
      <w:pPr>
        <w:pStyle w:val="ConsPlusNormal0"/>
        <w:spacing w:line="360" w:lineRule="auto"/>
        <w:ind w:left="57"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2.1.2.2</w:t>
      </w:r>
    </w:p>
    <w:p w:rsidR="001D3A47" w:rsidRDefault="00B31FA2">
      <w:pPr>
        <w:tabs>
          <w:tab w:val="left" w:pos="567"/>
        </w:tabs>
        <w:suppressAutoHyphens/>
        <w:spacing w:line="360" w:lineRule="auto"/>
        <w:ind w:left="720"/>
        <w:rPr>
          <w:sz w:val="24"/>
        </w:rPr>
      </w:pPr>
      <w:r>
        <w:rPr>
          <w:sz w:val="24"/>
        </w:rPr>
        <w:t>Нормативы рубок, проводимых в целях ухода за лесными насаждениями, Алтае-Саянского горно-таежного района</w:t>
      </w:r>
    </w:p>
    <w:tbl>
      <w:tblPr>
        <w:tblW w:w="15309" w:type="dxa"/>
        <w:jc w:val="center"/>
        <w:tblLayout w:type="fixed"/>
        <w:tblCellMar>
          <w:left w:w="5" w:type="dxa"/>
          <w:right w:w="5" w:type="dxa"/>
        </w:tblCellMar>
        <w:tblLook w:val="01E0"/>
      </w:tblPr>
      <w:tblGrid>
        <w:gridCol w:w="2070"/>
        <w:gridCol w:w="2269"/>
        <w:gridCol w:w="992"/>
        <w:gridCol w:w="992"/>
        <w:gridCol w:w="1135"/>
        <w:gridCol w:w="992"/>
        <w:gridCol w:w="1134"/>
        <w:gridCol w:w="1133"/>
        <w:gridCol w:w="1134"/>
        <w:gridCol w:w="1135"/>
        <w:gridCol w:w="1195"/>
        <w:gridCol w:w="1128"/>
      </w:tblGrid>
      <w:tr w:rsidR="001D3A47">
        <w:trPr>
          <w:tblHeader/>
          <w:jc w:val="center"/>
        </w:trPr>
        <w:tc>
          <w:tcPr>
            <w:tcW w:w="206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Состав лесных насаждений до рубки</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Группы типов леса</w:t>
            </w:r>
          </w:p>
          <w:p w:rsidR="001D3A47" w:rsidRDefault="00B31FA2">
            <w:pPr>
              <w:ind w:left="57"/>
              <w:rPr>
                <w:szCs w:val="22"/>
              </w:rPr>
            </w:pPr>
            <w:r>
              <w:rPr>
                <w:color w:val="000000"/>
                <w:szCs w:val="22"/>
              </w:rPr>
              <w:t>(класс бонитета)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Возраст начала ухода, лет</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Рубки осветления</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Рубки прочистки</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Рубки прореживания</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Проходные рубки</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Целевой состав к возрасту рубки (спелости)</w:t>
            </w:r>
          </w:p>
        </w:tc>
      </w:tr>
      <w:tr w:rsidR="001D3A47">
        <w:trPr>
          <w:tblHeader/>
          <w:jc w:val="center"/>
        </w:trPr>
        <w:tc>
          <w:tcPr>
            <w:tcW w:w="206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26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минимальная</w:t>
            </w:r>
          </w:p>
          <w:p w:rsidR="001D3A47" w:rsidRDefault="00B31FA2">
            <w:pPr>
              <w:ind w:left="57"/>
              <w:rPr>
                <w:szCs w:val="22"/>
              </w:rPr>
            </w:pPr>
            <w:r>
              <w:rPr>
                <w:szCs w:val="22"/>
              </w:rPr>
              <w:t>сомкнутость крон до ухода</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интенсив-</w:t>
            </w:r>
          </w:p>
          <w:p w:rsidR="001D3A47" w:rsidRDefault="00B31FA2">
            <w:pPr>
              <w:ind w:left="57"/>
              <w:rPr>
                <w:szCs w:val="22"/>
              </w:rPr>
            </w:pPr>
            <w:r>
              <w:rPr>
                <w:szCs w:val="22"/>
              </w:rPr>
              <w:t>ность</w:t>
            </w:r>
          </w:p>
          <w:p w:rsidR="001D3A47" w:rsidRDefault="00B31FA2">
            <w:pPr>
              <w:ind w:left="57"/>
              <w:rPr>
                <w:szCs w:val="22"/>
              </w:rPr>
            </w:pPr>
            <w:r>
              <w:rPr>
                <w:szCs w:val="22"/>
              </w:rPr>
              <w:t>рубки, % по запасу</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минимальная</w:t>
            </w:r>
          </w:p>
          <w:p w:rsidR="001D3A47" w:rsidRDefault="00B31FA2">
            <w:pPr>
              <w:ind w:left="57"/>
              <w:rPr>
                <w:szCs w:val="22"/>
              </w:rPr>
            </w:pPr>
            <w:r>
              <w:rPr>
                <w:szCs w:val="22"/>
              </w:rPr>
              <w:t>сомкнутость крон до ухода</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интен-сивность</w:t>
            </w:r>
          </w:p>
          <w:p w:rsidR="001D3A47" w:rsidRDefault="00B31FA2">
            <w:pPr>
              <w:ind w:left="57"/>
              <w:rPr>
                <w:szCs w:val="22"/>
              </w:rPr>
            </w:pPr>
            <w:r>
              <w:rPr>
                <w:szCs w:val="22"/>
              </w:rPr>
              <w:t>рубки, % по запасу</w:t>
            </w: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минимальная</w:t>
            </w:r>
          </w:p>
          <w:p w:rsidR="001D3A47" w:rsidRDefault="00B31FA2">
            <w:pPr>
              <w:ind w:left="57"/>
              <w:rPr>
                <w:szCs w:val="22"/>
              </w:rPr>
            </w:pPr>
            <w:r>
              <w:rPr>
                <w:szCs w:val="22"/>
              </w:rPr>
              <w:t>сомкнутость крон до ухода</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интен-сив-</w:t>
            </w:r>
          </w:p>
          <w:p w:rsidR="001D3A47" w:rsidRDefault="00B31FA2">
            <w:pPr>
              <w:ind w:left="57"/>
              <w:rPr>
                <w:szCs w:val="22"/>
              </w:rPr>
            </w:pPr>
            <w:r>
              <w:rPr>
                <w:szCs w:val="22"/>
              </w:rPr>
              <w:t>ность</w:t>
            </w:r>
          </w:p>
          <w:p w:rsidR="001D3A47" w:rsidRDefault="00B31FA2">
            <w:pPr>
              <w:ind w:left="57"/>
              <w:rPr>
                <w:szCs w:val="22"/>
              </w:rPr>
            </w:pPr>
            <w:r>
              <w:rPr>
                <w:szCs w:val="22"/>
              </w:rPr>
              <w:t>рубки, % по запасу</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минимальная</w:t>
            </w:r>
          </w:p>
          <w:p w:rsidR="001D3A47" w:rsidRDefault="00B31FA2">
            <w:pPr>
              <w:ind w:left="57"/>
              <w:rPr>
                <w:szCs w:val="22"/>
              </w:rPr>
            </w:pPr>
            <w:r>
              <w:rPr>
                <w:szCs w:val="22"/>
              </w:rPr>
              <w:t>сомкнутость крон до ухода</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интен-сив-</w:t>
            </w:r>
          </w:p>
          <w:p w:rsidR="001D3A47" w:rsidRDefault="00B31FA2">
            <w:pPr>
              <w:ind w:left="57"/>
              <w:rPr>
                <w:szCs w:val="22"/>
              </w:rPr>
            </w:pPr>
            <w:r>
              <w:rPr>
                <w:szCs w:val="22"/>
              </w:rPr>
              <w:t>ность</w:t>
            </w:r>
          </w:p>
          <w:p w:rsidR="001D3A47" w:rsidRDefault="00B31FA2">
            <w:pPr>
              <w:ind w:left="57"/>
              <w:rPr>
                <w:szCs w:val="22"/>
              </w:rPr>
            </w:pPr>
            <w:r>
              <w:rPr>
                <w:szCs w:val="22"/>
              </w:rPr>
              <w:t>рубки, % по запасу</w:t>
            </w:r>
          </w:p>
        </w:tc>
        <w:tc>
          <w:tcPr>
            <w:tcW w:w="112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r>
      <w:tr w:rsidR="001D3A47">
        <w:trPr>
          <w:tblHeader/>
          <w:jc w:val="center"/>
        </w:trPr>
        <w:tc>
          <w:tcPr>
            <w:tcW w:w="206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26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после ухода</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повторяемость (лет)</w:t>
            </w:r>
          </w:p>
        </w:tc>
        <w:tc>
          <w:tcPr>
            <w:tcW w:w="9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после ухода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повторяе-мость (лет)</w:t>
            </w:r>
          </w:p>
        </w:tc>
        <w:tc>
          <w:tcPr>
            <w:tcW w:w="113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после ухода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повторяе-мость (лет)</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после ухода</w:t>
            </w:r>
          </w:p>
        </w:tc>
        <w:tc>
          <w:tcPr>
            <w:tcW w:w="119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color w:val="000000"/>
                <w:szCs w:val="22"/>
              </w:rPr>
              <w:t>повторяе-мость (лет)</w:t>
            </w:r>
          </w:p>
        </w:tc>
        <w:tc>
          <w:tcPr>
            <w:tcW w:w="112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r>
      <w:tr w:rsidR="001D3A47">
        <w:trPr>
          <w:tblHeader/>
          <w:jc w:val="center"/>
        </w:trPr>
        <w:tc>
          <w:tcPr>
            <w:tcW w:w="206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w:t>
            </w:r>
          </w:p>
        </w:tc>
        <w:tc>
          <w:tcPr>
            <w:tcW w:w="226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4</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7</w:t>
            </w:r>
          </w:p>
        </w:tc>
        <w:tc>
          <w:tcPr>
            <w:tcW w:w="113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9</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10</w:t>
            </w:r>
          </w:p>
        </w:tc>
        <w:tc>
          <w:tcPr>
            <w:tcW w:w="119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11</w:t>
            </w:r>
          </w:p>
        </w:tc>
        <w:tc>
          <w:tcPr>
            <w:tcW w:w="11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12</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1. Сложные (осина, береза, ель, пихта) с кедром под пологом</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Травяно-зеленомошная, вейниковая, разнотравная, зеленомошная, (I-III)</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10-15</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0,6</w:t>
            </w:r>
          </w:p>
          <w:p w:rsidR="001D3A47" w:rsidRDefault="001D3A47">
            <w:pPr>
              <w:ind w:left="57"/>
              <w:rPr>
                <w:szCs w:val="22"/>
              </w:rPr>
            </w:pPr>
          </w:p>
          <w:p w:rsidR="001D3A47" w:rsidRDefault="00B31FA2">
            <w:pPr>
              <w:ind w:left="57"/>
              <w:rPr>
                <w:szCs w:val="22"/>
              </w:rPr>
            </w:pPr>
            <w:r>
              <w:rPr>
                <w:szCs w:val="22"/>
              </w:rPr>
              <w:t>0,3</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55-80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0,6</w:t>
            </w:r>
          </w:p>
          <w:p w:rsidR="001D3A47" w:rsidRDefault="001D3A47">
            <w:pPr>
              <w:ind w:left="57"/>
              <w:rPr>
                <w:szCs w:val="22"/>
              </w:rPr>
            </w:pPr>
          </w:p>
          <w:p w:rsidR="001D3A47" w:rsidRDefault="00B31FA2">
            <w:pPr>
              <w:ind w:left="57"/>
              <w:rPr>
                <w:szCs w:val="22"/>
              </w:rPr>
            </w:pPr>
            <w:r>
              <w:rPr>
                <w:szCs w:val="22"/>
              </w:rPr>
              <w:t>0,3</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55-80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0,6</w:t>
            </w:r>
          </w:p>
          <w:p w:rsidR="001D3A47" w:rsidRDefault="001D3A47">
            <w:pPr>
              <w:ind w:left="57"/>
              <w:rPr>
                <w:szCs w:val="22"/>
              </w:rPr>
            </w:pPr>
          </w:p>
          <w:p w:rsidR="001D3A47" w:rsidRDefault="00B31FA2">
            <w:pPr>
              <w:ind w:left="57"/>
              <w:rPr>
                <w:szCs w:val="22"/>
              </w:rPr>
            </w:pPr>
            <w:r>
              <w:rPr>
                <w:szCs w:val="22"/>
              </w:rPr>
              <w:t>0,4</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30-50</w:t>
            </w:r>
          </w:p>
          <w:p w:rsidR="001D3A47" w:rsidRDefault="001D3A47">
            <w:pPr>
              <w:ind w:left="57"/>
              <w:rPr>
                <w:szCs w:val="22"/>
              </w:rPr>
            </w:pPr>
          </w:p>
          <w:p w:rsidR="001D3A47" w:rsidRDefault="00B31FA2">
            <w:pPr>
              <w:ind w:left="57"/>
              <w:rPr>
                <w:szCs w:val="22"/>
              </w:rPr>
            </w:pPr>
            <w:r>
              <w:rPr>
                <w:szCs w:val="22"/>
              </w:rPr>
              <w:t>5-7</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0,4</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35-50</w:t>
            </w:r>
          </w:p>
          <w:p w:rsidR="001D3A47" w:rsidRDefault="001D3A47">
            <w:pPr>
              <w:ind w:left="57"/>
              <w:rPr>
                <w:szCs w:val="22"/>
              </w:rPr>
            </w:pPr>
          </w:p>
          <w:p w:rsidR="001D3A47" w:rsidRDefault="00B31FA2">
            <w:pPr>
              <w:ind w:left="57"/>
              <w:rPr>
                <w:szCs w:val="22"/>
              </w:rPr>
            </w:pPr>
            <w:r>
              <w:rPr>
                <w:szCs w:val="22"/>
              </w:rPr>
              <w:t>6-8</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(6-8)К, Е,П (2-4)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2. Смешанные (береза, осина, пихта, ель) с кедром до 4 единиц состава</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Зеленомошная, разнотравная, травяно-зеленомошная (III- I</w:t>
            </w:r>
            <w:r>
              <w:rPr>
                <w:szCs w:val="22"/>
                <w:lang w:val="en-US"/>
              </w:rPr>
              <w:t>V</w:t>
            </w:r>
            <w:r>
              <w:rPr>
                <w:szCs w:val="22"/>
              </w:rPr>
              <w:t>)</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lang w:val="en-US"/>
              </w:rPr>
            </w:pPr>
            <w:r>
              <w:rPr>
                <w:szCs w:val="22"/>
                <w:lang w:val="en-US"/>
              </w:rPr>
              <w:t>15-20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0</w:t>
            </w:r>
            <w:r>
              <w:rPr>
                <w:szCs w:val="22"/>
              </w:rPr>
              <w:t>,</w:t>
            </w:r>
            <w:r>
              <w:rPr>
                <w:szCs w:val="22"/>
                <w:lang w:val="en-US"/>
              </w:rPr>
              <w:t>6</w:t>
            </w:r>
          </w:p>
          <w:p w:rsidR="001D3A47" w:rsidRDefault="001D3A47">
            <w:pPr>
              <w:ind w:left="57"/>
              <w:rPr>
                <w:szCs w:val="22"/>
                <w:lang w:val="en-US"/>
              </w:rPr>
            </w:pPr>
          </w:p>
          <w:p w:rsidR="001D3A47" w:rsidRDefault="00B31FA2">
            <w:pPr>
              <w:ind w:left="57"/>
              <w:rPr>
                <w:szCs w:val="22"/>
                <w:lang w:val="en-US"/>
              </w:rPr>
            </w:pPr>
            <w:r>
              <w:rPr>
                <w:szCs w:val="22"/>
                <w:lang w:val="en-US"/>
              </w:rPr>
              <w:t>0</w:t>
            </w:r>
            <w:r>
              <w:rPr>
                <w:szCs w:val="22"/>
              </w:rPr>
              <w:t>,</w:t>
            </w:r>
            <w:r>
              <w:rPr>
                <w:szCs w:val="22"/>
                <w:lang w:val="en-US"/>
              </w:rPr>
              <w:t>3-0</w:t>
            </w:r>
            <w:r>
              <w:rPr>
                <w:szCs w:val="22"/>
              </w:rPr>
              <w:t>,</w:t>
            </w:r>
            <w:r>
              <w:rPr>
                <w:szCs w:val="22"/>
                <w:lang w:val="en-US"/>
              </w:rPr>
              <w:t>4</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50-75</w:t>
            </w:r>
          </w:p>
          <w:p w:rsidR="001D3A47" w:rsidRDefault="001D3A47">
            <w:pPr>
              <w:ind w:left="57"/>
              <w:rPr>
                <w:szCs w:val="22"/>
                <w:lang w:val="en-US"/>
              </w:rPr>
            </w:pPr>
          </w:p>
          <w:p w:rsidR="001D3A47" w:rsidRDefault="00B31FA2">
            <w:pPr>
              <w:ind w:left="57"/>
              <w:rPr>
                <w:szCs w:val="22"/>
              </w:rPr>
            </w:pPr>
            <w:r>
              <w:rPr>
                <w:szCs w:val="22"/>
              </w:rPr>
              <w:t>6</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0,6</w:t>
            </w:r>
          </w:p>
          <w:p w:rsidR="001D3A47" w:rsidRDefault="001D3A47">
            <w:pPr>
              <w:ind w:left="57"/>
              <w:rPr>
                <w:szCs w:val="22"/>
                <w:lang w:val="en-US"/>
              </w:rPr>
            </w:pPr>
          </w:p>
          <w:p w:rsidR="001D3A47" w:rsidRDefault="00B31FA2">
            <w:pPr>
              <w:ind w:left="57"/>
              <w:rPr>
                <w:szCs w:val="22"/>
                <w:lang w:val="en-US"/>
              </w:rPr>
            </w:pPr>
            <w:r>
              <w:rPr>
                <w:szCs w:val="22"/>
                <w:lang w:val="en-US"/>
              </w:rPr>
              <w:t>0,3-0,4</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50-75</w:t>
            </w:r>
          </w:p>
          <w:p w:rsidR="001D3A47" w:rsidRDefault="001D3A47">
            <w:pPr>
              <w:ind w:left="57"/>
              <w:rPr>
                <w:szCs w:val="22"/>
                <w:lang w:val="en-US"/>
              </w:rPr>
            </w:pPr>
          </w:p>
          <w:p w:rsidR="001D3A47" w:rsidRDefault="001D3A47">
            <w:pPr>
              <w:ind w:left="57"/>
              <w:rPr>
                <w:szCs w:val="22"/>
                <w:lang w:val="en-US"/>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0,7</w:t>
            </w:r>
          </w:p>
          <w:p w:rsidR="001D3A47" w:rsidRDefault="001D3A47">
            <w:pPr>
              <w:ind w:left="57"/>
              <w:rPr>
                <w:szCs w:val="22"/>
                <w:lang w:val="en-US"/>
              </w:rPr>
            </w:pPr>
          </w:p>
          <w:p w:rsidR="001D3A47" w:rsidRDefault="00B31FA2">
            <w:pPr>
              <w:ind w:left="57"/>
              <w:rPr>
                <w:szCs w:val="22"/>
                <w:lang w:val="en-US"/>
              </w:rPr>
            </w:pPr>
            <w:r>
              <w:rPr>
                <w:szCs w:val="22"/>
                <w:lang w:val="en-US"/>
              </w:rPr>
              <w:t>0,5-0,6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30-45</w:t>
            </w:r>
          </w:p>
          <w:p w:rsidR="001D3A47" w:rsidRDefault="001D3A47">
            <w:pPr>
              <w:ind w:left="57"/>
              <w:rPr>
                <w:szCs w:val="22"/>
                <w:lang w:val="en-US"/>
              </w:rPr>
            </w:pPr>
          </w:p>
          <w:p w:rsidR="001D3A47" w:rsidRDefault="00B31FA2">
            <w:pPr>
              <w:ind w:left="57"/>
              <w:rPr>
                <w:szCs w:val="22"/>
                <w:lang w:val="en-US"/>
              </w:rPr>
            </w:pPr>
            <w:r>
              <w:rPr>
                <w:szCs w:val="22"/>
                <w:lang w:val="en-US"/>
              </w:rPr>
              <w:t>7-8</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0,8</w:t>
            </w:r>
          </w:p>
          <w:p w:rsidR="001D3A47" w:rsidRDefault="001D3A47">
            <w:pPr>
              <w:ind w:left="57"/>
              <w:rPr>
                <w:szCs w:val="22"/>
                <w:lang w:val="en-US"/>
              </w:rPr>
            </w:pPr>
          </w:p>
          <w:p w:rsidR="001D3A47" w:rsidRDefault="00B31FA2">
            <w:pPr>
              <w:ind w:left="57"/>
              <w:rPr>
                <w:szCs w:val="22"/>
                <w:lang w:val="en-US"/>
              </w:rPr>
            </w:pPr>
            <w:r>
              <w:rPr>
                <w:szCs w:val="22"/>
                <w:lang w:val="en-US"/>
              </w:rPr>
              <w:t>0,5</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lang w:val="en-US"/>
              </w:rPr>
            </w:pPr>
            <w:r>
              <w:rPr>
                <w:szCs w:val="22"/>
                <w:lang w:val="en-US"/>
              </w:rPr>
              <w:t>25-40</w:t>
            </w:r>
          </w:p>
          <w:p w:rsidR="001D3A47" w:rsidRDefault="001D3A47">
            <w:pPr>
              <w:ind w:left="57"/>
              <w:rPr>
                <w:szCs w:val="22"/>
                <w:lang w:val="en-US"/>
              </w:rPr>
            </w:pPr>
          </w:p>
          <w:p w:rsidR="001D3A47" w:rsidRDefault="00B31FA2">
            <w:pPr>
              <w:ind w:left="57"/>
              <w:rPr>
                <w:szCs w:val="22"/>
                <w:lang w:val="en-US"/>
              </w:rPr>
            </w:pPr>
            <w:r>
              <w:rPr>
                <w:szCs w:val="22"/>
                <w:lang w:val="en-US"/>
              </w:rPr>
              <w:t>6-10</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lang w:val="en-US"/>
              </w:rPr>
              <w:t>(8-10)</w:t>
            </w:r>
            <w:r>
              <w:rPr>
                <w:szCs w:val="22"/>
              </w:rPr>
              <w:t xml:space="preserve"> К</w:t>
            </w:r>
          </w:p>
          <w:p w:rsidR="001D3A47" w:rsidRDefault="00B31FA2">
            <w:pPr>
              <w:ind w:left="57"/>
              <w:rPr>
                <w:szCs w:val="22"/>
              </w:rPr>
            </w:pPr>
            <w:r>
              <w:rPr>
                <w:szCs w:val="22"/>
              </w:rPr>
              <w:t>(0-2) Е, П,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3. Кедровые с примесью березы и др. пород до 4 ед. состава</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Зеленомошная, разнотравная, баданово-моховая, (III- I</w:t>
            </w:r>
            <w:r>
              <w:rPr>
                <w:szCs w:val="22"/>
                <w:lang w:val="en-US"/>
              </w:rPr>
              <w:t>V</w:t>
            </w:r>
            <w:r>
              <w:rPr>
                <w:szCs w:val="22"/>
              </w:rPr>
              <w:t>)</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20-25</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0,6</w:t>
            </w:r>
          </w:p>
          <w:p w:rsidR="001D3A47" w:rsidRDefault="001D3A47">
            <w:pPr>
              <w:ind w:left="57"/>
              <w:rPr>
                <w:szCs w:val="22"/>
              </w:rPr>
            </w:pPr>
          </w:p>
          <w:p w:rsidR="001D3A47" w:rsidRDefault="00B31FA2">
            <w:pPr>
              <w:ind w:left="57"/>
              <w:rPr>
                <w:szCs w:val="22"/>
              </w:rPr>
            </w:pPr>
            <w:r>
              <w:rPr>
                <w:szCs w:val="22"/>
              </w:rPr>
              <w:t>0,4</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30-50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0,6</w:t>
            </w:r>
          </w:p>
          <w:p w:rsidR="001D3A47" w:rsidRDefault="001D3A47">
            <w:pPr>
              <w:ind w:left="57"/>
              <w:rPr>
                <w:szCs w:val="22"/>
              </w:rPr>
            </w:pPr>
          </w:p>
          <w:p w:rsidR="001D3A47" w:rsidRDefault="00B31FA2">
            <w:pPr>
              <w:ind w:left="57"/>
              <w:rPr>
                <w:szCs w:val="22"/>
              </w:rPr>
            </w:pPr>
            <w:r>
              <w:rPr>
                <w:szCs w:val="22"/>
              </w:rPr>
              <w:t>0,4</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30-50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25-35</w:t>
            </w:r>
          </w:p>
          <w:p w:rsidR="001D3A47" w:rsidRDefault="001D3A47">
            <w:pPr>
              <w:ind w:left="57"/>
              <w:rPr>
                <w:szCs w:val="22"/>
              </w:rPr>
            </w:pPr>
          </w:p>
          <w:p w:rsidR="001D3A47" w:rsidRDefault="00B31FA2">
            <w:pPr>
              <w:ind w:left="57"/>
              <w:rPr>
                <w:szCs w:val="22"/>
              </w:rPr>
            </w:pPr>
            <w:r>
              <w:rPr>
                <w:szCs w:val="22"/>
              </w:rPr>
              <w:t>8-10</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0,5</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25-30</w:t>
            </w:r>
          </w:p>
          <w:p w:rsidR="001D3A47" w:rsidRDefault="001D3A47">
            <w:pPr>
              <w:ind w:left="57"/>
              <w:rPr>
                <w:szCs w:val="22"/>
              </w:rPr>
            </w:pPr>
          </w:p>
          <w:p w:rsidR="001D3A47" w:rsidRDefault="00B31FA2">
            <w:pPr>
              <w:ind w:left="57"/>
              <w:rPr>
                <w:szCs w:val="22"/>
              </w:rPr>
            </w:pPr>
            <w:r>
              <w:rPr>
                <w:szCs w:val="22"/>
              </w:rPr>
              <w:t>8-10</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(8-10) К, (0-2) Е,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4. Лиственные с участием сосны до 3 единиц в составе</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Орляковая, крупнотравная, рододендрово-разнотравная, травяно-зеленомошная (I-III)</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10-20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0,4-0,5</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40-70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0,4-0,5</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40-70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25-40</w:t>
            </w:r>
          </w:p>
          <w:p w:rsidR="001D3A47" w:rsidRDefault="001D3A47">
            <w:pPr>
              <w:ind w:left="57"/>
              <w:rPr>
                <w:szCs w:val="22"/>
              </w:rPr>
            </w:pPr>
          </w:p>
          <w:p w:rsidR="001D3A47" w:rsidRDefault="00B31FA2">
            <w:pPr>
              <w:ind w:left="57"/>
              <w:rPr>
                <w:szCs w:val="22"/>
              </w:rPr>
            </w:pPr>
            <w:r>
              <w:rPr>
                <w:szCs w:val="22"/>
              </w:rPr>
              <w:t>8-10</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20-35</w:t>
            </w:r>
          </w:p>
          <w:p w:rsidR="001D3A47" w:rsidRDefault="001D3A47">
            <w:pPr>
              <w:ind w:left="57"/>
              <w:rPr>
                <w:szCs w:val="22"/>
              </w:rPr>
            </w:pPr>
          </w:p>
          <w:p w:rsidR="001D3A47" w:rsidRDefault="00B31FA2">
            <w:pPr>
              <w:ind w:left="57"/>
              <w:rPr>
                <w:szCs w:val="22"/>
              </w:rPr>
            </w:pPr>
            <w:r>
              <w:rPr>
                <w:szCs w:val="22"/>
              </w:rPr>
              <w:t>15-20</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(6-9) С,</w:t>
            </w:r>
          </w:p>
          <w:p w:rsidR="001D3A47" w:rsidRDefault="00B31FA2">
            <w:pPr>
              <w:ind w:left="57"/>
              <w:rPr>
                <w:szCs w:val="22"/>
              </w:rPr>
            </w:pPr>
            <w:r>
              <w:rPr>
                <w:szCs w:val="22"/>
              </w:rPr>
              <w:t>(0-4)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5. Смешанные сосново-лиственные (с долей сосны 4 - 6 единиц)</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Разнотравная, рододен-дрово-брусничная, ольховная, травяно-зеленомошная, зеленомошная (II- I</w:t>
            </w:r>
            <w:r>
              <w:rPr>
                <w:szCs w:val="22"/>
                <w:lang w:val="en-US"/>
              </w:rPr>
              <w:t>V</w:t>
            </w:r>
            <w:r>
              <w:rPr>
                <w:szCs w:val="22"/>
              </w:rPr>
              <w:t>)</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15-20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30-60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30-60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0,6-0,7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20-35</w:t>
            </w:r>
          </w:p>
          <w:p w:rsidR="001D3A47" w:rsidRDefault="001D3A47">
            <w:pPr>
              <w:ind w:left="57"/>
              <w:rPr>
                <w:szCs w:val="22"/>
              </w:rPr>
            </w:pPr>
          </w:p>
          <w:p w:rsidR="001D3A47" w:rsidRDefault="00B31FA2">
            <w:pPr>
              <w:ind w:left="57"/>
              <w:rPr>
                <w:szCs w:val="22"/>
              </w:rPr>
            </w:pPr>
            <w:r>
              <w:rPr>
                <w:szCs w:val="22"/>
              </w:rPr>
              <w:t>10-15</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20-30</w:t>
            </w:r>
          </w:p>
          <w:p w:rsidR="001D3A47" w:rsidRDefault="001D3A47">
            <w:pPr>
              <w:ind w:left="57"/>
              <w:rPr>
                <w:szCs w:val="22"/>
              </w:rPr>
            </w:pPr>
          </w:p>
          <w:p w:rsidR="001D3A47" w:rsidRDefault="00B31FA2">
            <w:pPr>
              <w:ind w:left="57"/>
              <w:rPr>
                <w:szCs w:val="22"/>
              </w:rPr>
            </w:pPr>
            <w:r>
              <w:rPr>
                <w:szCs w:val="22"/>
              </w:rPr>
              <w:t>15-20</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(7-10) С,</w:t>
            </w:r>
          </w:p>
          <w:p w:rsidR="001D3A47" w:rsidRDefault="00B31FA2">
            <w:pPr>
              <w:ind w:left="57"/>
              <w:rPr>
                <w:szCs w:val="22"/>
              </w:rPr>
            </w:pPr>
            <w:r>
              <w:rPr>
                <w:szCs w:val="22"/>
              </w:rPr>
              <w:t>(0-3)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 xml:space="preserve">6. Сосновые (чистые </w:t>
            </w:r>
            <w:r>
              <w:rPr>
                <w:szCs w:val="22"/>
              </w:rPr>
              <w:lastRenderedPageBreak/>
              <w:t>и с примесью лиственных до 3-х единиц состава)</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lastRenderedPageBreak/>
              <w:t xml:space="preserve"> Зеленомошная, </w:t>
            </w:r>
            <w:r>
              <w:rPr>
                <w:szCs w:val="22"/>
              </w:rPr>
              <w:lastRenderedPageBreak/>
              <w:t>брусничная, рододенд-рово-зеленомошная, сухоразно-травная (II- IV)</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lastRenderedPageBreak/>
              <w:t>15-30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0,8</w:t>
            </w:r>
          </w:p>
          <w:p w:rsidR="001D3A47" w:rsidRDefault="001D3A47">
            <w:pPr>
              <w:ind w:left="57"/>
              <w:rPr>
                <w:szCs w:val="22"/>
              </w:rPr>
            </w:pPr>
          </w:p>
          <w:p w:rsidR="001D3A47" w:rsidRDefault="00B31FA2">
            <w:pPr>
              <w:ind w:left="57"/>
              <w:rPr>
                <w:szCs w:val="22"/>
              </w:rPr>
            </w:pPr>
            <w:r>
              <w:rPr>
                <w:szCs w:val="22"/>
              </w:rPr>
              <w:t>0,6-0,7</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20-40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0,8</w:t>
            </w:r>
          </w:p>
          <w:p w:rsidR="001D3A47" w:rsidRDefault="001D3A47">
            <w:pPr>
              <w:ind w:left="57"/>
              <w:rPr>
                <w:szCs w:val="22"/>
              </w:rPr>
            </w:pPr>
          </w:p>
          <w:p w:rsidR="001D3A47" w:rsidRDefault="00B31FA2">
            <w:pPr>
              <w:ind w:left="57"/>
              <w:rPr>
                <w:szCs w:val="22"/>
              </w:rPr>
            </w:pPr>
            <w:r>
              <w:rPr>
                <w:szCs w:val="22"/>
              </w:rPr>
              <w:t>0,6-0,7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20-40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15-30</w:t>
            </w:r>
          </w:p>
          <w:p w:rsidR="001D3A47" w:rsidRDefault="001D3A47">
            <w:pPr>
              <w:ind w:left="57"/>
              <w:rPr>
                <w:szCs w:val="22"/>
              </w:rPr>
            </w:pPr>
          </w:p>
          <w:p w:rsidR="001D3A47" w:rsidRDefault="00B31FA2">
            <w:pPr>
              <w:ind w:left="57"/>
              <w:rPr>
                <w:szCs w:val="22"/>
              </w:rPr>
            </w:pPr>
            <w:r>
              <w:rPr>
                <w:szCs w:val="22"/>
              </w:rPr>
              <w:t>10-20</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15-25</w:t>
            </w:r>
          </w:p>
          <w:p w:rsidR="001D3A47" w:rsidRDefault="001D3A47">
            <w:pPr>
              <w:ind w:left="57"/>
              <w:rPr>
                <w:szCs w:val="22"/>
              </w:rPr>
            </w:pPr>
          </w:p>
          <w:p w:rsidR="001D3A47" w:rsidRDefault="00B31FA2">
            <w:pPr>
              <w:ind w:left="57"/>
              <w:rPr>
                <w:szCs w:val="22"/>
              </w:rPr>
            </w:pPr>
            <w:r>
              <w:rPr>
                <w:szCs w:val="22"/>
              </w:rPr>
              <w:t>20-25</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lastRenderedPageBreak/>
              <w:t>(9-10) С,</w:t>
            </w:r>
          </w:p>
          <w:p w:rsidR="001D3A47" w:rsidRDefault="00B31FA2">
            <w:pPr>
              <w:ind w:left="57"/>
              <w:rPr>
                <w:szCs w:val="22"/>
              </w:rPr>
            </w:pPr>
            <w:r>
              <w:rPr>
                <w:szCs w:val="22"/>
              </w:rPr>
              <w:lastRenderedPageBreak/>
              <w:t>(0-1)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lastRenderedPageBreak/>
              <w:t>7. Лиственные с пихтой и елью под пологом</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 xml:space="preserve"> Вейниковая, травяно-зеленомошная, разнотравная (II- IV)</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10-15</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40-60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40-60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40-50</w:t>
            </w:r>
          </w:p>
          <w:p w:rsidR="001D3A47" w:rsidRDefault="001D3A47">
            <w:pPr>
              <w:ind w:left="57"/>
              <w:rPr>
                <w:szCs w:val="22"/>
              </w:rPr>
            </w:pPr>
          </w:p>
          <w:p w:rsidR="001D3A47" w:rsidRDefault="00B31FA2">
            <w:pPr>
              <w:ind w:left="57"/>
              <w:rPr>
                <w:szCs w:val="22"/>
              </w:rPr>
            </w:pPr>
            <w:r>
              <w:rPr>
                <w:szCs w:val="22"/>
              </w:rPr>
              <w:t>5-7</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15-25</w:t>
            </w:r>
          </w:p>
          <w:p w:rsidR="001D3A47" w:rsidRDefault="001D3A47">
            <w:pPr>
              <w:ind w:left="57"/>
              <w:rPr>
                <w:szCs w:val="22"/>
              </w:rPr>
            </w:pPr>
          </w:p>
          <w:p w:rsidR="001D3A47" w:rsidRDefault="00B31FA2">
            <w:pPr>
              <w:ind w:left="57"/>
              <w:rPr>
                <w:szCs w:val="22"/>
              </w:rPr>
            </w:pPr>
            <w:r>
              <w:rPr>
                <w:szCs w:val="22"/>
              </w:rPr>
              <w:t>10-15</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(7-8) Е, П,</w:t>
            </w:r>
          </w:p>
          <w:p w:rsidR="001D3A47" w:rsidRDefault="00B31FA2">
            <w:pPr>
              <w:ind w:left="57"/>
              <w:rPr>
                <w:szCs w:val="22"/>
              </w:rPr>
            </w:pPr>
            <w:r>
              <w:rPr>
                <w:szCs w:val="22"/>
              </w:rPr>
              <w:t>(2-3)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8. Смешанные (Б, Ос, К) с елью и пихтой</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Травяно-зеленомошная, зеленомошная, разнотравная (II- IV)</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15-20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40-60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40-60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0,6-0,7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30-40</w:t>
            </w:r>
          </w:p>
          <w:p w:rsidR="001D3A47" w:rsidRDefault="001D3A47">
            <w:pPr>
              <w:ind w:left="57"/>
              <w:rPr>
                <w:szCs w:val="22"/>
              </w:rPr>
            </w:pPr>
          </w:p>
          <w:p w:rsidR="001D3A47" w:rsidRDefault="00B31FA2">
            <w:pPr>
              <w:ind w:left="57"/>
              <w:rPr>
                <w:szCs w:val="22"/>
              </w:rPr>
            </w:pPr>
            <w:r>
              <w:rPr>
                <w:szCs w:val="22"/>
              </w:rPr>
              <w:t>8-12</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20-35</w:t>
            </w:r>
          </w:p>
          <w:p w:rsidR="001D3A47" w:rsidRDefault="001D3A47">
            <w:pPr>
              <w:ind w:left="57"/>
              <w:rPr>
                <w:szCs w:val="22"/>
              </w:rPr>
            </w:pPr>
          </w:p>
          <w:p w:rsidR="001D3A47" w:rsidRDefault="00B31FA2">
            <w:pPr>
              <w:ind w:left="57"/>
              <w:rPr>
                <w:szCs w:val="22"/>
              </w:rPr>
            </w:pPr>
            <w:r>
              <w:rPr>
                <w:szCs w:val="22"/>
              </w:rPr>
              <w:t>10-18</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(6-7) К,</w:t>
            </w:r>
          </w:p>
          <w:p w:rsidR="001D3A47" w:rsidRDefault="00B31FA2">
            <w:pPr>
              <w:ind w:left="57"/>
              <w:rPr>
                <w:szCs w:val="22"/>
              </w:rPr>
            </w:pPr>
            <w:r>
              <w:rPr>
                <w:szCs w:val="22"/>
              </w:rPr>
              <w:t>(3-4) Е, П,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9. Пихтовые, еловые с примесью Ос, Б, К</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Зеленомошная, травяно-зеленомошная, бадановая, разнотравно-зеленомошная, (II- IV)</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20-25</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25-40</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25-40</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20-30</w:t>
            </w:r>
          </w:p>
          <w:p w:rsidR="001D3A47" w:rsidRDefault="001D3A47">
            <w:pPr>
              <w:ind w:left="57"/>
              <w:rPr>
                <w:szCs w:val="22"/>
              </w:rPr>
            </w:pPr>
          </w:p>
          <w:p w:rsidR="001D3A47" w:rsidRDefault="00B31FA2">
            <w:pPr>
              <w:ind w:left="57"/>
              <w:rPr>
                <w:szCs w:val="22"/>
              </w:rPr>
            </w:pPr>
            <w:r>
              <w:rPr>
                <w:szCs w:val="22"/>
              </w:rPr>
              <w:t>8-10</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15-20</w:t>
            </w:r>
          </w:p>
          <w:p w:rsidR="001D3A47" w:rsidRDefault="001D3A47">
            <w:pPr>
              <w:ind w:left="57"/>
              <w:rPr>
                <w:szCs w:val="22"/>
              </w:rPr>
            </w:pPr>
          </w:p>
          <w:p w:rsidR="001D3A47" w:rsidRDefault="00B31FA2">
            <w:pPr>
              <w:ind w:left="57"/>
              <w:rPr>
                <w:szCs w:val="22"/>
              </w:rPr>
            </w:pPr>
            <w:r>
              <w:rPr>
                <w:szCs w:val="22"/>
              </w:rPr>
              <w:t>10-15</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(7-10) К,Е,П,</w:t>
            </w:r>
          </w:p>
          <w:p w:rsidR="001D3A47" w:rsidRDefault="00B31FA2">
            <w:pPr>
              <w:ind w:left="57"/>
              <w:rPr>
                <w:szCs w:val="22"/>
              </w:rPr>
            </w:pPr>
            <w:r>
              <w:rPr>
                <w:szCs w:val="22"/>
              </w:rPr>
              <w:t>(0-3) Б, Ос</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10. Чистые березовые</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Крупнотравная, папоротниковая, вейниковая, разнотравная, травяно-зеленомошная, зеленомошная (I-III)</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10-15</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15-30</w:t>
            </w: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15-30</w:t>
            </w: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20-30</w:t>
            </w:r>
          </w:p>
          <w:p w:rsidR="001D3A47" w:rsidRDefault="001D3A47">
            <w:pPr>
              <w:ind w:left="57"/>
              <w:rPr>
                <w:szCs w:val="22"/>
              </w:rPr>
            </w:pPr>
          </w:p>
          <w:p w:rsidR="001D3A47" w:rsidRDefault="00B31FA2">
            <w:pPr>
              <w:ind w:left="57"/>
              <w:rPr>
                <w:szCs w:val="22"/>
              </w:rPr>
            </w:pPr>
            <w:r>
              <w:rPr>
                <w:szCs w:val="22"/>
              </w:rPr>
              <w:t>10-15</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15-25</w:t>
            </w:r>
          </w:p>
          <w:p w:rsidR="001D3A47" w:rsidRDefault="001D3A47">
            <w:pPr>
              <w:ind w:left="57"/>
              <w:rPr>
                <w:szCs w:val="22"/>
              </w:rPr>
            </w:pPr>
          </w:p>
          <w:p w:rsidR="001D3A47" w:rsidRDefault="00B31FA2">
            <w:pPr>
              <w:ind w:left="57"/>
              <w:rPr>
                <w:szCs w:val="22"/>
              </w:rPr>
            </w:pPr>
            <w:r>
              <w:rPr>
                <w:szCs w:val="22"/>
              </w:rPr>
              <w:t>10-15</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10Б</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11. Березовые, осиновые с редкой примесью хвойных</w:t>
            </w:r>
          </w:p>
        </w:tc>
        <w:tc>
          <w:tcPr>
            <w:tcW w:w="2269" w:type="dxa"/>
            <w:tcBorders>
              <w:top w:val="single" w:sz="4" w:space="0" w:color="000000"/>
              <w:left w:val="single" w:sz="4" w:space="0" w:color="000000"/>
              <w:bottom w:val="single" w:sz="4" w:space="0" w:color="000000"/>
              <w:right w:val="single" w:sz="4" w:space="0" w:color="000000"/>
            </w:tcBorders>
          </w:tcPr>
          <w:p w:rsidR="001D3A47" w:rsidRDefault="00B31FA2">
            <w:pPr>
              <w:ind w:left="57"/>
              <w:jc w:val="left"/>
              <w:rPr>
                <w:szCs w:val="22"/>
              </w:rPr>
            </w:pPr>
            <w:r>
              <w:rPr>
                <w:szCs w:val="22"/>
              </w:rPr>
              <w:t xml:space="preserve">Крупнотравная, папоротниковая, орляковая, вейниковая, разнотравная, травяно-зеленомошная, </w:t>
            </w:r>
            <w:r>
              <w:rPr>
                <w:szCs w:val="22"/>
              </w:rPr>
              <w:lastRenderedPageBreak/>
              <w:t>зеленомошная (I-III)</w:t>
            </w:r>
          </w:p>
        </w:tc>
        <w:tc>
          <w:tcPr>
            <w:tcW w:w="992" w:type="dxa"/>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p w:rsidR="001D3A47" w:rsidRDefault="00B31FA2">
            <w:pPr>
              <w:ind w:left="57"/>
              <w:rPr>
                <w:szCs w:val="22"/>
              </w:rPr>
            </w:pPr>
            <w:r>
              <w:rPr>
                <w:szCs w:val="22"/>
              </w:rPr>
              <w:t>8-10</w:t>
            </w: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35-55</w:t>
            </w:r>
          </w:p>
          <w:p w:rsidR="001D3A47" w:rsidRDefault="001D3A47">
            <w:pPr>
              <w:ind w:left="57"/>
              <w:rPr>
                <w:szCs w:val="22"/>
              </w:rPr>
            </w:pPr>
          </w:p>
          <w:p w:rsidR="001D3A47" w:rsidRDefault="001D3A47">
            <w:pPr>
              <w:ind w:left="57"/>
              <w:rPr>
                <w:szCs w:val="22"/>
              </w:rPr>
            </w:pPr>
          </w:p>
        </w:tc>
        <w:tc>
          <w:tcPr>
            <w:tcW w:w="99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0,7</w:t>
            </w:r>
          </w:p>
          <w:p w:rsidR="001D3A47" w:rsidRDefault="001D3A47">
            <w:pPr>
              <w:ind w:left="57"/>
              <w:rPr>
                <w:szCs w:val="22"/>
              </w:rPr>
            </w:pPr>
          </w:p>
          <w:p w:rsidR="001D3A47" w:rsidRDefault="00B31FA2">
            <w:pPr>
              <w:ind w:left="57"/>
              <w:rPr>
                <w:szCs w:val="22"/>
              </w:rPr>
            </w:pPr>
            <w:r>
              <w:rPr>
                <w:szCs w:val="22"/>
              </w:rPr>
              <w:t>0,5</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35-55</w:t>
            </w:r>
          </w:p>
          <w:p w:rsidR="001D3A47" w:rsidRDefault="001D3A47">
            <w:pPr>
              <w:ind w:left="57"/>
              <w:rPr>
                <w:szCs w:val="22"/>
              </w:rPr>
            </w:pPr>
          </w:p>
          <w:p w:rsidR="001D3A47" w:rsidRDefault="001D3A47">
            <w:pPr>
              <w:ind w:left="57"/>
              <w:rPr>
                <w:szCs w:val="22"/>
              </w:rPr>
            </w:pPr>
          </w:p>
        </w:tc>
        <w:tc>
          <w:tcPr>
            <w:tcW w:w="1133"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0,6</w:t>
            </w:r>
          </w:p>
        </w:tc>
        <w:tc>
          <w:tcPr>
            <w:tcW w:w="1134"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30-40</w:t>
            </w:r>
          </w:p>
          <w:p w:rsidR="001D3A47" w:rsidRDefault="001D3A47">
            <w:pPr>
              <w:ind w:left="57"/>
              <w:rPr>
                <w:szCs w:val="22"/>
              </w:rPr>
            </w:pPr>
          </w:p>
          <w:p w:rsidR="001D3A47" w:rsidRDefault="00B31FA2">
            <w:pPr>
              <w:ind w:left="57"/>
              <w:rPr>
                <w:szCs w:val="22"/>
              </w:rPr>
            </w:pPr>
            <w:r>
              <w:rPr>
                <w:szCs w:val="22"/>
              </w:rPr>
              <w:t>8-12</w:t>
            </w:r>
          </w:p>
        </w:tc>
        <w:tc>
          <w:tcPr>
            <w:tcW w:w="11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0,8</w:t>
            </w:r>
          </w:p>
          <w:p w:rsidR="001D3A47" w:rsidRDefault="001D3A47">
            <w:pPr>
              <w:ind w:left="57"/>
              <w:rPr>
                <w:szCs w:val="22"/>
              </w:rPr>
            </w:pPr>
          </w:p>
          <w:p w:rsidR="001D3A47" w:rsidRDefault="00B31FA2">
            <w:pPr>
              <w:ind w:left="57"/>
              <w:rPr>
                <w:szCs w:val="22"/>
              </w:rPr>
            </w:pPr>
            <w:r>
              <w:rPr>
                <w:szCs w:val="22"/>
              </w:rPr>
              <w:t>0,7</w:t>
            </w:r>
          </w:p>
        </w:tc>
        <w:tc>
          <w:tcPr>
            <w:tcW w:w="119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25-35</w:t>
            </w:r>
          </w:p>
          <w:p w:rsidR="001D3A47" w:rsidRDefault="001D3A47">
            <w:pPr>
              <w:ind w:left="57"/>
              <w:rPr>
                <w:szCs w:val="22"/>
              </w:rPr>
            </w:pPr>
          </w:p>
          <w:p w:rsidR="001D3A47" w:rsidRDefault="00B31FA2">
            <w:pPr>
              <w:ind w:left="57"/>
              <w:rPr>
                <w:szCs w:val="22"/>
              </w:rPr>
            </w:pPr>
            <w:r>
              <w:rPr>
                <w:szCs w:val="22"/>
              </w:rPr>
              <w:t>10-15</w:t>
            </w:r>
          </w:p>
        </w:tc>
        <w:tc>
          <w:tcPr>
            <w:tcW w:w="112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(5-6) К, П, Е,</w:t>
            </w:r>
          </w:p>
          <w:p w:rsidR="001D3A47" w:rsidRDefault="00B31FA2">
            <w:pPr>
              <w:ind w:left="57"/>
              <w:rPr>
                <w:szCs w:val="22"/>
              </w:rPr>
            </w:pPr>
            <w:r>
              <w:rPr>
                <w:szCs w:val="22"/>
              </w:rPr>
              <w:t>(4-5) Б, Ос</w:t>
            </w:r>
          </w:p>
        </w:tc>
      </w:tr>
    </w:tbl>
    <w:p w:rsidR="001D3A47" w:rsidRDefault="001D3A47">
      <w:pPr>
        <w:spacing w:line="360" w:lineRule="auto"/>
        <w:ind w:left="57" w:firstLine="709"/>
        <w:jc w:val="both"/>
        <w:rPr>
          <w:sz w:val="24"/>
        </w:rPr>
        <w:sectPr w:rsidR="001D3A47">
          <w:headerReference w:type="default" r:id="rId75"/>
          <w:footerReference w:type="default" r:id="rId76"/>
          <w:headerReference w:type="first" r:id="rId77"/>
          <w:footerReference w:type="first" r:id="rId78"/>
          <w:pgSz w:w="16838" w:h="11906" w:orient="landscape"/>
          <w:pgMar w:top="1134" w:right="851" w:bottom="1134" w:left="1134" w:header="397" w:footer="397" w:gutter="0"/>
          <w:cols w:space="720"/>
          <w:formProt w:val="0"/>
          <w:docGrid w:linePitch="360"/>
        </w:sectPr>
      </w:pPr>
    </w:p>
    <w:p w:rsidR="001D3A47" w:rsidRDefault="00B31FA2">
      <w:pPr>
        <w:pStyle w:val="ConsPlusNormal0"/>
        <w:spacing w:line="360" w:lineRule="auto"/>
        <w:ind w:left="57"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2.1.2.3</w:t>
      </w:r>
    </w:p>
    <w:p w:rsidR="001D3A47" w:rsidRDefault="00B31FA2">
      <w:pPr>
        <w:pStyle w:val="ConsPlusNormal0"/>
        <w:widowControl/>
        <w:spacing w:line="360" w:lineRule="auto"/>
        <w:ind w:left="57" w:firstLine="0"/>
        <w:jc w:val="center"/>
        <w:rPr>
          <w:rFonts w:ascii="Times New Roman" w:hAnsi="Times New Roman" w:cs="Times New Roman"/>
          <w:sz w:val="24"/>
          <w:szCs w:val="24"/>
        </w:rPr>
      </w:pPr>
      <w:r>
        <w:rPr>
          <w:rFonts w:ascii="Times New Roman" w:hAnsi="Times New Roman" w:cs="Times New Roman"/>
          <w:sz w:val="24"/>
          <w:szCs w:val="24"/>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9639" w:type="dxa"/>
        <w:jc w:val="center"/>
        <w:tblLayout w:type="fixed"/>
        <w:tblCellMar>
          <w:left w:w="10" w:type="dxa"/>
          <w:right w:w="10" w:type="dxa"/>
        </w:tblCellMar>
        <w:tblLook w:val="04A0"/>
      </w:tblPr>
      <w:tblGrid>
        <w:gridCol w:w="427"/>
        <w:gridCol w:w="2126"/>
        <w:gridCol w:w="849"/>
        <w:gridCol w:w="851"/>
        <w:gridCol w:w="710"/>
        <w:gridCol w:w="992"/>
        <w:gridCol w:w="850"/>
        <w:gridCol w:w="992"/>
        <w:gridCol w:w="992"/>
        <w:gridCol w:w="850"/>
      </w:tblGrid>
      <w:tr w:rsidR="001D3A47">
        <w:trPr>
          <w:trHeight w:val="315"/>
          <w:tblHeader/>
          <w:jc w:val="center"/>
        </w:trPr>
        <w:tc>
          <w:tcPr>
            <w:tcW w:w="4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Показатели</w:t>
            </w:r>
          </w:p>
        </w:tc>
        <w:tc>
          <w:tcPr>
            <w:tcW w:w="84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Ед.</w:t>
            </w:r>
          </w:p>
          <w:p w:rsidR="001D3A47" w:rsidRDefault="00B31FA2">
            <w:pPr>
              <w:ind w:left="57"/>
              <w:rPr>
                <w:color w:val="000000"/>
                <w:szCs w:val="22"/>
              </w:rPr>
            </w:pPr>
            <w:r>
              <w:rPr>
                <w:color w:val="000000"/>
                <w:szCs w:val="22"/>
              </w:rPr>
              <w:t>изм.</w:t>
            </w:r>
          </w:p>
        </w:tc>
        <w:tc>
          <w:tcPr>
            <w:tcW w:w="5387" w:type="dxa"/>
            <w:gridSpan w:val="6"/>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Виды ухода за лесами</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w:t>
            </w:r>
          </w:p>
        </w:tc>
      </w:tr>
      <w:tr w:rsidR="001D3A47">
        <w:trPr>
          <w:trHeight w:val="559"/>
          <w:tblHeader/>
          <w:jc w:val="center"/>
        </w:trPr>
        <w:tc>
          <w:tcPr>
            <w:tcW w:w="4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прореживания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проходные</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рубки-обновления</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рубки-переформирования</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рубки-реконструкции</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рубка-единичных-деревьев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rPr>
                <w:color w:val="000000"/>
                <w:szCs w:val="22"/>
              </w:rPr>
            </w:pPr>
          </w:p>
        </w:tc>
      </w:tr>
      <w:tr w:rsidR="001D3A47">
        <w:trPr>
          <w:trHeight w:val="60"/>
          <w:tblHeader/>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1</w:t>
            </w:r>
          </w:p>
        </w:tc>
        <w:tc>
          <w:tcPr>
            <w:tcW w:w="2126"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Целевое назначение лесов: Защитные-леса</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хвойные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Сосна</w:t>
            </w:r>
          </w:p>
        </w:tc>
      </w:tr>
      <w:tr w:rsidR="001D3A47">
        <w:trPr>
          <w:trHeight w:val="419"/>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303,5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303,5</w:t>
            </w:r>
          </w:p>
        </w:tc>
      </w:tr>
      <w:tr w:rsidR="001D3A47">
        <w:trPr>
          <w:trHeight w:val="186"/>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хвойные</w:t>
            </w:r>
          </w:p>
        </w:tc>
      </w:tr>
      <w:tr w:rsidR="001D3A47">
        <w:trPr>
          <w:trHeight w:val="386"/>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303,5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303,5</w:t>
            </w:r>
          </w:p>
        </w:tc>
      </w:tr>
      <w:tr w:rsidR="001D3A47">
        <w:trPr>
          <w:trHeight w:val="329"/>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Мягколиственные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Береза</w:t>
            </w:r>
          </w:p>
        </w:tc>
      </w:tr>
      <w:tr w:rsidR="001D3A47">
        <w:trPr>
          <w:trHeight w:val="62"/>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12,39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435,45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447,84</w:t>
            </w:r>
          </w:p>
        </w:tc>
      </w:tr>
      <w:tr w:rsidR="001D3A47">
        <w:trPr>
          <w:trHeight w:val="363"/>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12,07</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43,3</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44,5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0,98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0,4</w:t>
            </w:r>
          </w:p>
        </w:tc>
      </w:tr>
      <w:tr w:rsidR="001D3A47">
        <w:trPr>
          <w:trHeight w:val="315"/>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Осина</w:t>
            </w:r>
          </w:p>
        </w:tc>
      </w:tr>
      <w:tr w:rsidR="001D3A47">
        <w:trPr>
          <w:trHeight w:val="323"/>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12,39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435,45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447,84</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12,09</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43,3</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44,5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0,97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0,99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0,39</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мягколиственные</w:t>
            </w:r>
          </w:p>
        </w:tc>
      </w:tr>
      <w:tr w:rsidR="001D3A47">
        <w:trPr>
          <w:trHeight w:val="75"/>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24,78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870,9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895,68</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0,61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23,55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24,16</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89</w:t>
            </w:r>
          </w:p>
        </w:tc>
      </w:tr>
      <w:tr w:rsidR="001D3A47">
        <w:trPr>
          <w:trHeight w:val="191"/>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0,06</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2,34</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1,95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0,79</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Целевое назначение лесов: Эксплуатационные леса</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Хвойные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Сосна</w:t>
            </w:r>
          </w:p>
        </w:tc>
      </w:tr>
      <w:tr w:rsidR="001D3A47">
        <w:trPr>
          <w:trHeight w:val="217"/>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265,9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265,9</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8,65</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0,83</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0,58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0,58</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0,23</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Пихта</w:t>
            </w:r>
          </w:p>
        </w:tc>
      </w:tr>
      <w:tr w:rsidR="001D3A47">
        <w:trPr>
          <w:trHeight w:val="351"/>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116,5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116,5</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 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хвойные</w:t>
            </w:r>
          </w:p>
        </w:tc>
      </w:tr>
      <w:tr w:rsidR="001D3A47">
        <w:trPr>
          <w:trHeight w:val="383"/>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265,9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382,4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8,65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12,61</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26</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36,5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1,18</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0,58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0,38</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Мягколиственные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Береза</w:t>
            </w:r>
          </w:p>
        </w:tc>
      </w:tr>
      <w:tr w:rsidR="001D3A47">
        <w:trPr>
          <w:trHeight w:val="306"/>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1036,5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1036,5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29,48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29,48</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 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Осина</w:t>
            </w:r>
          </w:p>
        </w:tc>
      </w:tr>
      <w:tr w:rsidR="001D3A47">
        <w:trPr>
          <w:trHeight w:val="337"/>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1487,1</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1487,1</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41,56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41,56</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10-15</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145,2</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145,2</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4,05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3,36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3.36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1,34</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1,34</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мягколиственные</w:t>
            </w:r>
          </w:p>
        </w:tc>
      </w:tr>
      <w:tr w:rsidR="001D3A47">
        <w:trPr>
          <w:trHeight w:val="383"/>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1036,5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1487,1</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2523,6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29,48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41,56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71,04</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101,5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145,2</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246,7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6,89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3,36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1,34</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2,14</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Всего по лесничеству</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хвойные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Сосна</w:t>
            </w:r>
          </w:p>
        </w:tc>
      </w:tr>
      <w:tr w:rsidR="001D3A47">
        <w:trPr>
          <w:trHeight w:val="241"/>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569,4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569,4</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18,65</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1,83</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1,28</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0,63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0,63</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lastRenderedPageBreak/>
              <w:t>Пихта</w:t>
            </w:r>
          </w:p>
        </w:tc>
      </w:tr>
      <w:tr w:rsidR="001D3A47">
        <w:trPr>
          <w:trHeight w:val="146"/>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116,5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116,5</w:t>
            </w:r>
          </w:p>
        </w:tc>
      </w:tr>
      <w:tr w:rsidR="001D3A47">
        <w:trPr>
          <w:trHeight w:val="375"/>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 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хвойные</w:t>
            </w:r>
          </w:p>
        </w:tc>
      </w:tr>
      <w:tr w:rsidR="001D3A47">
        <w:trPr>
          <w:trHeight w:val="333"/>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569,4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116,5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685,9</w:t>
            </w:r>
          </w:p>
        </w:tc>
      </w:tr>
      <w:tr w:rsidR="001D3A47">
        <w:trPr>
          <w:trHeight w:val="261"/>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18,65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3,96</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22,61</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56,4</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66,9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2,18</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0,29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1,57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0,63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0,15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0,78</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Мягколиственные</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Береза</w:t>
            </w:r>
          </w:p>
        </w:tc>
      </w:tr>
      <w:tr w:rsidR="001D3A47">
        <w:trPr>
          <w:trHeight w:val="242"/>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1048,89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435,45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1484,34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29,78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41,55</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992"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c>
          <w:tcPr>
            <w:tcW w:w="850" w:type="dxa"/>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102,7</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43,3</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146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2,87</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1,17</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4,04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0,98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3,01</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Осина</w:t>
            </w:r>
          </w:p>
        </w:tc>
      </w:tr>
      <w:tr w:rsidR="001D3A47">
        <w:trPr>
          <w:trHeight w:val="245"/>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Выявленный фонд по лесоводственным 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12,39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1922,55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1934,94</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0,31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53,34</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53,65</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 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42288</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188,5</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189,7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 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0,03</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5,22</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5,25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0,02</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4,33</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4,35</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1,73</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1,73</w:t>
            </w:r>
          </w:p>
        </w:tc>
      </w:tr>
      <w:tr w:rsidR="001D3A47">
        <w:trPr>
          <w:trHeight w:val="60"/>
          <w:jc w:val="center"/>
        </w:trPr>
        <w:tc>
          <w:tcPr>
            <w:tcW w:w="963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Итого мягколиственные</w:t>
            </w:r>
          </w:p>
        </w:tc>
      </w:tr>
      <w:tr w:rsidR="001D3A47">
        <w:trPr>
          <w:trHeight w:val="277"/>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w:t>
            </w:r>
          </w:p>
        </w:tc>
        <w:tc>
          <w:tcPr>
            <w:tcW w:w="21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 xml:space="preserve">Выявленный фонд по лесоводственным </w:t>
            </w:r>
            <w:r>
              <w:rPr>
                <w:color w:val="000000"/>
                <w:szCs w:val="22"/>
              </w:rPr>
              <w:lastRenderedPageBreak/>
              <w:t>требованиям</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lastRenderedPageBreak/>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1061,28</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2358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3419,28</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30,09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65,11</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95,2</w:t>
            </w:r>
          </w:p>
        </w:tc>
      </w:tr>
      <w:tr w:rsidR="001D3A47">
        <w:trPr>
          <w:trHeight w:val="60"/>
          <w:jc w:val="center"/>
        </w:trPr>
        <w:tc>
          <w:tcPr>
            <w:tcW w:w="426" w:type="dxa"/>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lastRenderedPageBreak/>
              <w:t>2</w:t>
            </w: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Срок-повторяемости</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лет</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w:t>
            </w:r>
          </w:p>
        </w:tc>
      </w:tr>
      <w:tr w:rsidR="001D3A47">
        <w:trPr>
          <w:trHeight w:val="60"/>
          <w:jc w:val="center"/>
        </w:trPr>
        <w:tc>
          <w:tcPr>
            <w:tcW w:w="426" w:type="dxa"/>
            <w:vMerge w:val="restart"/>
            <w:tcBorders>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3826" w:type="dxa"/>
            <w:gridSpan w:val="3"/>
            <w:tcBorders>
              <w:top w:val="single" w:sz="8" w:space="0" w:color="000000"/>
              <w:bottom w:val="single" w:sz="8" w:space="0" w:color="000000"/>
              <w:right w:val="single" w:sz="8" w:space="0" w:color="000000"/>
            </w:tcBorders>
            <w:shd w:val="clear" w:color="auto" w:fill="auto"/>
            <w:vAlign w:val="center"/>
          </w:tcPr>
          <w:p w:rsidR="001D3A47" w:rsidRDefault="00B31FA2">
            <w:pPr>
              <w:ind w:left="57"/>
              <w:jc w:val="both"/>
              <w:rPr>
                <w:color w:val="000000"/>
                <w:szCs w:val="22"/>
              </w:rPr>
            </w:pPr>
            <w:r>
              <w:rPr>
                <w:color w:val="000000"/>
                <w:szCs w:val="22"/>
              </w:rPr>
              <w:t>Ежегодный размер пользования:</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площадь</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га</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103,9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231,8</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335,7</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Выбираемый запас:</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корневой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6,39</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9,29</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ликвидный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2,05</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5,31</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7,36</w:t>
            </w:r>
          </w:p>
        </w:tc>
      </w:tr>
      <w:tr w:rsidR="001D3A47">
        <w:trPr>
          <w:trHeight w:val="60"/>
          <w:jc w:val="center"/>
        </w:trPr>
        <w:tc>
          <w:tcPr>
            <w:tcW w:w="426" w:type="dxa"/>
            <w:vMerge/>
            <w:tcBorders>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126" w:type="dxa"/>
            <w:tcBorders>
              <w:bottom w:val="single" w:sz="8" w:space="0" w:color="000000"/>
              <w:right w:val="single" w:sz="8" w:space="0" w:color="000000"/>
            </w:tcBorders>
            <w:shd w:val="clear" w:color="auto" w:fill="auto"/>
            <w:vAlign w:val="center"/>
          </w:tcPr>
          <w:p w:rsidR="001D3A47" w:rsidRDefault="00B31FA2">
            <w:pPr>
              <w:ind w:left="57"/>
              <w:jc w:val="left"/>
              <w:rPr>
                <w:color w:val="000000"/>
                <w:szCs w:val="22"/>
              </w:rPr>
            </w:pPr>
            <w:r>
              <w:rPr>
                <w:color w:val="000000"/>
                <w:szCs w:val="22"/>
              </w:rPr>
              <w:t>деловой</w:t>
            </w:r>
          </w:p>
        </w:tc>
        <w:tc>
          <w:tcPr>
            <w:tcW w:w="849"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тыс.м</w:t>
            </w:r>
            <w:r>
              <w:rPr>
                <w:color w:val="000000"/>
                <w:szCs w:val="22"/>
                <w:vertAlign w:val="superscript"/>
              </w:rPr>
              <w:t>3</w:t>
            </w:r>
          </w:p>
        </w:tc>
        <w:tc>
          <w:tcPr>
            <w:tcW w:w="85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0,81</w:t>
            </w:r>
          </w:p>
        </w:tc>
        <w:tc>
          <w:tcPr>
            <w:tcW w:w="7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2,12</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9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85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2,93</w:t>
            </w:r>
          </w:p>
        </w:tc>
      </w:tr>
    </w:tbl>
    <w:p w:rsidR="001D3A47" w:rsidRDefault="00B31FA2">
      <w:pPr>
        <w:spacing w:before="120" w:line="360" w:lineRule="auto"/>
        <w:ind w:left="57" w:firstLine="709"/>
        <w:jc w:val="both"/>
        <w:rPr>
          <w:sz w:val="24"/>
        </w:rPr>
      </w:pPr>
      <w:r>
        <w:rPr>
          <w:sz w:val="24"/>
        </w:rPr>
        <w:t>Нормативы рубок обновления и переформирования лесных насаждений Правилами ухода за лесами для Алтае-Саянского горно-таежного лесного района не установлены, поэтому их объемы регламентом не определялись.</w:t>
      </w:r>
    </w:p>
    <w:p w:rsidR="001D3A47" w:rsidRDefault="00B31FA2">
      <w:pPr>
        <w:spacing w:line="360" w:lineRule="auto"/>
        <w:ind w:left="57" w:firstLine="709"/>
        <w:jc w:val="both"/>
        <w:rPr>
          <w:i/>
          <w:iCs/>
          <w:sz w:val="24"/>
        </w:rPr>
        <w:sectPr w:rsidR="001D3A47">
          <w:headerReference w:type="default" r:id="rId79"/>
          <w:footerReference w:type="default" r:id="rId80"/>
          <w:headerReference w:type="first" r:id="rId81"/>
          <w:footerReference w:type="first" r:id="rId82"/>
          <w:pgSz w:w="11906" w:h="16838"/>
          <w:pgMar w:top="851" w:right="1134" w:bottom="1134" w:left="1134" w:header="397" w:footer="340" w:gutter="0"/>
          <w:cols w:space="720"/>
          <w:formProt w:val="0"/>
          <w:docGrid w:linePitch="360"/>
        </w:sectPr>
      </w:pPr>
      <w:r>
        <w:rPr>
          <w:sz w:val="24"/>
        </w:rPr>
        <w:t>В ценных лесах Лесничества рубки ухода проводятся в соответствии с нормативами очень слабой, слабой и умеренной интенсивности.</w:t>
      </w:r>
    </w:p>
    <w:p w:rsidR="001D3A47" w:rsidRDefault="00B31FA2">
      <w:pPr>
        <w:pStyle w:val="3"/>
      </w:pPr>
      <w:bookmarkStart w:id="144" w:name="Т8"/>
      <w:bookmarkStart w:id="145" w:name="_Toc466475733"/>
      <w:bookmarkStart w:id="146" w:name="_Toc300682970"/>
      <w:bookmarkStart w:id="147" w:name="_Toc300829301"/>
      <w:bookmarkStart w:id="148" w:name="_Toc323886068"/>
      <w:bookmarkStart w:id="149" w:name="_Toc499022614"/>
      <w:bookmarkStart w:id="150" w:name="_Toc508007678"/>
      <w:bookmarkStart w:id="151" w:name="_Toc513811812"/>
      <w:bookmarkStart w:id="152" w:name="_Toc219275185"/>
      <w:bookmarkEnd w:id="144"/>
      <w:r>
        <w:lastRenderedPageBreak/>
        <w:t>2.1.3. Расчетная лесосека (ежегодный допустимый объем изъятия древесины) при всех видах рубок</w:t>
      </w:r>
      <w:bookmarkEnd w:id="145"/>
      <w:bookmarkEnd w:id="146"/>
      <w:bookmarkEnd w:id="147"/>
      <w:bookmarkEnd w:id="148"/>
      <w:bookmarkEnd w:id="149"/>
      <w:bookmarkEnd w:id="150"/>
      <w:bookmarkEnd w:id="151"/>
      <w:bookmarkEnd w:id="152"/>
    </w:p>
    <w:p w:rsidR="001D3A47" w:rsidRDefault="00B31FA2">
      <w:pPr>
        <w:suppressAutoHyphens/>
        <w:spacing w:line="360" w:lineRule="auto"/>
        <w:ind w:left="57"/>
        <w:jc w:val="right"/>
        <w:rPr>
          <w:sz w:val="24"/>
        </w:rPr>
      </w:pPr>
      <w:r>
        <w:rPr>
          <w:sz w:val="24"/>
        </w:rPr>
        <w:t>Таблица 2.1.3.1</w:t>
      </w:r>
    </w:p>
    <w:p w:rsidR="001D3A47" w:rsidRDefault="00B31FA2">
      <w:pPr>
        <w:pStyle w:val="ConsPlusNormal0"/>
        <w:widowControl/>
        <w:spacing w:line="360" w:lineRule="auto"/>
        <w:ind w:left="57" w:firstLine="0"/>
        <w:jc w:val="center"/>
        <w:rPr>
          <w:rFonts w:ascii="Times New Roman" w:hAnsi="Times New Roman" w:cs="Times New Roman"/>
          <w:sz w:val="24"/>
          <w:szCs w:val="24"/>
        </w:rPr>
      </w:pPr>
      <w:r>
        <w:rPr>
          <w:rFonts w:ascii="Times New Roman" w:hAnsi="Times New Roman" w:cs="Times New Roman"/>
          <w:sz w:val="24"/>
          <w:szCs w:val="24"/>
        </w:rPr>
        <w:t>Расчетная лесосека (ежегодный допустимый объем изъятия древесины) при всех видах рубок</w:t>
      </w:r>
    </w:p>
    <w:p w:rsidR="001D3A47" w:rsidRDefault="00B31FA2">
      <w:pPr>
        <w:pStyle w:val="ConsPlusNormal0"/>
        <w:widowControl/>
        <w:spacing w:line="360" w:lineRule="auto"/>
        <w:ind w:left="57" w:firstLine="0"/>
        <w:jc w:val="right"/>
        <w:rPr>
          <w:rFonts w:ascii="Times New Roman" w:hAnsi="Times New Roman" w:cs="Times New Roman"/>
          <w:i/>
          <w:iCs/>
          <w:sz w:val="24"/>
          <w:szCs w:val="24"/>
        </w:rPr>
      </w:pPr>
      <w:bookmarkStart w:id="153" w:name="_Toc323736968"/>
      <w:r>
        <w:rPr>
          <w:rFonts w:ascii="Times New Roman" w:hAnsi="Times New Roman" w:cs="Times New Roman"/>
          <w:i/>
          <w:iCs/>
          <w:sz w:val="24"/>
          <w:szCs w:val="24"/>
        </w:rPr>
        <w:t>площадь – га; запас (ликвид) – тыс. куб.м</w:t>
      </w:r>
      <w:bookmarkEnd w:id="153"/>
    </w:p>
    <w:tbl>
      <w:tblPr>
        <w:tblW w:w="15309" w:type="dxa"/>
        <w:jc w:val="center"/>
        <w:tblLayout w:type="fixed"/>
        <w:tblCellMar>
          <w:left w:w="5" w:type="dxa"/>
          <w:right w:w="5" w:type="dxa"/>
        </w:tblCellMar>
        <w:tblLook w:val="04A0"/>
      </w:tblPr>
      <w:tblGrid>
        <w:gridCol w:w="1787"/>
        <w:gridCol w:w="852"/>
        <w:gridCol w:w="852"/>
        <w:gridCol w:w="850"/>
        <w:gridCol w:w="897"/>
        <w:gridCol w:w="921"/>
        <w:gridCol w:w="1020"/>
        <w:gridCol w:w="871"/>
        <w:gridCol w:w="922"/>
        <w:gridCol w:w="762"/>
        <w:gridCol w:w="1029"/>
        <w:gridCol w:w="921"/>
        <w:gridCol w:w="1026"/>
        <w:gridCol w:w="848"/>
        <w:gridCol w:w="851"/>
        <w:gridCol w:w="900"/>
      </w:tblGrid>
      <w:tr w:rsidR="001D3A47">
        <w:trPr>
          <w:trHeight w:val="57"/>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Хозяйства</w:t>
            </w:r>
          </w:p>
        </w:tc>
        <w:tc>
          <w:tcPr>
            <w:tcW w:w="13519" w:type="dxa"/>
            <w:gridSpan w:val="15"/>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Ежегодный допустимый объем изъятия древесины</w:t>
            </w:r>
          </w:p>
        </w:tc>
      </w:tr>
      <w:tr w:rsidR="001D3A47">
        <w:trPr>
          <w:trHeight w:val="57"/>
          <w:jc w:val="center"/>
        </w:trPr>
        <w:tc>
          <w:tcPr>
            <w:tcW w:w="178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2551"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при рубке спелых и перестойных лесных насаждений</w:t>
            </w:r>
          </w:p>
        </w:tc>
        <w:tc>
          <w:tcPr>
            <w:tcW w:w="2838"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при рубке лесных насаждений при уходе за лесами</w:t>
            </w:r>
          </w:p>
        </w:tc>
        <w:tc>
          <w:tcPr>
            <w:tcW w:w="2555"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при рубке поврежденных и погибших лесных насаждений</w:t>
            </w:r>
          </w:p>
        </w:tc>
        <w:tc>
          <w:tcPr>
            <w:tcW w:w="2976"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99"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всего</w:t>
            </w:r>
          </w:p>
        </w:tc>
      </w:tr>
      <w:tr w:rsidR="001D3A47">
        <w:trPr>
          <w:trHeight w:val="57"/>
          <w:jc w:val="center"/>
        </w:trPr>
        <w:tc>
          <w:tcPr>
            <w:tcW w:w="178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851"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площадь</w:t>
            </w:r>
          </w:p>
        </w:tc>
        <w:tc>
          <w:tcPr>
            <w:tcW w:w="1700"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запас</w:t>
            </w:r>
          </w:p>
        </w:tc>
        <w:tc>
          <w:tcPr>
            <w:tcW w:w="897"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площадь</w:t>
            </w:r>
          </w:p>
        </w:tc>
        <w:tc>
          <w:tcPr>
            <w:tcW w:w="1941"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запас</w:t>
            </w:r>
          </w:p>
        </w:tc>
        <w:tc>
          <w:tcPr>
            <w:tcW w:w="871"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площадь</w:t>
            </w:r>
          </w:p>
        </w:tc>
        <w:tc>
          <w:tcPr>
            <w:tcW w:w="1684"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запас</w:t>
            </w:r>
          </w:p>
        </w:tc>
        <w:tc>
          <w:tcPr>
            <w:tcW w:w="1029"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площадь</w:t>
            </w:r>
          </w:p>
        </w:tc>
        <w:tc>
          <w:tcPr>
            <w:tcW w:w="1947"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запас</w:t>
            </w:r>
          </w:p>
        </w:tc>
        <w:tc>
          <w:tcPr>
            <w:tcW w:w="848"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площадь</w:t>
            </w:r>
          </w:p>
        </w:tc>
        <w:tc>
          <w:tcPr>
            <w:tcW w:w="1751"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запас</w:t>
            </w:r>
          </w:p>
        </w:tc>
      </w:tr>
      <w:tr w:rsidR="001D3A47">
        <w:trPr>
          <w:trHeight w:val="57"/>
          <w:jc w:val="center"/>
        </w:trPr>
        <w:tc>
          <w:tcPr>
            <w:tcW w:w="178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851"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ликвид-ный</w:t>
            </w:r>
          </w:p>
        </w:tc>
        <w:tc>
          <w:tcPr>
            <w:tcW w:w="849"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деловой</w:t>
            </w:r>
          </w:p>
        </w:tc>
        <w:tc>
          <w:tcPr>
            <w:tcW w:w="89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92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ликвид-ный</w:t>
            </w:r>
          </w:p>
        </w:tc>
        <w:tc>
          <w:tcPr>
            <w:tcW w:w="102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деловой</w:t>
            </w:r>
          </w:p>
        </w:tc>
        <w:tc>
          <w:tcPr>
            <w:tcW w:w="871"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ликвид-ный</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деловой</w:t>
            </w:r>
          </w:p>
        </w:tc>
        <w:tc>
          <w:tcPr>
            <w:tcW w:w="102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92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ликвид-ный</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деловой</w:t>
            </w:r>
          </w:p>
        </w:tc>
        <w:tc>
          <w:tcPr>
            <w:tcW w:w="848"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 w:val="20"/>
                <w:szCs w:val="20"/>
              </w:rPr>
            </w:pP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ликвид-ный</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деловой</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w:t>
            </w:r>
          </w:p>
        </w:tc>
        <w:tc>
          <w:tcPr>
            <w:tcW w:w="849"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4</w:t>
            </w:r>
          </w:p>
        </w:tc>
        <w:tc>
          <w:tcPr>
            <w:tcW w:w="897"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5</w:t>
            </w:r>
          </w:p>
        </w:tc>
        <w:tc>
          <w:tcPr>
            <w:tcW w:w="92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6</w:t>
            </w:r>
          </w:p>
        </w:tc>
        <w:tc>
          <w:tcPr>
            <w:tcW w:w="102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7</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8</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9</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10</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11</w:t>
            </w:r>
          </w:p>
        </w:tc>
        <w:tc>
          <w:tcPr>
            <w:tcW w:w="92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12</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13</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14</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15</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16</w:t>
            </w:r>
          </w:p>
        </w:tc>
      </w:tr>
      <w:tr w:rsidR="001D3A47">
        <w:trPr>
          <w:trHeight w:val="57"/>
          <w:jc w:val="center"/>
        </w:trPr>
        <w:tc>
          <w:tcPr>
            <w:tcW w:w="15305"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Защитные леса</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Хвойные</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85,6</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3,8</w:t>
            </w:r>
          </w:p>
        </w:tc>
        <w:tc>
          <w:tcPr>
            <w:tcW w:w="849"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2,7</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30,4</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0,7</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0,4</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116,0</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4,5</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3,1</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Мягколиственные</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360,5</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12,1</w:t>
            </w:r>
          </w:p>
        </w:tc>
        <w:tc>
          <w:tcPr>
            <w:tcW w:w="849"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5,5</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89,0</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2,0</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0,79</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449,5</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14,1</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6,29</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bCs/>
                <w:color w:val="000000"/>
                <w:sz w:val="20"/>
                <w:szCs w:val="20"/>
              </w:rPr>
              <w:t>Итого:</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446,1</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15,9</w:t>
            </w:r>
          </w:p>
        </w:tc>
        <w:tc>
          <w:tcPr>
            <w:tcW w:w="849"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8,2</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119,4</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2,70</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1,19</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411AAB">
            <w:pPr>
              <w:ind w:left="57"/>
              <w:rPr>
                <w:bCs/>
                <w:color w:val="000000"/>
                <w:sz w:val="20"/>
                <w:szCs w:val="20"/>
              </w:rPr>
            </w:pPr>
            <w:r>
              <w:fldChar w:fldCharType="begin"/>
            </w:r>
            <w:r w:rsidR="00B31FA2">
              <w:instrText xml:space="preserve"> =SUM(ABOVE)</w:instrText>
            </w:r>
            <w:r>
              <w:fldChar w:fldCharType="separate"/>
            </w:r>
            <w:r w:rsidR="00B31FA2">
              <w:t>565,5</w:t>
            </w:r>
            <w:r>
              <w:fldChar w:fldCharType="end"/>
            </w:r>
          </w:p>
        </w:tc>
        <w:tc>
          <w:tcPr>
            <w:tcW w:w="851" w:type="dxa"/>
            <w:tcBorders>
              <w:bottom w:val="single" w:sz="4" w:space="0" w:color="000000"/>
              <w:right w:val="single" w:sz="4" w:space="0" w:color="000000"/>
            </w:tcBorders>
            <w:shd w:val="clear" w:color="auto" w:fill="auto"/>
            <w:vAlign w:val="center"/>
          </w:tcPr>
          <w:p w:rsidR="001D3A47" w:rsidRDefault="00411AAB">
            <w:pPr>
              <w:ind w:left="57"/>
              <w:rPr>
                <w:bCs/>
                <w:sz w:val="20"/>
                <w:szCs w:val="20"/>
              </w:rPr>
            </w:pPr>
            <w:r>
              <w:fldChar w:fldCharType="begin"/>
            </w:r>
            <w:r w:rsidR="00B31FA2">
              <w:instrText xml:space="preserve"> =SUM(ABOVE)</w:instrText>
            </w:r>
            <w:r>
              <w:fldChar w:fldCharType="separate"/>
            </w:r>
            <w:r w:rsidR="00B31FA2">
              <w:t>18,6</w:t>
            </w:r>
            <w:r>
              <w:fldChar w:fldCharType="end"/>
            </w:r>
          </w:p>
        </w:tc>
        <w:tc>
          <w:tcPr>
            <w:tcW w:w="900" w:type="dxa"/>
            <w:tcBorders>
              <w:bottom w:val="single" w:sz="4" w:space="0" w:color="000000"/>
              <w:right w:val="single" w:sz="4" w:space="0" w:color="000000"/>
            </w:tcBorders>
            <w:shd w:val="clear" w:color="auto" w:fill="auto"/>
            <w:vAlign w:val="center"/>
          </w:tcPr>
          <w:p w:rsidR="001D3A47" w:rsidRDefault="00411AAB">
            <w:pPr>
              <w:ind w:left="57"/>
              <w:rPr>
                <w:bCs/>
                <w:color w:val="000000"/>
                <w:sz w:val="20"/>
                <w:szCs w:val="20"/>
              </w:rPr>
            </w:pPr>
            <w:r>
              <w:fldChar w:fldCharType="begin"/>
            </w:r>
            <w:r w:rsidR="00B31FA2">
              <w:instrText xml:space="preserve"> =SUM(ABOVE)</w:instrText>
            </w:r>
            <w:r>
              <w:fldChar w:fldCharType="separate"/>
            </w:r>
            <w:r w:rsidR="00B31FA2">
              <w:t>9,39</w:t>
            </w:r>
            <w:r>
              <w:fldChar w:fldCharType="end"/>
            </w:r>
          </w:p>
        </w:tc>
      </w:tr>
      <w:tr w:rsidR="001D3A47">
        <w:trPr>
          <w:trHeight w:val="57"/>
          <w:jc w:val="center"/>
        </w:trPr>
        <w:tc>
          <w:tcPr>
            <w:tcW w:w="15305"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Эксплуатационные леса</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Хвойные</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3203,9</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243,0</w:t>
            </w:r>
          </w:p>
        </w:tc>
        <w:tc>
          <w:tcPr>
            <w:tcW w:w="849"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179,4</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36,5</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0,87</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0,38</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3240,4</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243,87</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179,78</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Мягколиственные</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4778,7</w:t>
            </w:r>
          </w:p>
        </w:tc>
        <w:tc>
          <w:tcPr>
            <w:tcW w:w="851"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382,3</w:t>
            </w:r>
          </w:p>
        </w:tc>
        <w:tc>
          <w:tcPr>
            <w:tcW w:w="849" w:type="dxa"/>
            <w:tcBorders>
              <w:bottom w:val="single" w:sz="4" w:space="0" w:color="000000"/>
              <w:right w:val="single" w:sz="4" w:space="0" w:color="000000"/>
            </w:tcBorders>
            <w:shd w:val="clear" w:color="auto" w:fill="auto"/>
            <w:vAlign w:val="bottom"/>
          </w:tcPr>
          <w:p w:rsidR="001D3A47" w:rsidRDefault="00B31FA2">
            <w:pPr>
              <w:ind w:left="57"/>
              <w:rPr>
                <w:color w:val="000000"/>
                <w:sz w:val="20"/>
                <w:szCs w:val="20"/>
              </w:rPr>
            </w:pPr>
            <w:r>
              <w:rPr>
                <w:color w:val="000000"/>
                <w:sz w:val="20"/>
                <w:szCs w:val="20"/>
              </w:rPr>
              <w:t>244,2</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246,7</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5,36</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2,14</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5025,4</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387,66</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246,34</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bCs/>
                <w:color w:val="000000"/>
                <w:sz w:val="20"/>
                <w:szCs w:val="20"/>
              </w:rPr>
              <w:t>Итого:</w:t>
            </w:r>
          </w:p>
        </w:tc>
        <w:tc>
          <w:tcPr>
            <w:tcW w:w="851" w:type="dxa"/>
            <w:tcBorders>
              <w:bottom w:val="single" w:sz="4" w:space="0" w:color="000000"/>
              <w:right w:val="single" w:sz="4" w:space="0" w:color="000000"/>
            </w:tcBorders>
            <w:shd w:val="clear" w:color="auto" w:fill="auto"/>
            <w:vAlign w:val="bottom"/>
          </w:tcPr>
          <w:p w:rsidR="001D3A47" w:rsidRDefault="00411AAB">
            <w:pPr>
              <w:ind w:left="57"/>
              <w:rPr>
                <w:color w:val="000000"/>
                <w:sz w:val="20"/>
                <w:szCs w:val="20"/>
              </w:rPr>
            </w:pPr>
            <w:r>
              <w:fldChar w:fldCharType="begin"/>
            </w:r>
            <w:r w:rsidR="00B31FA2">
              <w:instrText xml:space="preserve"> =SUM(ABOVE)</w:instrText>
            </w:r>
            <w:r>
              <w:fldChar w:fldCharType="separate"/>
            </w:r>
            <w:r w:rsidR="00B31FA2">
              <w:t>7982,6</w:t>
            </w:r>
            <w:r>
              <w:fldChar w:fldCharType="end"/>
            </w:r>
          </w:p>
        </w:tc>
        <w:tc>
          <w:tcPr>
            <w:tcW w:w="851" w:type="dxa"/>
            <w:tcBorders>
              <w:bottom w:val="single" w:sz="4" w:space="0" w:color="000000"/>
              <w:right w:val="single" w:sz="4" w:space="0" w:color="000000"/>
            </w:tcBorders>
            <w:shd w:val="clear" w:color="auto" w:fill="auto"/>
            <w:vAlign w:val="bottom"/>
          </w:tcPr>
          <w:p w:rsidR="001D3A47" w:rsidRDefault="00411AAB">
            <w:pPr>
              <w:ind w:left="57"/>
              <w:rPr>
                <w:color w:val="000000"/>
                <w:sz w:val="20"/>
                <w:szCs w:val="20"/>
              </w:rPr>
            </w:pPr>
            <w:r>
              <w:fldChar w:fldCharType="begin"/>
            </w:r>
            <w:r w:rsidR="00B31FA2">
              <w:instrText xml:space="preserve"> =SUM(ABOVE)</w:instrText>
            </w:r>
            <w:r>
              <w:fldChar w:fldCharType="separate"/>
            </w:r>
            <w:r w:rsidR="00B31FA2">
              <w:t>625,3</w:t>
            </w:r>
            <w:r>
              <w:fldChar w:fldCharType="end"/>
            </w:r>
          </w:p>
        </w:tc>
        <w:tc>
          <w:tcPr>
            <w:tcW w:w="849" w:type="dxa"/>
            <w:tcBorders>
              <w:bottom w:val="single" w:sz="4" w:space="0" w:color="000000"/>
              <w:right w:val="single" w:sz="4" w:space="0" w:color="000000"/>
            </w:tcBorders>
            <w:shd w:val="clear" w:color="auto" w:fill="auto"/>
            <w:vAlign w:val="bottom"/>
          </w:tcPr>
          <w:p w:rsidR="001D3A47" w:rsidRDefault="00411AAB">
            <w:pPr>
              <w:ind w:left="57"/>
              <w:rPr>
                <w:color w:val="000000"/>
                <w:sz w:val="20"/>
                <w:szCs w:val="20"/>
              </w:rPr>
            </w:pPr>
            <w:r>
              <w:fldChar w:fldCharType="begin"/>
            </w:r>
            <w:r w:rsidR="00B31FA2">
              <w:instrText xml:space="preserve"> =SUM(ABOVE)</w:instrText>
            </w:r>
            <w:r>
              <w:fldChar w:fldCharType="separate"/>
            </w:r>
            <w:r w:rsidR="00B31FA2">
              <w:t>423,6</w:t>
            </w:r>
            <w:r>
              <w:fldChar w:fldCharType="end"/>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283,2</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6,23</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2,52</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8265,8</w:t>
            </w:r>
            <w:r>
              <w:fldChar w:fldCharType="end"/>
            </w:r>
          </w:p>
        </w:tc>
        <w:tc>
          <w:tcPr>
            <w:tcW w:w="851"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631,53</w:t>
            </w:r>
            <w:r>
              <w:fldChar w:fldCharType="end"/>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426,12</w:t>
            </w:r>
          </w:p>
        </w:tc>
      </w:tr>
      <w:tr w:rsidR="001D3A47">
        <w:trPr>
          <w:trHeight w:val="57"/>
          <w:jc w:val="center"/>
        </w:trPr>
        <w:tc>
          <w:tcPr>
            <w:tcW w:w="15305"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Всего по лесничеству</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Хвойные</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3289,5</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246,8</w:t>
            </w:r>
          </w:p>
        </w:tc>
        <w:tc>
          <w:tcPr>
            <w:tcW w:w="849"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182,1</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66,9</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1,57</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0,78</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3356,4</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248,37</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182,88</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color w:val="000000"/>
                <w:sz w:val="20"/>
                <w:szCs w:val="20"/>
              </w:rPr>
              <w:t>Мягколиственные</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5139,2</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394,4</w:t>
            </w:r>
          </w:p>
        </w:tc>
        <w:tc>
          <w:tcPr>
            <w:tcW w:w="849"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249,7</w:t>
            </w:r>
          </w:p>
        </w:tc>
        <w:tc>
          <w:tcPr>
            <w:tcW w:w="897"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335,7</w:t>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7,36</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2,93</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5474,9</w:t>
            </w:r>
          </w:p>
        </w:tc>
        <w:tc>
          <w:tcPr>
            <w:tcW w:w="85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401,76</w:t>
            </w:r>
          </w:p>
        </w:tc>
        <w:tc>
          <w:tcPr>
            <w:tcW w:w="900"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252,63</w:t>
            </w:r>
          </w:p>
        </w:tc>
      </w:tr>
      <w:tr w:rsidR="001D3A47">
        <w:trPr>
          <w:trHeight w:val="57"/>
          <w:jc w:val="center"/>
        </w:trPr>
        <w:tc>
          <w:tcPr>
            <w:tcW w:w="178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 w:val="20"/>
                <w:szCs w:val="20"/>
              </w:rPr>
            </w:pPr>
            <w:r>
              <w:rPr>
                <w:bCs/>
                <w:color w:val="000000"/>
                <w:sz w:val="20"/>
                <w:szCs w:val="20"/>
              </w:rPr>
              <w:t>Итого:</w:t>
            </w:r>
          </w:p>
        </w:tc>
        <w:tc>
          <w:tcPr>
            <w:tcW w:w="851"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8428,7</w:t>
            </w:r>
            <w:r>
              <w:fldChar w:fldCharType="end"/>
            </w:r>
          </w:p>
        </w:tc>
        <w:tc>
          <w:tcPr>
            <w:tcW w:w="851" w:type="dxa"/>
            <w:tcBorders>
              <w:bottom w:val="single" w:sz="4" w:space="0" w:color="000000"/>
              <w:right w:val="single" w:sz="4" w:space="0" w:color="000000"/>
            </w:tcBorders>
            <w:shd w:val="clear" w:color="auto" w:fill="auto"/>
            <w:vAlign w:val="center"/>
          </w:tcPr>
          <w:p w:rsidR="001D3A47" w:rsidRDefault="00411AAB">
            <w:pPr>
              <w:ind w:left="57"/>
              <w:rPr>
                <w:sz w:val="20"/>
                <w:szCs w:val="20"/>
              </w:rPr>
            </w:pPr>
            <w:r>
              <w:fldChar w:fldCharType="begin"/>
            </w:r>
            <w:r w:rsidR="00B31FA2">
              <w:instrText xml:space="preserve"> =SUM(ABOVE)</w:instrText>
            </w:r>
            <w:r>
              <w:fldChar w:fldCharType="separate"/>
            </w:r>
            <w:r w:rsidR="00B31FA2">
              <w:t>641,2</w:t>
            </w:r>
            <w:r>
              <w:fldChar w:fldCharType="end"/>
            </w:r>
          </w:p>
        </w:tc>
        <w:tc>
          <w:tcPr>
            <w:tcW w:w="849"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431,8</w:t>
            </w:r>
            <w:r>
              <w:fldChar w:fldCharType="end"/>
            </w:r>
          </w:p>
        </w:tc>
        <w:tc>
          <w:tcPr>
            <w:tcW w:w="897" w:type="dxa"/>
            <w:tcBorders>
              <w:bottom w:val="single" w:sz="4" w:space="0" w:color="000000"/>
              <w:right w:val="single" w:sz="4" w:space="0" w:color="000000"/>
            </w:tcBorders>
            <w:shd w:val="clear" w:color="auto" w:fill="auto"/>
            <w:vAlign w:val="bottom"/>
          </w:tcPr>
          <w:p w:rsidR="001D3A47" w:rsidRDefault="00411AAB">
            <w:pPr>
              <w:ind w:left="57"/>
              <w:rPr>
                <w:sz w:val="20"/>
                <w:szCs w:val="20"/>
              </w:rPr>
            </w:pPr>
            <w:r>
              <w:fldChar w:fldCharType="begin"/>
            </w:r>
            <w:r w:rsidR="00B31FA2">
              <w:instrText xml:space="preserve"> =SUM(ABOVE)</w:instrText>
            </w:r>
            <w:r>
              <w:fldChar w:fldCharType="separate"/>
            </w:r>
            <w:r w:rsidR="00B31FA2">
              <w:t>402,6</w:t>
            </w:r>
            <w:r>
              <w:fldChar w:fldCharType="end"/>
            </w:r>
          </w:p>
        </w:tc>
        <w:tc>
          <w:tcPr>
            <w:tcW w:w="921"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8,93</w:t>
            </w:r>
          </w:p>
        </w:tc>
        <w:tc>
          <w:tcPr>
            <w:tcW w:w="1020" w:type="dxa"/>
            <w:tcBorders>
              <w:bottom w:val="single" w:sz="4" w:space="0" w:color="000000"/>
              <w:right w:val="single" w:sz="4" w:space="0" w:color="000000"/>
            </w:tcBorders>
            <w:shd w:val="clear" w:color="auto" w:fill="auto"/>
            <w:vAlign w:val="bottom"/>
          </w:tcPr>
          <w:p w:rsidR="001D3A47" w:rsidRDefault="00B31FA2">
            <w:pPr>
              <w:ind w:left="57"/>
              <w:rPr>
                <w:sz w:val="20"/>
                <w:szCs w:val="20"/>
              </w:rPr>
            </w:pPr>
            <w:r>
              <w:rPr>
                <w:sz w:val="20"/>
                <w:szCs w:val="20"/>
              </w:rPr>
              <w:t>3,71</w:t>
            </w:r>
          </w:p>
        </w:tc>
        <w:tc>
          <w:tcPr>
            <w:tcW w:w="871"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92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762" w:type="dxa"/>
            <w:tcBorders>
              <w:bottom w:val="single" w:sz="4" w:space="0" w:color="000000"/>
              <w:right w:val="single" w:sz="4" w:space="0" w:color="000000"/>
            </w:tcBorders>
            <w:shd w:val="clear" w:color="auto" w:fill="auto"/>
            <w:vAlign w:val="center"/>
          </w:tcPr>
          <w:p w:rsidR="001D3A47" w:rsidRDefault="00B31FA2">
            <w:pPr>
              <w:ind w:left="57"/>
              <w:rPr>
                <w:color w:val="000000"/>
                <w:sz w:val="20"/>
                <w:szCs w:val="20"/>
              </w:rPr>
            </w:pPr>
            <w:r>
              <w:rPr>
                <w:color w:val="000000"/>
                <w:sz w:val="20"/>
                <w:szCs w:val="20"/>
              </w:rPr>
              <w:t>-</w:t>
            </w:r>
          </w:p>
        </w:tc>
        <w:tc>
          <w:tcPr>
            <w:tcW w:w="1029"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921"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1026" w:type="dxa"/>
            <w:tcBorders>
              <w:bottom w:val="single" w:sz="4" w:space="0" w:color="000000"/>
              <w:right w:val="single" w:sz="4" w:space="0" w:color="000000"/>
            </w:tcBorders>
            <w:shd w:val="clear" w:color="auto" w:fill="auto"/>
            <w:vAlign w:val="center"/>
          </w:tcPr>
          <w:p w:rsidR="001D3A47" w:rsidRDefault="00B31FA2">
            <w:pPr>
              <w:ind w:left="57"/>
              <w:rPr>
                <w:sz w:val="20"/>
                <w:szCs w:val="20"/>
              </w:rPr>
            </w:pPr>
            <w:r>
              <w:rPr>
                <w:sz w:val="20"/>
                <w:szCs w:val="20"/>
              </w:rPr>
              <w:t>-</w:t>
            </w:r>
          </w:p>
        </w:tc>
        <w:tc>
          <w:tcPr>
            <w:tcW w:w="848"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8831,3</w:t>
            </w:r>
            <w:r>
              <w:fldChar w:fldCharType="end"/>
            </w:r>
          </w:p>
        </w:tc>
        <w:tc>
          <w:tcPr>
            <w:tcW w:w="851"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650,13</w:t>
            </w:r>
            <w:r>
              <w:fldChar w:fldCharType="end"/>
            </w:r>
          </w:p>
        </w:tc>
        <w:tc>
          <w:tcPr>
            <w:tcW w:w="900" w:type="dxa"/>
            <w:tcBorders>
              <w:bottom w:val="single" w:sz="4" w:space="0" w:color="000000"/>
              <w:right w:val="single" w:sz="4" w:space="0" w:color="000000"/>
            </w:tcBorders>
            <w:shd w:val="clear" w:color="auto" w:fill="auto"/>
            <w:vAlign w:val="center"/>
          </w:tcPr>
          <w:p w:rsidR="001D3A47" w:rsidRDefault="00411AAB">
            <w:pPr>
              <w:ind w:left="57"/>
              <w:rPr>
                <w:color w:val="000000"/>
                <w:sz w:val="20"/>
                <w:szCs w:val="20"/>
              </w:rPr>
            </w:pPr>
            <w:r>
              <w:fldChar w:fldCharType="begin"/>
            </w:r>
            <w:r w:rsidR="00B31FA2">
              <w:instrText xml:space="preserve"> =SUM(ABOVE)</w:instrText>
            </w:r>
            <w:r>
              <w:fldChar w:fldCharType="separate"/>
            </w:r>
            <w:r w:rsidR="00B31FA2">
              <w:t>435,51</w:t>
            </w:r>
            <w:r>
              <w:fldChar w:fldCharType="end"/>
            </w:r>
          </w:p>
        </w:tc>
      </w:tr>
    </w:tbl>
    <w:p w:rsidR="001D3A47" w:rsidRDefault="00B31FA2">
      <w:pPr>
        <w:suppressAutoHyphens/>
        <w:spacing w:line="360" w:lineRule="auto"/>
        <w:ind w:left="57" w:firstLine="709"/>
        <w:jc w:val="both"/>
        <w:rPr>
          <w:sz w:val="24"/>
        </w:rPr>
        <w:sectPr w:rsidR="001D3A47">
          <w:headerReference w:type="even" r:id="rId83"/>
          <w:headerReference w:type="default" r:id="rId84"/>
          <w:footerReference w:type="default" r:id="rId85"/>
          <w:headerReference w:type="first" r:id="rId86"/>
          <w:footerReference w:type="first" r:id="rId87"/>
          <w:pgSz w:w="16838" w:h="11906" w:orient="landscape"/>
          <w:pgMar w:top="1134" w:right="851" w:bottom="1134" w:left="1134" w:header="397" w:footer="397" w:gutter="0"/>
          <w:cols w:space="720"/>
          <w:formProt w:val="0"/>
          <w:docGrid w:linePitch="360"/>
        </w:sectPr>
      </w:pPr>
      <w:r>
        <w:rPr>
          <w:sz w:val="24"/>
        </w:rPr>
        <w:t xml:space="preserve">* </w:t>
      </w:r>
      <w:r>
        <w:rPr>
          <w:sz w:val="20"/>
          <w:szCs w:val="20"/>
        </w:rPr>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1D3A47" w:rsidRDefault="00B31FA2">
      <w:pPr>
        <w:pStyle w:val="3"/>
      </w:pPr>
      <w:bookmarkStart w:id="154" w:name="_Toc513811813"/>
      <w:bookmarkStart w:id="155" w:name="_Toc508007679"/>
      <w:bookmarkStart w:id="156" w:name="_Toc499022615"/>
      <w:bookmarkStart w:id="157" w:name="_Toc219275186"/>
      <w:r>
        <w:lastRenderedPageBreak/>
        <w:t>2.1.4. Возрасты рубок</w:t>
      </w:r>
      <w:bookmarkEnd w:id="154"/>
      <w:bookmarkEnd w:id="155"/>
      <w:bookmarkEnd w:id="156"/>
      <w:bookmarkEnd w:id="157"/>
    </w:p>
    <w:p w:rsidR="001D3A47" w:rsidRDefault="00B31FA2">
      <w:pPr>
        <w:tabs>
          <w:tab w:val="left" w:pos="567"/>
        </w:tabs>
        <w:suppressAutoHyphens/>
        <w:spacing w:line="360" w:lineRule="auto"/>
        <w:ind w:firstLine="709"/>
        <w:jc w:val="both"/>
        <w:rPr>
          <w:sz w:val="24"/>
        </w:rPr>
      </w:pPr>
      <w:r>
        <w:rPr>
          <w:sz w:val="24"/>
        </w:rPr>
        <w:t>Возрасты рубок лесных насаждений установлены приказом Федерального агентства лесного хозяйства от 09.04.2015 № 105 «Об установлении возрастов рубок» и приведены в таблице 2.1.4.1.</w:t>
      </w:r>
    </w:p>
    <w:p w:rsidR="001D3A47" w:rsidRDefault="00B31FA2">
      <w:pPr>
        <w:pStyle w:val="afffffff8"/>
        <w:spacing w:line="360" w:lineRule="auto"/>
        <w:ind w:left="57"/>
        <w:rPr>
          <w:i w:val="0"/>
          <w:iCs w:val="0"/>
          <w:szCs w:val="24"/>
        </w:rPr>
      </w:pPr>
      <w:r>
        <w:rPr>
          <w:i w:val="0"/>
          <w:iCs w:val="0"/>
          <w:szCs w:val="24"/>
        </w:rPr>
        <w:t>Таблица 2.1.4.1</w:t>
      </w:r>
    </w:p>
    <w:p w:rsidR="001D3A47" w:rsidRDefault="00B31FA2">
      <w:pPr>
        <w:pStyle w:val="afffffff7"/>
        <w:spacing w:line="360" w:lineRule="auto"/>
        <w:ind w:left="57"/>
        <w:rPr>
          <w:sz w:val="24"/>
          <w:szCs w:val="24"/>
        </w:rPr>
      </w:pPr>
      <w:bookmarkStart w:id="158" w:name="_Toc466475734"/>
      <w:bookmarkStart w:id="159" w:name="_Toc323886069"/>
      <w:bookmarkStart w:id="160" w:name="_Toc300829302"/>
      <w:bookmarkStart w:id="161" w:name="_Toc300682971"/>
      <w:bookmarkStart w:id="162" w:name="_Toc300682978"/>
      <w:bookmarkStart w:id="163" w:name="_Toc300672194"/>
      <w:r>
        <w:rPr>
          <w:sz w:val="24"/>
          <w:szCs w:val="24"/>
        </w:rPr>
        <w:t>Возрасты рубок</w:t>
      </w:r>
      <w:bookmarkEnd w:id="158"/>
      <w:bookmarkEnd w:id="159"/>
      <w:bookmarkEnd w:id="160"/>
      <w:bookmarkEnd w:id="161"/>
      <w:bookmarkEnd w:id="162"/>
      <w:bookmarkEnd w:id="163"/>
    </w:p>
    <w:tbl>
      <w:tblPr>
        <w:tblW w:w="9639" w:type="dxa"/>
        <w:jc w:val="center"/>
        <w:tblLayout w:type="fixed"/>
        <w:tblCellMar>
          <w:left w:w="5" w:type="dxa"/>
          <w:right w:w="5" w:type="dxa"/>
        </w:tblCellMar>
        <w:tblLook w:val="0000"/>
      </w:tblPr>
      <w:tblGrid>
        <w:gridCol w:w="3545"/>
        <w:gridCol w:w="3118"/>
        <w:gridCol w:w="1560"/>
        <w:gridCol w:w="1416"/>
      </w:tblGrid>
      <w:tr w:rsidR="001D3A47">
        <w:trPr>
          <w:trHeight w:val="20"/>
          <w:jc w:val="center"/>
        </w:trPr>
        <w:tc>
          <w:tcPr>
            <w:tcW w:w="354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Вид целевого назначения лесов,</w:t>
            </w:r>
          </w:p>
          <w:p w:rsidR="001D3A47" w:rsidRDefault="00B31FA2">
            <w:pPr>
              <w:ind w:left="57"/>
              <w:rPr>
                <w:szCs w:val="22"/>
              </w:rPr>
            </w:pPr>
            <w:r>
              <w:rPr>
                <w:szCs w:val="22"/>
              </w:rPr>
              <w:t>в т. ч. категории защитных лесов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Хозсекции и входящие в них преобладающие породы</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Классы</w:t>
            </w:r>
          </w:p>
          <w:p w:rsidR="001D3A47" w:rsidRDefault="00B31FA2">
            <w:pPr>
              <w:ind w:left="57"/>
              <w:rPr>
                <w:szCs w:val="22"/>
              </w:rPr>
            </w:pPr>
            <w:r>
              <w:rPr>
                <w:szCs w:val="22"/>
              </w:rPr>
              <w:t>бонитета</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Возрасты</w:t>
            </w:r>
          </w:p>
          <w:p w:rsidR="001D3A47" w:rsidRDefault="00B31FA2">
            <w:pPr>
              <w:ind w:left="57"/>
              <w:rPr>
                <w:szCs w:val="22"/>
              </w:rPr>
            </w:pPr>
            <w:r>
              <w:rPr>
                <w:szCs w:val="22"/>
              </w:rPr>
              <w:t>рубок, лет</w:t>
            </w:r>
          </w:p>
        </w:tc>
      </w:tr>
      <w:tr w:rsidR="001D3A47">
        <w:trPr>
          <w:trHeight w:val="20"/>
          <w:jc w:val="center"/>
        </w:trPr>
        <w:tc>
          <w:tcPr>
            <w:tcW w:w="3544" w:type="dxa"/>
            <w:vMerge w:val="restart"/>
            <w:tcBorders>
              <w:top w:val="single" w:sz="4" w:space="0" w:color="000000"/>
              <w:left w:val="single" w:sz="4" w:space="0" w:color="000000"/>
              <w:bottom w:val="single" w:sz="4" w:space="0" w:color="000000"/>
              <w:right w:val="single" w:sz="4" w:space="0" w:color="000000"/>
            </w:tcBorders>
          </w:tcPr>
          <w:p w:rsidR="001D3A47" w:rsidRDefault="001D3A47">
            <w:pPr>
              <w:pStyle w:val="ConsPlusNormal0"/>
              <w:widowControl/>
              <w:ind w:left="57" w:firstLine="0"/>
              <w:rPr>
                <w:rFonts w:ascii="Times New Roman" w:hAnsi="Times New Roman" w:cs="Times New Roman"/>
                <w:bCs/>
                <w:iCs/>
                <w:sz w:val="22"/>
                <w:szCs w:val="22"/>
              </w:rPr>
            </w:pPr>
          </w:p>
          <w:p w:rsidR="001D3A47" w:rsidRDefault="00B31FA2">
            <w:pPr>
              <w:pStyle w:val="ConsPlusNormal0"/>
              <w:widowControl/>
              <w:ind w:left="57" w:firstLine="0"/>
              <w:rPr>
                <w:rFonts w:ascii="Times New Roman" w:hAnsi="Times New Roman" w:cs="Times New Roman"/>
                <w:bCs/>
                <w:iCs/>
                <w:sz w:val="22"/>
                <w:szCs w:val="22"/>
              </w:rPr>
            </w:pPr>
            <w:r>
              <w:rPr>
                <w:rFonts w:ascii="Times New Roman" w:hAnsi="Times New Roman" w:cs="Times New Roman"/>
                <w:bCs/>
                <w:iCs/>
                <w:sz w:val="22"/>
                <w:szCs w:val="22"/>
              </w:rPr>
              <w:t>Защитные леса</w:t>
            </w:r>
          </w:p>
          <w:p w:rsidR="001D3A47" w:rsidRDefault="00B31FA2">
            <w:pPr>
              <w:pStyle w:val="ConsPlusNormal0"/>
              <w:widowControl/>
              <w:ind w:left="57" w:firstLine="0"/>
              <w:rPr>
                <w:rFonts w:ascii="Times New Roman" w:hAnsi="Times New Roman" w:cs="Times New Roman"/>
                <w:bCs/>
                <w:iCs/>
                <w:sz w:val="22"/>
                <w:szCs w:val="22"/>
              </w:rPr>
            </w:pPr>
            <w:r>
              <w:rPr>
                <w:rFonts w:ascii="Times New Roman" w:hAnsi="Times New Roman" w:cs="Times New Roman"/>
                <w:bCs/>
                <w:iCs/>
                <w:sz w:val="22"/>
                <w:szCs w:val="22"/>
              </w:rPr>
              <w:t>в том числе:</w:t>
            </w:r>
          </w:p>
          <w:p w:rsidR="001D3A47" w:rsidRDefault="00B31FA2">
            <w:pPr>
              <w:pStyle w:val="ConsPlusNormal0"/>
              <w:widowControl/>
              <w:ind w:left="57" w:firstLine="0"/>
              <w:rPr>
                <w:rFonts w:ascii="Times New Roman" w:hAnsi="Times New Roman" w:cs="Times New Roman"/>
                <w:bCs/>
                <w:iCs/>
                <w:sz w:val="22"/>
                <w:szCs w:val="22"/>
              </w:rPr>
            </w:pPr>
            <w:r>
              <w:rPr>
                <w:rFonts w:ascii="Times New Roman" w:hAnsi="Times New Roman" w:cs="Times New Roman"/>
                <w:bCs/>
                <w:iCs/>
                <w:sz w:val="22"/>
                <w:szCs w:val="22"/>
              </w:rPr>
              <w:t xml:space="preserve"> - леса, выполняющие функции защиты природных и иных объектов:</w:t>
            </w:r>
          </w:p>
          <w:p w:rsidR="001D3A47" w:rsidRDefault="00B31FA2">
            <w:pPr>
              <w:ind w:left="57"/>
              <w:jc w:val="left"/>
              <w:rPr>
                <w:szCs w:val="22"/>
              </w:rPr>
            </w:pPr>
            <w:r>
              <w:rPr>
                <w:szCs w:val="22"/>
              </w:rPr>
              <w:t xml:space="preserve">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1D3A47" w:rsidRDefault="00B31FA2">
            <w:pPr>
              <w:ind w:left="57"/>
              <w:jc w:val="left"/>
              <w:rPr>
                <w:szCs w:val="22"/>
              </w:rPr>
            </w:pPr>
            <w:r>
              <w:rPr>
                <w:szCs w:val="22"/>
              </w:rPr>
              <w:t xml:space="preserve"> - леса, расположенные в зелёных зонах;</w:t>
            </w:r>
          </w:p>
          <w:p w:rsidR="001D3A47" w:rsidRDefault="00B31FA2">
            <w:pPr>
              <w:ind w:left="57"/>
              <w:jc w:val="left"/>
              <w:rPr>
                <w:szCs w:val="22"/>
              </w:rPr>
            </w:pPr>
            <w:r>
              <w:rPr>
                <w:szCs w:val="22"/>
              </w:rPr>
              <w:t>Ценные леса:</w:t>
            </w:r>
          </w:p>
          <w:p w:rsidR="001D3A47" w:rsidRDefault="00B31FA2">
            <w:pPr>
              <w:ind w:left="57"/>
              <w:jc w:val="left"/>
              <w:rPr>
                <w:szCs w:val="22"/>
              </w:rPr>
            </w:pPr>
            <w:r>
              <w:rPr>
                <w:szCs w:val="22"/>
              </w:rPr>
              <w:t xml:space="preserve"> - нерестоохранные полосы лесов</w:t>
            </w: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Сосновая (сосна)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Сосновая (сосна)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141-160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Лиственничная (лиственница)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Лиственничная (лиственница)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141-160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Еловая (ель)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2738"/>
              </w:tabs>
              <w:ind w:left="57"/>
              <w:jc w:val="left"/>
              <w:rPr>
                <w:szCs w:val="22"/>
              </w:rPr>
            </w:pPr>
            <w:r>
              <w:rPr>
                <w:szCs w:val="22"/>
              </w:rPr>
              <w:t>Еловая (ель)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141-160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Кедровая (кедр)</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241-280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Пихтовая (пихта)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101-120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Березовая (берёза)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71-80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Осиновая (осина)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61-70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Ивовая (*Ива древовидная)</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51-60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Кустарниковая</w:t>
            </w:r>
          </w:p>
          <w:p w:rsidR="001D3A47" w:rsidRDefault="00B31FA2">
            <w:pPr>
              <w:suppressAutoHyphens/>
              <w:ind w:left="57"/>
              <w:jc w:val="left"/>
              <w:rPr>
                <w:szCs w:val="22"/>
              </w:rPr>
            </w:pPr>
            <w:r>
              <w:rPr>
                <w:szCs w:val="22"/>
              </w:rPr>
              <w:t>(*Ива кустарниковая)</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21-25</w:t>
            </w:r>
          </w:p>
        </w:tc>
      </w:tr>
      <w:tr w:rsidR="001D3A47">
        <w:trPr>
          <w:trHeight w:val="20"/>
          <w:jc w:val="center"/>
        </w:trPr>
        <w:tc>
          <w:tcPr>
            <w:tcW w:w="3544" w:type="dxa"/>
            <w:vMerge w:val="restart"/>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bCs/>
                <w:iCs/>
                <w:szCs w:val="22"/>
              </w:rPr>
            </w:pPr>
          </w:p>
          <w:p w:rsidR="001D3A47" w:rsidRDefault="00B31FA2">
            <w:pPr>
              <w:ind w:left="57"/>
              <w:jc w:val="left"/>
              <w:rPr>
                <w:bCs/>
                <w:iCs/>
                <w:szCs w:val="22"/>
              </w:rPr>
            </w:pPr>
            <w:r>
              <w:rPr>
                <w:bCs/>
                <w:iCs/>
                <w:szCs w:val="22"/>
              </w:rPr>
              <w:t>Защитные леса,</w:t>
            </w:r>
          </w:p>
          <w:p w:rsidR="001D3A47" w:rsidRDefault="00B31FA2">
            <w:pPr>
              <w:ind w:left="57"/>
              <w:jc w:val="left"/>
              <w:rPr>
                <w:bCs/>
                <w:iCs/>
                <w:szCs w:val="22"/>
              </w:rPr>
            </w:pPr>
            <w:r>
              <w:rPr>
                <w:bCs/>
                <w:iCs/>
                <w:szCs w:val="22"/>
              </w:rPr>
              <w:t>в том числе:</w:t>
            </w:r>
          </w:p>
          <w:p w:rsidR="001D3A47" w:rsidRDefault="00B31FA2">
            <w:pPr>
              <w:suppressAutoHyphens/>
              <w:ind w:left="57"/>
              <w:jc w:val="left"/>
              <w:rPr>
                <w:color w:val="000000"/>
                <w:szCs w:val="22"/>
              </w:rPr>
            </w:pPr>
            <w:r>
              <w:rPr>
                <w:color w:val="000000"/>
                <w:szCs w:val="22"/>
              </w:rPr>
              <w:t>ценные леса:</w:t>
            </w:r>
          </w:p>
          <w:p w:rsidR="001D3A47" w:rsidRDefault="00B31FA2">
            <w:pPr>
              <w:ind w:left="57"/>
              <w:jc w:val="left"/>
              <w:rPr>
                <w:bCs/>
                <w:iCs/>
                <w:szCs w:val="22"/>
              </w:rPr>
            </w:pPr>
            <w:r>
              <w:rPr>
                <w:bCs/>
                <w:iCs/>
                <w:szCs w:val="22"/>
              </w:rPr>
              <w:t>запретные полосы лесов, расположенные вдоль водных объектов</w:t>
            </w:r>
          </w:p>
          <w:p w:rsidR="001D3A47" w:rsidRDefault="001D3A47">
            <w:pPr>
              <w:ind w:left="57"/>
              <w:jc w:val="left"/>
              <w:rPr>
                <w:bCs/>
                <w:iCs/>
                <w:szCs w:val="22"/>
              </w:rPr>
            </w:pPr>
          </w:p>
          <w:p w:rsidR="001D3A47" w:rsidRDefault="00B31FA2">
            <w:pPr>
              <w:ind w:left="57"/>
              <w:jc w:val="left"/>
              <w:rPr>
                <w:szCs w:val="22"/>
              </w:rPr>
            </w:pPr>
            <w:r>
              <w:rPr>
                <w:bCs/>
                <w:iCs/>
                <w:szCs w:val="22"/>
              </w:rPr>
              <w:t>Эксплуатационные леса</w:t>
            </w: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Сосновая (сосна)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101-120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Сосновая (сосна)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Лиственничная (лиственница)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101-120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Лиственничная (лиственница)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Default"/>
              <w:ind w:left="57"/>
              <w:jc w:val="center"/>
              <w:rPr>
                <w:rFonts w:ascii="Times New Roman" w:hAnsi="Times New Roman" w:cs="Times New Roman"/>
                <w:color w:val="auto"/>
                <w:sz w:val="22"/>
                <w:szCs w:val="22"/>
              </w:rPr>
            </w:pPr>
            <w:r>
              <w:rPr>
                <w:rFonts w:ascii="Times New Roman" w:hAnsi="Times New Roman" w:cs="Times New Roman"/>
                <w:color w:val="auto"/>
                <w:sz w:val="22"/>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Еловая (ель)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III и выше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101-120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2738"/>
              </w:tabs>
              <w:ind w:left="57"/>
              <w:jc w:val="left"/>
              <w:rPr>
                <w:szCs w:val="22"/>
              </w:rPr>
            </w:pPr>
            <w:r>
              <w:rPr>
                <w:szCs w:val="22"/>
              </w:rPr>
              <w:t>Еловая (ель)</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IV и ниже</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121-140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Кедровая (кедр)</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201-240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Пихтовая (пихта)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81-100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Березовая (берёза)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61-70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Осиновая (осина)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51-60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Ивовая (*Ива древовидная)</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41-50</w:t>
            </w:r>
          </w:p>
        </w:tc>
      </w:tr>
      <w:tr w:rsidR="001D3A47">
        <w:trPr>
          <w:trHeight w:val="20"/>
          <w:jc w:val="center"/>
        </w:trPr>
        <w:tc>
          <w:tcPr>
            <w:tcW w:w="354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jc w:val="left"/>
              <w:rPr>
                <w:szCs w:val="22"/>
              </w:rPr>
            </w:pPr>
            <w:r>
              <w:rPr>
                <w:szCs w:val="22"/>
              </w:rPr>
              <w:t>Кустарниковая</w:t>
            </w:r>
          </w:p>
          <w:p w:rsidR="001D3A47" w:rsidRDefault="00B31FA2">
            <w:pPr>
              <w:suppressAutoHyphens/>
              <w:ind w:left="57"/>
              <w:jc w:val="left"/>
              <w:rPr>
                <w:szCs w:val="22"/>
              </w:rPr>
            </w:pPr>
            <w:r>
              <w:rPr>
                <w:szCs w:val="22"/>
              </w:rPr>
              <w:t>(*Ива кустарниковая)</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Все бонитеты</w:t>
            </w:r>
          </w:p>
        </w:tc>
        <w:tc>
          <w:tcPr>
            <w:tcW w:w="14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21-25</w:t>
            </w:r>
          </w:p>
        </w:tc>
      </w:tr>
    </w:tbl>
    <w:p w:rsidR="001D3A47" w:rsidRDefault="00B31FA2">
      <w:pPr>
        <w:suppressAutoHyphens/>
        <w:spacing w:before="120" w:line="360" w:lineRule="auto"/>
        <w:ind w:left="57" w:firstLine="227"/>
        <w:jc w:val="left"/>
        <w:rPr>
          <w:sz w:val="20"/>
          <w:szCs w:val="20"/>
        </w:rPr>
        <w:sectPr w:rsidR="001D3A47">
          <w:headerReference w:type="default" r:id="rId88"/>
          <w:footerReference w:type="default" r:id="rId89"/>
          <w:headerReference w:type="first" r:id="rId90"/>
          <w:footerReference w:type="first" r:id="rId91"/>
          <w:pgSz w:w="11906" w:h="16838"/>
          <w:pgMar w:top="851" w:right="1134" w:bottom="1134" w:left="1134" w:header="397" w:footer="397" w:gutter="0"/>
          <w:cols w:space="720"/>
          <w:formProt w:val="0"/>
          <w:docGrid w:linePitch="360"/>
        </w:sectPr>
      </w:pPr>
      <w:r>
        <w:rPr>
          <w:sz w:val="24"/>
        </w:rPr>
        <w:t>*</w:t>
      </w:r>
      <w:r>
        <w:rPr>
          <w:sz w:val="20"/>
          <w:szCs w:val="20"/>
        </w:rPr>
        <w:t>Возраст рубки ивы древовидной и ивы кустарниковой принят по материалам лесоустройства.</w:t>
      </w:r>
    </w:p>
    <w:p w:rsidR="001D3A47" w:rsidRDefault="00B31FA2" w:rsidP="00B31FA2">
      <w:pPr>
        <w:pStyle w:val="3-3110"/>
      </w:pPr>
      <w:bookmarkStart w:id="164" w:name="_Toc205641866"/>
      <w:bookmarkStart w:id="165" w:name="_Toc508007680"/>
      <w:bookmarkStart w:id="166" w:name="_Toc499022616"/>
      <w:bookmarkStart w:id="167" w:name="_Toc513811814"/>
      <w:bookmarkStart w:id="168" w:name="_Toc442444824"/>
      <w:bookmarkStart w:id="169" w:name="_Toc465492451"/>
      <w:bookmarkStart w:id="170" w:name="_Toc466475736"/>
      <w:bookmarkStart w:id="171" w:name="_Toc219275187"/>
      <w:r>
        <w:lastRenderedPageBreak/>
        <w:t xml:space="preserve">2.1.5. </w:t>
      </w:r>
      <w:bookmarkStart w:id="172" w:name="_Toc468890979"/>
      <w:bookmarkStart w:id="173" w:name="_Toc466388096"/>
      <w:r>
        <w:t>Процент (интенсивность) выборки древесины</w:t>
      </w:r>
      <w:bookmarkEnd w:id="172"/>
      <w:bookmarkEnd w:id="173"/>
      <w:r>
        <w:t xml:space="preserve"> с учетом полноты древостоя и состава</w:t>
      </w:r>
      <w:bookmarkEnd w:id="164"/>
      <w:bookmarkEnd w:id="165"/>
      <w:bookmarkEnd w:id="166"/>
      <w:bookmarkEnd w:id="167"/>
      <w:bookmarkEnd w:id="168"/>
      <w:bookmarkEnd w:id="169"/>
      <w:bookmarkEnd w:id="170"/>
      <w:bookmarkEnd w:id="171"/>
    </w:p>
    <w:p w:rsidR="001D3A47" w:rsidRDefault="00B31FA2">
      <w:pPr>
        <w:pStyle w:val="affff0"/>
      </w:pPr>
      <w: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1D3A47" w:rsidRDefault="00B31FA2">
      <w:pPr>
        <w:pStyle w:val="affff0"/>
      </w:pPr>
      <w: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1D3A47" w:rsidRDefault="00B31FA2">
      <w:pPr>
        <w:suppressAutoHyphens/>
        <w:spacing w:before="120" w:line="360" w:lineRule="auto"/>
        <w:ind w:left="57" w:firstLine="709"/>
        <w:jc w:val="both"/>
        <w:rPr>
          <w:sz w:val="24"/>
        </w:rPr>
      </w:pPr>
      <w:r>
        <w:rPr>
          <w:sz w:val="24"/>
        </w:rPr>
        <w:t>В защитных лесах Крапивинского лесничества предусматривается проведение добровольно-выборочных рубок, в эксплуатационных лесах – добровольно- выборочных, группово-выборочных, длительно-постепенных и сплошных рубок.</w:t>
      </w:r>
    </w:p>
    <w:p w:rsidR="001D3A47" w:rsidRDefault="00B31FA2">
      <w:pPr>
        <w:suppressAutoHyphens/>
        <w:spacing w:line="360" w:lineRule="auto"/>
        <w:ind w:left="57" w:firstLine="709"/>
        <w:jc w:val="both"/>
        <w:rPr>
          <w:sz w:val="24"/>
        </w:rPr>
      </w:pPr>
      <w:r>
        <w:rPr>
          <w:sz w:val="24"/>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1D3A47" w:rsidRDefault="00B31FA2">
      <w:pPr>
        <w:suppressAutoHyphens/>
        <w:spacing w:line="360" w:lineRule="auto"/>
        <w:ind w:left="57" w:firstLine="709"/>
        <w:jc w:val="both"/>
        <w:rPr>
          <w:sz w:val="24"/>
        </w:rPr>
      </w:pPr>
      <w:r>
        <w:rPr>
          <w:sz w:val="24"/>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1D3A47" w:rsidRDefault="00B31FA2">
      <w:pPr>
        <w:pStyle w:val="affff0"/>
      </w:pPr>
      <w: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w:t>
      </w:r>
      <w:r>
        <w:lastRenderedPageBreak/>
        <w:t>быть ниже 0,5 в темнохвойных и ниже 0,4 в светлохвойных насаждениях. Период повторяемости приемов рубки - через 30 - 40 лет.</w:t>
      </w:r>
    </w:p>
    <w:p w:rsidR="001D3A47" w:rsidRDefault="00B31FA2">
      <w:pPr>
        <w:pStyle w:val="3"/>
      </w:pPr>
      <w:bookmarkStart w:id="174" w:name="_Toc499022617"/>
      <w:bookmarkStart w:id="175" w:name="_Toc318195434"/>
      <w:bookmarkStart w:id="176" w:name="_Toc323886073"/>
      <w:bookmarkStart w:id="177" w:name="_Toc466475737"/>
      <w:bookmarkStart w:id="178" w:name="_Toc508007681"/>
      <w:bookmarkStart w:id="179" w:name="_Toc513811815"/>
      <w:bookmarkStart w:id="180" w:name="_Toc219275188"/>
      <w:r>
        <w:t>2.1.6. Размеры лесосек</w:t>
      </w:r>
      <w:bookmarkEnd w:id="174"/>
      <w:bookmarkEnd w:id="175"/>
      <w:bookmarkEnd w:id="176"/>
      <w:bookmarkEnd w:id="177"/>
      <w:bookmarkEnd w:id="178"/>
      <w:bookmarkEnd w:id="179"/>
      <w:bookmarkEnd w:id="180"/>
    </w:p>
    <w:p w:rsidR="001D3A47" w:rsidRDefault="00B31FA2">
      <w:pPr>
        <w:spacing w:line="360" w:lineRule="auto"/>
        <w:ind w:left="57" w:firstLine="720"/>
        <w:jc w:val="both"/>
        <w:rPr>
          <w:sz w:val="24"/>
        </w:rPr>
      </w:pPr>
      <w:r>
        <w:rPr>
          <w:sz w:val="24"/>
        </w:rPr>
        <w:t>Размеры лесосек установлены согласно требованиям Правил заготовки древесины и приведены в таблицах 2.1.6.1 – 2.1.6.2.</w:t>
      </w:r>
    </w:p>
    <w:p w:rsidR="001D3A47" w:rsidRDefault="00B31FA2">
      <w:pPr>
        <w:spacing w:line="360" w:lineRule="auto"/>
        <w:ind w:left="57" w:firstLine="720"/>
        <w:jc w:val="right"/>
        <w:rPr>
          <w:iCs/>
          <w:sz w:val="24"/>
        </w:rPr>
      </w:pPr>
      <w:r>
        <w:rPr>
          <w:iCs/>
          <w:sz w:val="24"/>
        </w:rPr>
        <w:t>Таблица 2.1.6.1</w:t>
      </w:r>
    </w:p>
    <w:p w:rsidR="001D3A47" w:rsidRDefault="00B31FA2">
      <w:pPr>
        <w:spacing w:line="360" w:lineRule="auto"/>
        <w:ind w:left="57" w:firstLine="652"/>
        <w:rPr>
          <w:sz w:val="24"/>
        </w:rPr>
      </w:pPr>
      <w:r>
        <w:rPr>
          <w:bCs/>
          <w:sz w:val="24"/>
        </w:rPr>
        <w:t xml:space="preserve">Сплошные рубки спелых, перестойных лесных насаждений в эксплуатационных лесах </w:t>
      </w:r>
    </w:p>
    <w:tbl>
      <w:tblPr>
        <w:tblW w:w="9639" w:type="dxa"/>
        <w:jc w:val="center"/>
        <w:tblLayout w:type="fixed"/>
        <w:tblCellMar>
          <w:left w:w="0" w:type="dxa"/>
          <w:right w:w="0" w:type="dxa"/>
        </w:tblCellMar>
        <w:tblLook w:val="04A0"/>
      </w:tblPr>
      <w:tblGrid>
        <w:gridCol w:w="3120"/>
        <w:gridCol w:w="2267"/>
        <w:gridCol w:w="2410"/>
        <w:gridCol w:w="1842"/>
      </w:tblGrid>
      <w:tr w:rsidR="001D3A47">
        <w:trPr>
          <w:tblHeader/>
          <w:jc w:val="center"/>
        </w:trPr>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ind w:left="57"/>
              <w:rPr>
                <w:bCs/>
                <w:szCs w:val="22"/>
              </w:rPr>
            </w:pPr>
            <w:r>
              <w:rPr>
                <w:szCs w:val="22"/>
              </w:rPr>
              <w:t>Состав лесных насаждений по преобладающим породам</w:t>
            </w:r>
          </w:p>
        </w:tc>
        <w:tc>
          <w:tcPr>
            <w:tcW w:w="2267" w:type="dxa"/>
            <w:tcBorders>
              <w:top w:val="single" w:sz="4" w:space="0" w:color="000000"/>
              <w:left w:val="single" w:sz="4" w:space="0" w:color="000000"/>
              <w:bottom w:val="single" w:sz="4" w:space="0" w:color="000000"/>
              <w:right w:val="single" w:sz="4" w:space="0" w:color="000000"/>
            </w:tcBorders>
          </w:tcPr>
          <w:p w:rsidR="001D3A47" w:rsidRDefault="00B31FA2">
            <w:pPr>
              <w:ind w:left="57"/>
              <w:rPr>
                <w:bCs/>
                <w:szCs w:val="22"/>
              </w:rPr>
            </w:pPr>
            <w:r>
              <w:rPr>
                <w:szCs w:val="22"/>
              </w:rPr>
              <w:t>Предельная ширина лесосек, м</w:t>
            </w:r>
          </w:p>
        </w:tc>
        <w:tc>
          <w:tcPr>
            <w:tcW w:w="2410" w:type="dxa"/>
            <w:tcBorders>
              <w:top w:val="single" w:sz="4" w:space="0" w:color="000000"/>
              <w:left w:val="single" w:sz="4" w:space="0" w:color="000000"/>
              <w:bottom w:val="single" w:sz="4" w:space="0" w:color="000000"/>
              <w:right w:val="single" w:sz="4" w:space="0" w:color="000000"/>
            </w:tcBorders>
          </w:tcPr>
          <w:p w:rsidR="001D3A47" w:rsidRDefault="00B31FA2">
            <w:pPr>
              <w:ind w:left="57"/>
              <w:rPr>
                <w:bCs/>
                <w:szCs w:val="22"/>
              </w:rPr>
            </w:pPr>
            <w:r>
              <w:rPr>
                <w:szCs w:val="22"/>
              </w:rPr>
              <w:t>Предельная площадь лесосек, га</w:t>
            </w:r>
          </w:p>
        </w:tc>
        <w:tc>
          <w:tcPr>
            <w:tcW w:w="1842" w:type="dxa"/>
            <w:tcBorders>
              <w:top w:val="single" w:sz="4" w:space="0" w:color="000000"/>
              <w:left w:val="single" w:sz="4" w:space="0" w:color="000000"/>
              <w:bottom w:val="single" w:sz="4" w:space="0" w:color="000000"/>
              <w:right w:val="single" w:sz="4" w:space="0" w:color="000000"/>
            </w:tcBorders>
          </w:tcPr>
          <w:p w:rsidR="001D3A47" w:rsidRDefault="00B31FA2">
            <w:pPr>
              <w:ind w:left="57"/>
              <w:rPr>
                <w:bCs/>
                <w:szCs w:val="22"/>
              </w:rPr>
            </w:pPr>
            <w:r>
              <w:rPr>
                <w:szCs w:val="22"/>
              </w:rPr>
              <w:t>Срок примыкания, лет</w:t>
            </w:r>
          </w:p>
        </w:tc>
      </w:tr>
      <w:tr w:rsidR="001D3A47">
        <w:trPr>
          <w:tblHeader/>
          <w:jc w:val="center"/>
        </w:trPr>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w:t>
            </w:r>
          </w:p>
        </w:tc>
        <w:tc>
          <w:tcPr>
            <w:tcW w:w="226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w:t>
            </w:r>
          </w:p>
        </w:tc>
        <w:tc>
          <w:tcPr>
            <w:tcW w:w="2410"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w:t>
            </w:r>
          </w:p>
        </w:tc>
        <w:tc>
          <w:tcPr>
            <w:tcW w:w="1842"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w:t>
            </w:r>
          </w:p>
        </w:tc>
      </w:tr>
      <w:tr w:rsidR="001D3A47">
        <w:trPr>
          <w:jc w:val="center"/>
        </w:trPr>
        <w:tc>
          <w:tcPr>
            <w:tcW w:w="9638" w:type="dxa"/>
            <w:gridSpan w:val="4"/>
            <w:tcBorders>
              <w:top w:val="single" w:sz="4" w:space="0" w:color="000000"/>
              <w:left w:val="single" w:sz="4" w:space="0" w:color="000000"/>
              <w:bottom w:val="single" w:sz="4" w:space="0" w:color="000000"/>
              <w:right w:val="single" w:sz="4" w:space="0" w:color="000000"/>
            </w:tcBorders>
          </w:tcPr>
          <w:p w:rsidR="001D3A47" w:rsidRDefault="00B31FA2">
            <w:pPr>
              <w:ind w:left="57"/>
              <w:rPr>
                <w:bCs/>
                <w:szCs w:val="22"/>
              </w:rPr>
            </w:pPr>
            <w:r>
              <w:rPr>
                <w:b/>
                <w:szCs w:val="22"/>
              </w:rPr>
              <w:t>Алтае-Саянский горно-таежный лесной район</w:t>
            </w:r>
          </w:p>
        </w:tc>
      </w:tr>
      <w:tr w:rsidR="001D3A4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bCs/>
                <w:szCs w:val="22"/>
              </w:rPr>
            </w:pPr>
            <w:r>
              <w:rPr>
                <w:szCs w:val="22"/>
              </w:rPr>
              <w:t>сосна, лиственница</w:t>
            </w:r>
          </w:p>
        </w:tc>
        <w:tc>
          <w:tcPr>
            <w:tcW w:w="22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400/350</w:t>
            </w:r>
          </w:p>
        </w:tc>
        <w:tc>
          <w:tcPr>
            <w:tcW w:w="241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40/35</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4</w:t>
            </w:r>
          </w:p>
        </w:tc>
      </w:tr>
      <w:tr w:rsidR="001D3A4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bCs/>
                <w:szCs w:val="22"/>
              </w:rPr>
            </w:pPr>
            <w:r>
              <w:rPr>
                <w:szCs w:val="22"/>
              </w:rPr>
              <w:t>ель, пихта</w:t>
            </w:r>
          </w:p>
        </w:tc>
        <w:tc>
          <w:tcPr>
            <w:tcW w:w="22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350/250</w:t>
            </w:r>
          </w:p>
        </w:tc>
        <w:tc>
          <w:tcPr>
            <w:tcW w:w="241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35/25</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5</w:t>
            </w:r>
          </w:p>
        </w:tc>
      </w:tr>
      <w:tr w:rsidR="001D3A4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ell"/>
              <w:suppressAutoHyphens/>
              <w:ind w:left="57"/>
              <w:jc w:val="left"/>
              <w:rPr>
                <w:sz w:val="22"/>
                <w:szCs w:val="22"/>
              </w:rPr>
            </w:pPr>
            <w:r>
              <w:rPr>
                <w:sz w:val="22"/>
                <w:szCs w:val="22"/>
              </w:rPr>
              <w:t>мягколиственные</w:t>
            </w:r>
          </w:p>
        </w:tc>
        <w:tc>
          <w:tcPr>
            <w:tcW w:w="22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500/350</w:t>
            </w:r>
          </w:p>
        </w:tc>
        <w:tc>
          <w:tcPr>
            <w:tcW w:w="241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50/35</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2</w:t>
            </w:r>
          </w:p>
        </w:tc>
      </w:tr>
    </w:tbl>
    <w:p w:rsidR="001D3A47" w:rsidRDefault="00B31FA2">
      <w:pPr>
        <w:tabs>
          <w:tab w:val="left" w:pos="567"/>
        </w:tabs>
        <w:spacing w:before="120"/>
        <w:ind w:firstLine="720"/>
        <w:jc w:val="both"/>
        <w:rPr>
          <w:sz w:val="20"/>
          <w:szCs w:val="20"/>
        </w:rPr>
      </w:pPr>
      <w:r>
        <w:rPr>
          <w:i/>
          <w:sz w:val="20"/>
          <w:szCs w:val="20"/>
        </w:rPr>
        <w:t>*</w:t>
      </w:r>
      <w:r>
        <w:rPr>
          <w:sz w:val="20"/>
          <w:szCs w:val="20"/>
        </w:rPr>
        <w:t xml:space="preserve"> в знаменателе предельная ширина и предельная площадь лесосеки приводятся для крутизны склонов свыше 20 градусов.</w:t>
      </w:r>
    </w:p>
    <w:p w:rsidR="001D3A47" w:rsidRDefault="00B31FA2">
      <w:pPr>
        <w:spacing w:line="360" w:lineRule="auto"/>
        <w:ind w:left="57" w:firstLine="709"/>
        <w:jc w:val="right"/>
        <w:rPr>
          <w:iCs/>
          <w:sz w:val="24"/>
        </w:rPr>
      </w:pPr>
      <w:r>
        <w:rPr>
          <w:iCs/>
          <w:sz w:val="24"/>
        </w:rPr>
        <w:t>Таблица 2.1.6.2</w:t>
      </w:r>
    </w:p>
    <w:p w:rsidR="001D3A47" w:rsidRDefault="00B31FA2">
      <w:pPr>
        <w:spacing w:line="360" w:lineRule="auto"/>
        <w:ind w:left="57" w:firstLine="709"/>
        <w:rPr>
          <w:bCs/>
          <w:sz w:val="24"/>
        </w:rPr>
      </w:pPr>
      <w:r>
        <w:rPr>
          <w:bCs/>
          <w:sz w:val="24"/>
        </w:rPr>
        <w:t>Выборочные рубки спелых, перестойных лесных насаждений</w:t>
      </w:r>
    </w:p>
    <w:tbl>
      <w:tblPr>
        <w:tblStyle w:val="affffffff0"/>
        <w:tblW w:w="9639" w:type="dxa"/>
        <w:jc w:val="center"/>
        <w:tblLayout w:type="fixed"/>
        <w:tblCellMar>
          <w:left w:w="0" w:type="dxa"/>
          <w:right w:w="0" w:type="dxa"/>
        </w:tblCellMar>
        <w:tblLook w:val="04A0"/>
      </w:tblPr>
      <w:tblGrid>
        <w:gridCol w:w="4067"/>
        <w:gridCol w:w="2711"/>
        <w:gridCol w:w="2861"/>
      </w:tblGrid>
      <w:tr w:rsidR="001D3A47">
        <w:trPr>
          <w:tblHeader/>
          <w:jc w:val="center"/>
        </w:trPr>
        <w:tc>
          <w:tcPr>
            <w:tcW w:w="4067" w:type="dxa"/>
            <w:vMerge w:val="restart"/>
            <w:vAlign w:val="center"/>
          </w:tcPr>
          <w:p w:rsidR="001D3A47" w:rsidRDefault="00B31FA2">
            <w:pPr>
              <w:ind w:left="57"/>
              <w:rPr>
                <w:bCs/>
                <w:iCs/>
                <w:szCs w:val="22"/>
              </w:rPr>
            </w:pPr>
            <w:r>
              <w:rPr>
                <w:bCs/>
                <w:iCs/>
                <w:szCs w:val="22"/>
              </w:rPr>
              <w:t>Виды выборочных рубок</w:t>
            </w:r>
          </w:p>
        </w:tc>
        <w:tc>
          <w:tcPr>
            <w:tcW w:w="5572" w:type="dxa"/>
            <w:gridSpan w:val="2"/>
            <w:vAlign w:val="center"/>
          </w:tcPr>
          <w:p w:rsidR="001D3A47" w:rsidRDefault="00B31FA2">
            <w:pPr>
              <w:ind w:left="57"/>
              <w:rPr>
                <w:bCs/>
                <w:iCs/>
                <w:szCs w:val="22"/>
              </w:rPr>
            </w:pPr>
            <w:r>
              <w:rPr>
                <w:szCs w:val="22"/>
              </w:rPr>
              <w:t>Предельная площадь лесосек, га</w:t>
            </w:r>
          </w:p>
        </w:tc>
      </w:tr>
      <w:tr w:rsidR="001D3A47">
        <w:trPr>
          <w:tblHeader/>
          <w:jc w:val="center"/>
        </w:trPr>
        <w:tc>
          <w:tcPr>
            <w:tcW w:w="4067" w:type="dxa"/>
            <w:vMerge/>
            <w:vAlign w:val="center"/>
          </w:tcPr>
          <w:p w:rsidR="001D3A47" w:rsidRDefault="001D3A47">
            <w:pPr>
              <w:ind w:left="57"/>
              <w:rPr>
                <w:bCs/>
                <w:iCs/>
                <w:szCs w:val="22"/>
              </w:rPr>
            </w:pPr>
          </w:p>
        </w:tc>
        <w:tc>
          <w:tcPr>
            <w:tcW w:w="2711" w:type="dxa"/>
            <w:vAlign w:val="center"/>
          </w:tcPr>
          <w:p w:rsidR="001D3A47" w:rsidRDefault="00B31FA2">
            <w:pPr>
              <w:ind w:left="57"/>
              <w:rPr>
                <w:bCs/>
                <w:iCs/>
                <w:szCs w:val="22"/>
              </w:rPr>
            </w:pPr>
            <w:r>
              <w:rPr>
                <w:szCs w:val="22"/>
              </w:rPr>
              <w:t>Защитные леса</w:t>
            </w:r>
          </w:p>
        </w:tc>
        <w:tc>
          <w:tcPr>
            <w:tcW w:w="2861" w:type="dxa"/>
            <w:vAlign w:val="center"/>
          </w:tcPr>
          <w:p w:rsidR="001D3A47" w:rsidRDefault="00B31FA2">
            <w:pPr>
              <w:ind w:left="57"/>
              <w:rPr>
                <w:bCs/>
                <w:iCs/>
                <w:szCs w:val="22"/>
              </w:rPr>
            </w:pPr>
            <w:r>
              <w:rPr>
                <w:szCs w:val="22"/>
              </w:rPr>
              <w:t>Эксплуатационные леса</w:t>
            </w:r>
          </w:p>
        </w:tc>
      </w:tr>
      <w:tr w:rsidR="001D3A47">
        <w:trPr>
          <w:tblHeader/>
          <w:jc w:val="center"/>
        </w:trPr>
        <w:tc>
          <w:tcPr>
            <w:tcW w:w="4067" w:type="dxa"/>
            <w:vAlign w:val="center"/>
          </w:tcPr>
          <w:p w:rsidR="001D3A47" w:rsidRDefault="00B31FA2">
            <w:pPr>
              <w:ind w:left="57"/>
              <w:rPr>
                <w:bCs/>
                <w:iCs/>
                <w:szCs w:val="22"/>
              </w:rPr>
            </w:pPr>
            <w:r>
              <w:rPr>
                <w:bCs/>
                <w:iCs/>
                <w:szCs w:val="22"/>
              </w:rPr>
              <w:t>1</w:t>
            </w:r>
          </w:p>
        </w:tc>
        <w:tc>
          <w:tcPr>
            <w:tcW w:w="2711" w:type="dxa"/>
            <w:vAlign w:val="center"/>
          </w:tcPr>
          <w:p w:rsidR="001D3A47" w:rsidRDefault="00B31FA2">
            <w:pPr>
              <w:ind w:left="57"/>
              <w:rPr>
                <w:szCs w:val="22"/>
              </w:rPr>
            </w:pPr>
            <w:r>
              <w:rPr>
                <w:szCs w:val="22"/>
              </w:rPr>
              <w:t>2</w:t>
            </w:r>
          </w:p>
        </w:tc>
        <w:tc>
          <w:tcPr>
            <w:tcW w:w="2861" w:type="dxa"/>
            <w:vAlign w:val="center"/>
          </w:tcPr>
          <w:p w:rsidR="001D3A47" w:rsidRDefault="00B31FA2">
            <w:pPr>
              <w:ind w:left="57"/>
              <w:rPr>
                <w:szCs w:val="22"/>
              </w:rPr>
            </w:pPr>
            <w:r>
              <w:rPr>
                <w:szCs w:val="22"/>
              </w:rPr>
              <w:t>3</w:t>
            </w:r>
          </w:p>
        </w:tc>
      </w:tr>
      <w:tr w:rsidR="001D3A47">
        <w:trPr>
          <w:jc w:val="center"/>
        </w:trPr>
        <w:tc>
          <w:tcPr>
            <w:tcW w:w="9639" w:type="dxa"/>
            <w:gridSpan w:val="3"/>
          </w:tcPr>
          <w:p w:rsidR="001D3A47" w:rsidRDefault="00B31FA2">
            <w:pPr>
              <w:ind w:left="57"/>
              <w:rPr>
                <w:bCs/>
                <w:iCs/>
                <w:szCs w:val="22"/>
              </w:rPr>
            </w:pPr>
            <w:r>
              <w:rPr>
                <w:b/>
                <w:szCs w:val="22"/>
              </w:rPr>
              <w:t>Алтае-Саянский горно-таежный лесной район</w:t>
            </w:r>
          </w:p>
        </w:tc>
      </w:tr>
      <w:tr w:rsidR="001D3A47">
        <w:trPr>
          <w:jc w:val="center"/>
        </w:trPr>
        <w:tc>
          <w:tcPr>
            <w:tcW w:w="4067" w:type="dxa"/>
          </w:tcPr>
          <w:p w:rsidR="001D3A47" w:rsidRDefault="00B31FA2">
            <w:pPr>
              <w:ind w:left="57"/>
              <w:jc w:val="left"/>
              <w:rPr>
                <w:bCs/>
                <w:iCs/>
                <w:szCs w:val="22"/>
              </w:rPr>
            </w:pPr>
            <w:r>
              <w:rPr>
                <w:bCs/>
                <w:iCs/>
                <w:szCs w:val="22"/>
              </w:rPr>
              <w:t>Добровольно-выборочные</w:t>
            </w:r>
          </w:p>
        </w:tc>
        <w:tc>
          <w:tcPr>
            <w:tcW w:w="2711" w:type="dxa"/>
            <w:vMerge w:val="restart"/>
            <w:vAlign w:val="center"/>
          </w:tcPr>
          <w:p w:rsidR="001D3A47" w:rsidRDefault="00B31FA2">
            <w:pPr>
              <w:ind w:left="57"/>
              <w:rPr>
                <w:bCs/>
                <w:iCs/>
                <w:szCs w:val="22"/>
              </w:rPr>
            </w:pPr>
            <w:r>
              <w:rPr>
                <w:bCs/>
                <w:iCs/>
                <w:szCs w:val="22"/>
              </w:rPr>
              <w:t>25</w:t>
            </w:r>
          </w:p>
        </w:tc>
        <w:tc>
          <w:tcPr>
            <w:tcW w:w="2861" w:type="dxa"/>
            <w:vMerge w:val="restart"/>
            <w:vAlign w:val="center"/>
          </w:tcPr>
          <w:p w:rsidR="001D3A47" w:rsidRDefault="00B31FA2">
            <w:pPr>
              <w:ind w:left="57"/>
              <w:rPr>
                <w:bCs/>
                <w:iCs/>
                <w:szCs w:val="22"/>
              </w:rPr>
            </w:pPr>
            <w:r>
              <w:rPr>
                <w:bCs/>
                <w:iCs/>
                <w:szCs w:val="22"/>
              </w:rPr>
              <w:t>50</w:t>
            </w:r>
          </w:p>
        </w:tc>
      </w:tr>
      <w:tr w:rsidR="001D3A47">
        <w:trPr>
          <w:jc w:val="center"/>
        </w:trPr>
        <w:tc>
          <w:tcPr>
            <w:tcW w:w="4067" w:type="dxa"/>
          </w:tcPr>
          <w:p w:rsidR="001D3A47" w:rsidRDefault="00B31FA2">
            <w:pPr>
              <w:ind w:left="57"/>
              <w:jc w:val="left"/>
              <w:rPr>
                <w:bCs/>
                <w:iCs/>
                <w:szCs w:val="22"/>
              </w:rPr>
            </w:pPr>
            <w:r>
              <w:rPr>
                <w:bCs/>
                <w:iCs/>
                <w:szCs w:val="22"/>
              </w:rPr>
              <w:t>Группово-выборочные</w:t>
            </w:r>
          </w:p>
        </w:tc>
        <w:tc>
          <w:tcPr>
            <w:tcW w:w="2711" w:type="dxa"/>
            <w:vMerge/>
          </w:tcPr>
          <w:p w:rsidR="001D3A47" w:rsidRDefault="001D3A47">
            <w:pPr>
              <w:ind w:left="57"/>
              <w:rPr>
                <w:bCs/>
                <w:iCs/>
                <w:szCs w:val="22"/>
              </w:rPr>
            </w:pPr>
          </w:p>
        </w:tc>
        <w:tc>
          <w:tcPr>
            <w:tcW w:w="2861" w:type="dxa"/>
            <w:vMerge/>
            <w:vAlign w:val="center"/>
          </w:tcPr>
          <w:p w:rsidR="001D3A47" w:rsidRDefault="001D3A47">
            <w:pPr>
              <w:ind w:left="57"/>
              <w:rPr>
                <w:bCs/>
                <w:iCs/>
                <w:szCs w:val="22"/>
              </w:rPr>
            </w:pPr>
          </w:p>
        </w:tc>
      </w:tr>
      <w:tr w:rsidR="001D3A47">
        <w:trPr>
          <w:jc w:val="center"/>
        </w:trPr>
        <w:tc>
          <w:tcPr>
            <w:tcW w:w="4067" w:type="dxa"/>
          </w:tcPr>
          <w:p w:rsidR="001D3A47" w:rsidRDefault="00B31FA2">
            <w:pPr>
              <w:ind w:left="57"/>
              <w:jc w:val="left"/>
              <w:rPr>
                <w:bCs/>
                <w:iCs/>
                <w:szCs w:val="22"/>
              </w:rPr>
            </w:pPr>
            <w:r>
              <w:rPr>
                <w:bCs/>
                <w:iCs/>
                <w:szCs w:val="22"/>
              </w:rPr>
              <w:t>Длительно-постепенные</w:t>
            </w:r>
          </w:p>
        </w:tc>
        <w:tc>
          <w:tcPr>
            <w:tcW w:w="2711" w:type="dxa"/>
            <w:vMerge/>
          </w:tcPr>
          <w:p w:rsidR="001D3A47" w:rsidRDefault="001D3A47">
            <w:pPr>
              <w:ind w:left="57"/>
              <w:rPr>
                <w:bCs/>
                <w:iCs/>
                <w:szCs w:val="22"/>
              </w:rPr>
            </w:pPr>
          </w:p>
        </w:tc>
        <w:tc>
          <w:tcPr>
            <w:tcW w:w="2861" w:type="dxa"/>
            <w:vMerge/>
            <w:vAlign w:val="center"/>
          </w:tcPr>
          <w:p w:rsidR="001D3A47" w:rsidRDefault="001D3A47">
            <w:pPr>
              <w:ind w:left="57"/>
              <w:rPr>
                <w:bCs/>
                <w:iCs/>
                <w:szCs w:val="22"/>
              </w:rPr>
            </w:pPr>
          </w:p>
        </w:tc>
      </w:tr>
    </w:tbl>
    <w:p w:rsidR="001D3A47" w:rsidRDefault="00B31FA2">
      <w:pPr>
        <w:spacing w:before="120" w:line="360" w:lineRule="auto"/>
        <w:ind w:left="57" w:firstLine="709"/>
        <w:jc w:val="both"/>
        <w:rPr>
          <w:sz w:val="24"/>
        </w:rPr>
      </w:pPr>
      <w:r>
        <w:rPr>
          <w:sz w:val="24"/>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1D3A47" w:rsidRDefault="00B31FA2">
      <w:pPr>
        <w:spacing w:line="360" w:lineRule="auto"/>
        <w:ind w:left="57" w:firstLine="709"/>
        <w:jc w:val="both"/>
        <w:rPr>
          <w:sz w:val="24"/>
        </w:rPr>
      </w:pPr>
      <w:r>
        <w:rPr>
          <w:sz w:val="24"/>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1D3A47" w:rsidRDefault="00B31FA2">
      <w:pPr>
        <w:spacing w:line="360" w:lineRule="auto"/>
        <w:ind w:left="57" w:firstLine="709"/>
        <w:jc w:val="both"/>
        <w:rPr>
          <w:sz w:val="24"/>
        </w:rPr>
      </w:pPr>
      <w:r>
        <w:rPr>
          <w:sz w:val="24"/>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D3A47" w:rsidRDefault="00B31FA2">
      <w:pPr>
        <w:pStyle w:val="affff0"/>
      </w:pPr>
      <w: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w:t>
      </w:r>
      <w:r>
        <w:lastRenderedPageBreak/>
        <w:t>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D3A47" w:rsidRDefault="00B31FA2">
      <w:pPr>
        <w:pStyle w:val="3"/>
      </w:pPr>
      <w:bookmarkStart w:id="181" w:name="_Toc219275189"/>
      <w:r>
        <w:t>2.1.7. Сроки примыкания лесосек</w:t>
      </w:r>
      <w:bookmarkEnd w:id="181"/>
    </w:p>
    <w:p w:rsidR="001D3A47" w:rsidRDefault="00B31FA2">
      <w:pPr>
        <w:suppressAutoHyphens/>
        <w:spacing w:line="360" w:lineRule="auto"/>
        <w:ind w:left="57" w:firstLine="709"/>
        <w:jc w:val="both"/>
        <w:rPr>
          <w:sz w:val="24"/>
        </w:rPr>
      </w:pPr>
      <w:r>
        <w:rPr>
          <w:sz w:val="24"/>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D3A47" w:rsidRDefault="00B31FA2">
      <w:pPr>
        <w:pStyle w:val="affff0"/>
      </w:pPr>
      <w:r>
        <w:t xml:space="preserve">Срок примыкания лесосек устанавливаются согласно требованиям Правил заготовки древесины при проведении сплошных рубок в эксплуатационных лесах в Алтае-Саянском горно-таежном лесном районе южно-сибирской горной лесорастительной зоны: </w:t>
      </w:r>
    </w:p>
    <w:p w:rsidR="001D3A47" w:rsidRDefault="00B31FA2">
      <w:pPr>
        <w:pStyle w:val="affff0"/>
      </w:pPr>
      <w:r>
        <w:t>- в сосновых и лиственничных насаждениях – 4 года;</w:t>
      </w:r>
    </w:p>
    <w:p w:rsidR="001D3A47" w:rsidRDefault="00B31FA2">
      <w:pPr>
        <w:pStyle w:val="affff0"/>
      </w:pPr>
      <w:r>
        <w:t>- в еловых и пихтовых насаждениях – 5 лет;</w:t>
      </w:r>
    </w:p>
    <w:p w:rsidR="001D3A47" w:rsidRDefault="00B31FA2">
      <w:pPr>
        <w:pStyle w:val="affff0"/>
      </w:pPr>
      <w:r>
        <w:t>- в мягколиственных насаждениях (береза, осина) – 2 года.</w:t>
      </w:r>
    </w:p>
    <w:p w:rsidR="001D3A47" w:rsidRDefault="00B31FA2">
      <w:pPr>
        <w:pStyle w:val="affff0"/>
      </w:pPr>
      <w: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1D3A47" w:rsidRDefault="00B31FA2">
      <w:pPr>
        <w:pStyle w:val="affff0"/>
      </w:pPr>
      <w:r>
        <w:t>Сроки примыкания лесосек при выборочных рубках спелых, перестойных лесных насаждений не устанавливаются.</w:t>
      </w:r>
    </w:p>
    <w:p w:rsidR="001D3A47" w:rsidRDefault="00B31FA2">
      <w:pPr>
        <w:pStyle w:val="affff0"/>
      </w:pPr>
      <w: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D3A47" w:rsidRDefault="00B31FA2">
      <w:pPr>
        <w:pStyle w:val="3"/>
      </w:pPr>
      <w:bookmarkStart w:id="182" w:name="_Toc466475739"/>
      <w:bookmarkStart w:id="183" w:name="_Toc323886075"/>
      <w:bookmarkStart w:id="184" w:name="_Toc499022619"/>
      <w:bookmarkStart w:id="185" w:name="_Toc513811817"/>
      <w:bookmarkStart w:id="186" w:name="_Toc508007683"/>
      <w:bookmarkStart w:id="187" w:name="_Toc219275190"/>
      <w:r>
        <w:t>2.1.8. Количество зарубов</w:t>
      </w:r>
      <w:bookmarkEnd w:id="182"/>
      <w:bookmarkEnd w:id="183"/>
      <w:bookmarkEnd w:id="184"/>
      <w:bookmarkEnd w:id="185"/>
      <w:bookmarkEnd w:id="186"/>
      <w:bookmarkEnd w:id="187"/>
    </w:p>
    <w:p w:rsidR="001D3A47" w:rsidRDefault="00B31FA2">
      <w:pPr>
        <w:pStyle w:val="affff0"/>
      </w:pPr>
      <w: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1D3A47" w:rsidRDefault="00B31FA2">
      <w:pPr>
        <w:pStyle w:val="affff0"/>
      </w:pPr>
      <w:r>
        <w:t>Между зарубами должны оставляться участки леса шириной, соответствующей ширине лесосеки, установленной для этих насаждений.</w:t>
      </w:r>
    </w:p>
    <w:p w:rsidR="001D3A47" w:rsidRDefault="00B31FA2">
      <w:pPr>
        <w:pStyle w:val="3"/>
      </w:pPr>
      <w:bookmarkStart w:id="188" w:name="_Toc323886076"/>
      <w:bookmarkStart w:id="189" w:name="_Toc513811818"/>
      <w:bookmarkStart w:id="190" w:name="_Toc508007684"/>
      <w:bookmarkStart w:id="191" w:name="_Toc499022620"/>
      <w:bookmarkStart w:id="192" w:name="_Toc466475740"/>
      <w:bookmarkStart w:id="193" w:name="_Toc219275191"/>
      <w:r>
        <w:lastRenderedPageBreak/>
        <w:t>2.1.9. Сроки повторяемости рубок</w:t>
      </w:r>
      <w:bookmarkEnd w:id="188"/>
      <w:bookmarkEnd w:id="189"/>
      <w:bookmarkEnd w:id="190"/>
      <w:bookmarkEnd w:id="191"/>
      <w:bookmarkEnd w:id="192"/>
      <w:bookmarkEnd w:id="193"/>
    </w:p>
    <w:p w:rsidR="001D3A47" w:rsidRDefault="00B31FA2">
      <w:pPr>
        <w:pStyle w:val="affff0"/>
      </w:pPr>
      <w:r>
        <w:t>В соответствии с 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определены следующие сроки повторяемости выборочных рубок:</w:t>
      </w:r>
    </w:p>
    <w:p w:rsidR="001D3A47" w:rsidRDefault="00B31FA2">
      <w:pPr>
        <w:pStyle w:val="a"/>
        <w:tabs>
          <w:tab w:val="left" w:pos="1134"/>
        </w:tabs>
      </w:pPr>
      <w: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1D3A47" w:rsidRDefault="00B31FA2">
      <w:pPr>
        <w:pStyle w:val="a"/>
        <w:tabs>
          <w:tab w:val="left" w:pos="1134"/>
        </w:tabs>
      </w:pPr>
      <w: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рубки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1D3A47" w:rsidRDefault="00B31FA2">
      <w:pPr>
        <w:pStyle w:val="a"/>
        <w:tabs>
          <w:tab w:val="left" w:pos="1134"/>
        </w:tabs>
      </w:pPr>
      <w: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1D3A47" w:rsidRDefault="00B31FA2">
      <w:pPr>
        <w:pStyle w:val="a"/>
        <w:tabs>
          <w:tab w:val="left" w:pos="1134"/>
        </w:tabs>
      </w:pPr>
      <w: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1D3A47" w:rsidRDefault="00B31FA2">
      <w:pPr>
        <w:pStyle w:val="affff0"/>
      </w:pPr>
      <w:r>
        <w:lastRenderedPageBreak/>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1D3A47" w:rsidRDefault="00B31FA2">
      <w:pPr>
        <w:pStyle w:val="affff0"/>
      </w:pPr>
      <w: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1D3A47" w:rsidRDefault="00B31FA2">
      <w:pPr>
        <w:pStyle w:val="affff0"/>
        <w:rPr>
          <w:b/>
          <w:bCs/>
        </w:rPr>
      </w:pPr>
      <w: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1D3A47" w:rsidRDefault="00B31FA2">
      <w:pPr>
        <w:pStyle w:val="3"/>
      </w:pPr>
      <w:bookmarkStart w:id="194" w:name="_Toc466388101"/>
      <w:bookmarkStart w:id="195" w:name="_Toc468890984"/>
      <w:bookmarkStart w:id="196" w:name="_Toc499022621"/>
      <w:bookmarkStart w:id="197" w:name="_Toc508007685"/>
      <w:bookmarkStart w:id="198" w:name="_Toc513811819"/>
      <w:bookmarkStart w:id="199" w:name="_Toc219275192"/>
      <w:r>
        <w:t>2.1.10. Методы лесовосстановления</w:t>
      </w:r>
      <w:bookmarkEnd w:id="194"/>
      <w:bookmarkEnd w:id="195"/>
      <w:bookmarkEnd w:id="196"/>
      <w:bookmarkEnd w:id="197"/>
      <w:bookmarkEnd w:id="198"/>
      <w:bookmarkEnd w:id="199"/>
    </w:p>
    <w:p w:rsidR="001D3A47" w:rsidRDefault="00B31FA2">
      <w:pPr>
        <w:pStyle w:val="affff0"/>
      </w:pPr>
      <w: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D3A47" w:rsidRDefault="00B31FA2">
      <w:pPr>
        <w:pStyle w:val="affff0"/>
      </w:pPr>
      <w: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D3A47" w:rsidRDefault="00B31FA2">
      <w:pPr>
        <w:pStyle w:val="affff0"/>
      </w:pPr>
      <w:r>
        <w:t>В целях содействия естественному лесовосстановлению осуществляются следующие мероприятия:</w:t>
      </w:r>
    </w:p>
    <w:p w:rsidR="001D3A47" w:rsidRDefault="00B31FA2">
      <w:pPr>
        <w:pStyle w:val="a"/>
        <w:tabs>
          <w:tab w:val="left" w:pos="1134"/>
        </w:tabs>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1D3A47" w:rsidRDefault="00B31FA2">
      <w:pPr>
        <w:pStyle w:val="a"/>
        <w:tabs>
          <w:tab w:val="left" w:pos="1134"/>
        </w:tabs>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1D3A47" w:rsidRDefault="00B31FA2">
      <w:pPr>
        <w:pStyle w:val="a"/>
        <w:tabs>
          <w:tab w:val="left" w:pos="1134"/>
        </w:tabs>
      </w:pPr>
      <w: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1D3A47" w:rsidRDefault="00B31FA2">
      <w:pPr>
        <w:pStyle w:val="a"/>
        <w:tabs>
          <w:tab w:val="left" w:pos="1134"/>
        </w:tabs>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1D3A47" w:rsidRDefault="00B31FA2">
      <w:pPr>
        <w:pStyle w:val="a"/>
        <w:tabs>
          <w:tab w:val="left" w:pos="1134"/>
        </w:tabs>
      </w:pPr>
      <w:r>
        <w:t>огораживание лесного участка;</w:t>
      </w:r>
    </w:p>
    <w:p w:rsidR="001D3A47" w:rsidRDefault="00B31FA2">
      <w:pPr>
        <w:pStyle w:val="a"/>
        <w:tabs>
          <w:tab w:val="left" w:pos="1134"/>
        </w:tabs>
      </w:pPr>
      <w:r>
        <w:lastRenderedPageBreak/>
        <w:t>подавление порослевой и корнеотпрысковой способности деревьев (инъекции арборицидов или окольцовывание);</w:t>
      </w:r>
    </w:p>
    <w:p w:rsidR="001D3A47" w:rsidRDefault="00B31FA2">
      <w:pPr>
        <w:pStyle w:val="a"/>
        <w:tabs>
          <w:tab w:val="left" w:pos="1134"/>
        </w:tabs>
      </w:pPr>
      <w:r>
        <w:t>иные мероприятия, указанные в лесохозяйственном регламенте лесничества</w:t>
      </w:r>
    </w:p>
    <w:p w:rsidR="001D3A47" w:rsidRDefault="00B31FA2">
      <w:pPr>
        <w:pStyle w:val="affff0"/>
      </w:pPr>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D3A47" w:rsidRDefault="00B31FA2">
      <w:pPr>
        <w:pStyle w:val="affff0"/>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1D3A47" w:rsidRDefault="00B31FA2">
      <w:pPr>
        <w:pStyle w:val="affff0"/>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1D3A47" w:rsidRDefault="00B31FA2">
      <w:pPr>
        <w:pStyle w:val="affff0"/>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D3A47" w:rsidRDefault="00B31FA2">
      <w:pPr>
        <w:pStyle w:val="affff0"/>
      </w:pPr>
      <w:r>
        <w:t xml:space="preserve">Комбинированное лесовосстановление представляет собой сочетание естественного и искусственного лесовосстановления. </w:t>
      </w:r>
    </w:p>
    <w:p w:rsidR="001D3A47" w:rsidRDefault="00B31FA2">
      <w:pPr>
        <w:pStyle w:val="affff0"/>
      </w:pPr>
      <w: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1D3A47" w:rsidRDefault="00B31FA2">
      <w:pPr>
        <w:pStyle w:val="affff0"/>
      </w:pPr>
      <w: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приложений 1 - 41 к Правил лесовосстановления. </w:t>
      </w:r>
    </w:p>
    <w:p w:rsidR="001D3A47" w:rsidRDefault="00B31FA2">
      <w:pPr>
        <w:pStyle w:val="affff0"/>
      </w:pPr>
      <w:r>
        <w:lastRenderedPageBreak/>
        <w:t>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8</w:t>
      </w:r>
      <w:r>
        <w:rPr>
          <w:bCs/>
        </w:rPr>
        <w:t xml:space="preserve"> к настоящему регламенту</w:t>
      </w:r>
      <w:r>
        <w:t xml:space="preserve">. </w:t>
      </w:r>
    </w:p>
    <w:p w:rsidR="001D3A47" w:rsidRDefault="00B31FA2">
      <w:pPr>
        <w:pStyle w:val="affff0"/>
      </w:pPr>
      <w: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 8</w:t>
      </w:r>
      <w:r>
        <w:rPr>
          <w:bCs/>
        </w:rPr>
        <w:t xml:space="preserve"> к настоящему регламенту</w:t>
      </w:r>
      <w:r>
        <w:t>.</w:t>
      </w:r>
    </w:p>
    <w:p w:rsidR="001D3A47" w:rsidRDefault="00B31FA2">
      <w:pPr>
        <w:pStyle w:val="3"/>
      </w:pPr>
      <w:bookmarkStart w:id="200" w:name="_Toc323736976"/>
      <w:bookmarkStart w:id="201" w:name="_Toc323886077"/>
      <w:bookmarkStart w:id="202" w:name="_Toc466475741"/>
      <w:bookmarkStart w:id="203" w:name="_Toc317587760"/>
      <w:bookmarkStart w:id="204" w:name="_Toc307383499"/>
      <w:bookmarkStart w:id="205" w:name="_Hlk209012917"/>
      <w:bookmarkStart w:id="206" w:name="_Toc323736155"/>
      <w:bookmarkStart w:id="207" w:name="_Toc466475742"/>
      <w:bookmarkStart w:id="208" w:name="_Toc499022622"/>
      <w:bookmarkStart w:id="209" w:name="_Toc508007686"/>
      <w:bookmarkStart w:id="210" w:name="_Toc513811820"/>
      <w:bookmarkStart w:id="211" w:name="_Toc219275193"/>
      <w:bookmarkEnd w:id="200"/>
      <w:bookmarkEnd w:id="201"/>
      <w:bookmarkEnd w:id="202"/>
      <w:bookmarkEnd w:id="203"/>
      <w:bookmarkEnd w:id="204"/>
      <w:bookmarkEnd w:id="205"/>
      <w:r>
        <w:t>2.1.11. Сроки использования лесов для заготовки древесины и другие сведения</w:t>
      </w:r>
      <w:bookmarkEnd w:id="206"/>
      <w:bookmarkEnd w:id="207"/>
      <w:bookmarkEnd w:id="208"/>
      <w:bookmarkEnd w:id="209"/>
      <w:bookmarkEnd w:id="210"/>
      <w:bookmarkEnd w:id="211"/>
    </w:p>
    <w:p w:rsidR="001D3A47" w:rsidRDefault="00B31FA2">
      <w:pPr>
        <w:pStyle w:val="affff0"/>
      </w:pPr>
      <w: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 19 Лесного кодекса РФ,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1D3A47" w:rsidRDefault="00B31FA2">
      <w:pPr>
        <w:pStyle w:val="affff0"/>
      </w:pPr>
      <w: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D3A47" w:rsidRDefault="00B31FA2">
      <w:pPr>
        <w:pStyle w:val="affff0"/>
      </w:pPr>
      <w: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лесного комплекса и охотничьего хозяйства Кузбасса по письменному заявлению лица, использующего леса.</w:t>
      </w:r>
    </w:p>
    <w:p w:rsidR="001D3A47" w:rsidRDefault="00B31FA2">
      <w:pPr>
        <w:spacing w:line="360" w:lineRule="auto"/>
        <w:ind w:left="57" w:firstLine="709"/>
        <w:jc w:val="both"/>
        <w:rPr>
          <w:sz w:val="24"/>
        </w:rPr>
      </w:pPr>
      <w: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r>
        <w:rPr>
          <w:sz w:val="24"/>
        </w:rPr>
        <w:t>.</w:t>
      </w:r>
    </w:p>
    <w:p w:rsidR="001D3A47" w:rsidRDefault="00B31FA2">
      <w:pPr>
        <w:pStyle w:val="affff0"/>
        <w:jc w:val="center"/>
        <w:rPr>
          <w:b/>
          <w:bCs/>
        </w:rPr>
      </w:pPr>
      <w:bookmarkStart w:id="212" w:name="_Toc317587761"/>
      <w:bookmarkStart w:id="213" w:name="_Toc323736977"/>
      <w:bookmarkStart w:id="214" w:name="_Toc513811821"/>
      <w:bookmarkStart w:id="215" w:name="_Toc508007687"/>
      <w:bookmarkStart w:id="216" w:name="_Toc499022623"/>
      <w:bookmarkEnd w:id="212"/>
      <w:bookmarkEnd w:id="213"/>
      <w:r>
        <w:rPr>
          <w:b/>
          <w:bCs/>
        </w:rPr>
        <w:lastRenderedPageBreak/>
        <w:t>Очистка мест рубок</w:t>
      </w:r>
      <w:bookmarkEnd w:id="214"/>
      <w:bookmarkEnd w:id="215"/>
      <w:bookmarkEnd w:id="216"/>
    </w:p>
    <w:p w:rsidR="001D3A47" w:rsidRDefault="00B31FA2">
      <w:pPr>
        <w:pStyle w:val="affff0"/>
      </w:pPr>
      <w:r>
        <w:t>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Правилами пожарной безопасности в лесах, утвержденными постановление Правительства РФ от 07.10.2020 № 1614 «Об утверждении Правил пожарной безопасности в лесах» (далее – Правила пожарной безопасности в лесах), Правилами санитарной безопасности в лесах, утвержденными постановлением Правительства РФ от 09.12.2020 № 2047 «О Правилах санитарной безопасности в лесах» (далее – Правила санитарной безопасности в лесах).</w:t>
      </w:r>
    </w:p>
    <w:p w:rsidR="001D3A47" w:rsidRDefault="00B31FA2">
      <w:pPr>
        <w:pStyle w:val="affff0"/>
      </w:pPr>
      <w:r>
        <w:t>Очистка мест рубок осуществляется следующими способами:</w:t>
      </w:r>
    </w:p>
    <w:p w:rsidR="001D3A47" w:rsidRDefault="00B31FA2">
      <w:pPr>
        <w:pStyle w:val="a"/>
        <w:tabs>
          <w:tab w:val="left" w:pos="1134"/>
        </w:tabs>
      </w:pPr>
      <w:r>
        <w:t>укладкой порубочных остатков на волоки с целью их укрепления и предохранения почвы от сильного уплотнения и повреждения при трелевке;</w:t>
      </w:r>
    </w:p>
    <w:p w:rsidR="001D3A47" w:rsidRDefault="00B31FA2">
      <w:pPr>
        <w:pStyle w:val="a"/>
        <w:tabs>
          <w:tab w:val="left" w:pos="1134"/>
        </w:tabs>
      </w:pPr>
      <w:r>
        <w:t>сбором порубочных остатков в кучи и валы с последующим сжиганием их в пожаробезопасный период;</w:t>
      </w:r>
    </w:p>
    <w:p w:rsidR="001D3A47" w:rsidRDefault="00B31FA2">
      <w:pPr>
        <w:pStyle w:val="a"/>
        <w:tabs>
          <w:tab w:val="left" w:pos="1134"/>
        </w:tabs>
      </w:pPr>
      <w:r>
        <w:t>сбором порубочных остатков в кучи и валы с оставлением их на месте для перегнивания и для подкормки диких животных в зимний период;</w:t>
      </w:r>
    </w:p>
    <w:p w:rsidR="001D3A47" w:rsidRDefault="00B31FA2">
      <w:pPr>
        <w:pStyle w:val="a"/>
        <w:tabs>
          <w:tab w:val="left" w:pos="1134"/>
        </w:tabs>
      </w:pPr>
      <w:r>
        <w:t>разбрасыванием измельченных порубочных остатков в целях улучшения лесорастительных условий;</w:t>
      </w:r>
    </w:p>
    <w:p w:rsidR="001D3A47" w:rsidRDefault="00B31FA2">
      <w:pPr>
        <w:pStyle w:val="a"/>
        <w:tabs>
          <w:tab w:val="left" w:pos="1134"/>
        </w:tabs>
      </w:pPr>
      <w:r>
        <w:t>укладкой и оставлением на перегнивание порубочных остатков на месте рубки;</w:t>
      </w:r>
    </w:p>
    <w:p w:rsidR="001D3A47" w:rsidRDefault="00B31FA2">
      <w:pPr>
        <w:pStyle w:val="a"/>
        <w:tabs>
          <w:tab w:val="left" w:pos="1134"/>
        </w:tabs>
      </w:pPr>
      <w:r>
        <w:t xml:space="preserve">вывозом порубочных остатков в места их дальнейшей переработки. </w:t>
      </w:r>
    </w:p>
    <w:p w:rsidR="001D3A47" w:rsidRDefault="00B31FA2">
      <w:pPr>
        <w:pStyle w:val="affff0"/>
      </w:pPr>
      <w:r>
        <w:t xml:space="preserve">Указанные способы очистки мест рубок при необходимости могут применяться комбинированно. </w:t>
      </w:r>
    </w:p>
    <w:p w:rsidR="001D3A47" w:rsidRDefault="00B31FA2">
      <w:pPr>
        <w:pStyle w:val="affff0"/>
      </w:pPr>
      <w: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1D3A47" w:rsidRDefault="00B31FA2">
      <w:pPr>
        <w:pStyle w:val="affff0"/>
      </w:pPr>
      <w:r>
        <w:t xml:space="preserve">Очистка лесосек сплошных рубок с наличием подроста ценных пород должна осуществляться способами, обеспечивающими его сохранность. </w:t>
      </w:r>
    </w:p>
    <w:p w:rsidR="001D3A47" w:rsidRDefault="00B31FA2">
      <w:pPr>
        <w:pStyle w:val="affff0"/>
      </w:pPr>
      <w:r>
        <w:t>Сжигание порубочных остатков сплошным палом не допускается.</w:t>
      </w:r>
    </w:p>
    <w:p w:rsidR="001D3A47" w:rsidRDefault="00B31FA2">
      <w:pPr>
        <w:pStyle w:val="affff0"/>
      </w:pPr>
      <w: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1D3A47" w:rsidRDefault="00B31FA2">
      <w:pPr>
        <w:pStyle w:val="affff0"/>
        <w:sectPr w:rsidR="001D3A47">
          <w:headerReference w:type="default" r:id="rId92"/>
          <w:footerReference w:type="default" r:id="rId93"/>
          <w:headerReference w:type="first" r:id="rId94"/>
          <w:footerReference w:type="first" r:id="rId95"/>
          <w:pgSz w:w="11906" w:h="16838"/>
          <w:pgMar w:top="851" w:right="1134" w:bottom="1134" w:left="1134" w:header="397" w:footer="397" w:gutter="0"/>
          <w:cols w:space="720"/>
          <w:formProt w:val="0"/>
          <w:docGrid w:linePitch="360"/>
        </w:sectPr>
      </w:pPr>
      <w:r>
        <w:lastRenderedPageBreak/>
        <w:t>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1D3A47" w:rsidRDefault="00B31FA2" w:rsidP="00B31FA2">
      <w:pPr>
        <w:pStyle w:val="3-3110"/>
      </w:pPr>
      <w:bookmarkStart w:id="217" w:name="_Toc204661544"/>
      <w:bookmarkStart w:id="218" w:name="_Toc213131766"/>
      <w:bookmarkStart w:id="219" w:name="_Toc499022624"/>
      <w:bookmarkStart w:id="220" w:name="_Toc323736978"/>
      <w:bookmarkStart w:id="221" w:name="_Toc466475743"/>
      <w:bookmarkStart w:id="222" w:name="_Toc508007688"/>
      <w:bookmarkStart w:id="223" w:name="_Toc513811822"/>
      <w:bookmarkStart w:id="224" w:name="_Toc219275194"/>
      <w:r>
        <w:lastRenderedPageBreak/>
        <w:t>2.2. Нормативы, параметры и сроки использования лесов для заготовки живицы</w:t>
      </w:r>
      <w:bookmarkEnd w:id="217"/>
      <w:bookmarkEnd w:id="218"/>
      <w:bookmarkEnd w:id="219"/>
      <w:bookmarkEnd w:id="220"/>
      <w:bookmarkEnd w:id="221"/>
      <w:bookmarkEnd w:id="222"/>
      <w:bookmarkEnd w:id="223"/>
      <w:bookmarkEnd w:id="224"/>
    </w:p>
    <w:p w:rsidR="001D3A47" w:rsidRDefault="00B31FA2">
      <w:pPr>
        <w:pStyle w:val="affff0"/>
      </w:pPr>
      <w:r>
        <w:t xml:space="preserve">Нормативы, параметры и сроки разрешенного использования лесов для заготовки живицы регламентируются ст. 31 Лесного кодекса РФ и приказом Минприроды России от 09.11.2020 № 911 «Об утверждении Правил заготовки живицы» (далее – Правила заготовки живицы). </w:t>
      </w:r>
    </w:p>
    <w:p w:rsidR="001D3A47" w:rsidRDefault="00B31FA2">
      <w:pPr>
        <w:pStyle w:val="affff0"/>
      </w:pPr>
      <w:r>
        <w:t>Заготовка живицы осуществляется в лесах, которые предназначаются для заготовки древесины.</w:t>
      </w:r>
    </w:p>
    <w:p w:rsidR="001D3A47" w:rsidRDefault="00B31FA2">
      <w:pPr>
        <w:pStyle w:val="affff0"/>
      </w:pPr>
      <w:r>
        <w:t>Граждане и юридические лица (далее - лица) осуществляют заготовку живицы в соответствии с Лесным планом Кемеровской области - Кузбасса, лесохозяйственным регламентом лесничества и проектом освоения лесов на основании договора аренды лесного участка.</w:t>
      </w:r>
    </w:p>
    <w:p w:rsidR="001D3A47" w:rsidRDefault="00B31FA2">
      <w:pPr>
        <w:pStyle w:val="affff0"/>
      </w:pPr>
      <w:r>
        <w:t>Лица, использующие леса для заготовки живицы, имеют права и обязанности, установленные пунктами 32 и 33 Правил заготовки живицы.</w:t>
      </w:r>
    </w:p>
    <w:p w:rsidR="001D3A47" w:rsidRDefault="00B31FA2">
      <w:pPr>
        <w:pStyle w:val="affff0"/>
      </w:pPr>
      <w:bookmarkStart w:id="225" w:name="sub_5"/>
      <w:r>
        <w:t xml:space="preserve">В подсочку передаются спелые и перестойные лесные насаждения: </w:t>
      </w:r>
      <w:bookmarkEnd w:id="225"/>
    </w:p>
    <w:p w:rsidR="001D3A47" w:rsidRDefault="00B31FA2">
      <w:pPr>
        <w:pStyle w:val="a"/>
        <w:tabs>
          <w:tab w:val="left" w:pos="1134"/>
        </w:tabs>
      </w:pPr>
      <w:r>
        <w:t>сосновые насаждения I – IV классов бонитета;</w:t>
      </w:r>
    </w:p>
    <w:p w:rsidR="001D3A47" w:rsidRDefault="00B31FA2">
      <w:pPr>
        <w:pStyle w:val="a"/>
        <w:tabs>
          <w:tab w:val="left" w:pos="1134"/>
        </w:tabs>
      </w:pPr>
      <w:r>
        <w:t>еловые насаждения I – III классов бонитета;</w:t>
      </w:r>
    </w:p>
    <w:p w:rsidR="001D3A47" w:rsidRDefault="00B31FA2">
      <w:pPr>
        <w:pStyle w:val="a"/>
        <w:tabs>
          <w:tab w:val="left" w:pos="1134"/>
        </w:tabs>
      </w:pPr>
      <w:r>
        <w:t>лиственничные насаждения I – III классов бонитета;</w:t>
      </w:r>
    </w:p>
    <w:p w:rsidR="001D3A47" w:rsidRDefault="00B31FA2">
      <w:pPr>
        <w:pStyle w:val="a"/>
        <w:tabs>
          <w:tab w:val="left" w:pos="1134"/>
        </w:tabs>
      </w:pPr>
      <w:r>
        <w:t>средневозрастные, приспевающие и спелые пихтовые насаждения I – III классов бонитета.</w:t>
      </w:r>
    </w:p>
    <w:p w:rsidR="001D3A47" w:rsidRDefault="00B31FA2">
      <w:pPr>
        <w:pStyle w:val="affff0"/>
      </w:pPr>
      <w: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1D3A47" w:rsidRDefault="00B31FA2">
      <w:pPr>
        <w:pStyle w:val="affff0"/>
      </w:pPr>
      <w:r>
        <w:t>В соответствии с Правилами заготовки живицы не допускается проведение подсочки:</w:t>
      </w:r>
    </w:p>
    <w:p w:rsidR="001D3A47" w:rsidRDefault="00B31FA2">
      <w:pPr>
        <w:pStyle w:val="a"/>
        <w:tabs>
          <w:tab w:val="left" w:pos="1134"/>
        </w:tabs>
      </w:pPr>
      <w:r>
        <w:t>лесных насаждений в очагах вредных организмов до их ликвидации;</w:t>
      </w:r>
    </w:p>
    <w:p w:rsidR="001D3A47" w:rsidRDefault="00B31FA2">
      <w:pPr>
        <w:pStyle w:val="a"/>
        <w:tabs>
          <w:tab w:val="left" w:pos="1134"/>
        </w:tabs>
      </w:pPr>
      <w:r>
        <w:t>лесных насаждений, поврежденных и ослабленных вследствие воздействия лесных пожаров, вредных организмов и других негативных факторов;</w:t>
      </w:r>
    </w:p>
    <w:p w:rsidR="001D3A47" w:rsidRDefault="00B31FA2">
      <w:pPr>
        <w:pStyle w:val="a"/>
        <w:tabs>
          <w:tab w:val="left" w:pos="1134"/>
        </w:tabs>
      </w:pPr>
      <w: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1D3A47" w:rsidRDefault="00B31FA2">
      <w:pPr>
        <w:pStyle w:val="a"/>
        <w:tabs>
          <w:tab w:val="left" w:pos="1134"/>
        </w:tabs>
      </w:pPr>
      <w:r>
        <w:lastRenderedPageBreak/>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1D3A47" w:rsidRDefault="00B31FA2">
      <w:pPr>
        <w:pStyle w:val="affff0"/>
      </w:pPr>
      <w:r>
        <w:t>В подсочку могут передаваться:</w:t>
      </w:r>
    </w:p>
    <w:p w:rsidR="001D3A47" w:rsidRDefault="00B31FA2">
      <w:pPr>
        <w:pStyle w:val="a"/>
        <w:tabs>
          <w:tab w:val="left" w:pos="1134"/>
        </w:tabs>
      </w:pPr>
      <w:r>
        <w:t>лесные насаждения с долей участия сосны в составе древостоя менее 40 процентов от общего запаса древесины лесного насаждения;</w:t>
      </w:r>
    </w:p>
    <w:p w:rsidR="001D3A47" w:rsidRDefault="00B31FA2">
      <w:pPr>
        <w:pStyle w:val="a"/>
        <w:tabs>
          <w:tab w:val="left" w:pos="1134"/>
        </w:tabs>
      </w:pPr>
      <w:r>
        <w:t>сосновые насаждения IV класса бонитета на заболоченных почвах и V класса бонитета;</w:t>
      </w:r>
    </w:p>
    <w:p w:rsidR="001D3A47" w:rsidRDefault="00B31FA2">
      <w:pPr>
        <w:pStyle w:val="a"/>
        <w:tabs>
          <w:tab w:val="left" w:pos="1134"/>
        </w:tabs>
      </w:pPr>
      <w:r>
        <w:t>сосновые редины;</w:t>
      </w:r>
    </w:p>
    <w:p w:rsidR="001D3A47" w:rsidRDefault="00B31FA2">
      <w:pPr>
        <w:pStyle w:val="a"/>
        <w:tabs>
          <w:tab w:val="left" w:pos="1134"/>
        </w:tabs>
      </w:pPr>
      <w:r>
        <w:t>сосновые семенники, семенные полосы и куртины, выполнившие свое назначение;</w:t>
      </w:r>
    </w:p>
    <w:p w:rsidR="001D3A47" w:rsidRDefault="00B31FA2">
      <w:pPr>
        <w:pStyle w:val="a"/>
        <w:tabs>
          <w:tab w:val="left" w:pos="1134"/>
        </w:tabs>
      </w:pPr>
      <w:r>
        <w:t>деревья сосны, назначенные в выборочную рубку;</w:t>
      </w:r>
    </w:p>
    <w:p w:rsidR="001D3A47" w:rsidRDefault="00B31FA2">
      <w:pPr>
        <w:pStyle w:val="a"/>
        <w:tabs>
          <w:tab w:val="left" w:pos="1134"/>
        </w:tabs>
      </w:pPr>
      <w:r>
        <w:t>сосновые насаждения, занимающие площадь до 2 - 3 га.</w:t>
      </w:r>
    </w:p>
    <w:p w:rsidR="001D3A47" w:rsidRDefault="00B31FA2">
      <w:pPr>
        <w:pStyle w:val="affff0"/>
      </w:pPr>
      <w: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1D3A47" w:rsidRDefault="00B31FA2">
      <w:pPr>
        <w:pStyle w:val="3"/>
      </w:pPr>
      <w:bookmarkStart w:id="226" w:name="_Toc466475744"/>
      <w:bookmarkStart w:id="227" w:name="_Toc317587763"/>
      <w:bookmarkStart w:id="228" w:name="_Toc323736979"/>
      <w:bookmarkStart w:id="229" w:name="_Toc499022625"/>
      <w:bookmarkStart w:id="230" w:name="_Toc508007689"/>
      <w:bookmarkStart w:id="231" w:name="_Toc513811823"/>
      <w:bookmarkStart w:id="232" w:name="_Toc219275195"/>
      <w:r>
        <w:t>2.2.1. Фонд подсочки древостоев</w:t>
      </w:r>
      <w:bookmarkEnd w:id="226"/>
      <w:bookmarkEnd w:id="227"/>
      <w:bookmarkEnd w:id="228"/>
      <w:bookmarkEnd w:id="229"/>
      <w:bookmarkEnd w:id="230"/>
      <w:bookmarkEnd w:id="231"/>
      <w:bookmarkEnd w:id="232"/>
    </w:p>
    <w:p w:rsidR="001D3A47" w:rsidRDefault="00B31FA2">
      <w:pPr>
        <w:pStyle w:val="ConsPlusNormal0"/>
        <w:widowControl/>
        <w:spacing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Фонд подсочки спелых и перестойных лесных насаждений, выявленный лесоустройством, приведен в таблице 2.2.1.1.</w:t>
      </w:r>
    </w:p>
    <w:p w:rsidR="001D3A47" w:rsidRDefault="00B31FA2">
      <w:pPr>
        <w:pStyle w:val="ConsPlusNormal0"/>
        <w:spacing w:line="360" w:lineRule="auto"/>
        <w:ind w:left="57" w:firstLine="709"/>
        <w:jc w:val="right"/>
        <w:rPr>
          <w:rFonts w:ascii="Times New Roman" w:hAnsi="Times New Roman" w:cs="Times New Roman"/>
          <w:bCs/>
          <w:sz w:val="24"/>
          <w:szCs w:val="24"/>
        </w:rPr>
      </w:pPr>
      <w:bookmarkStart w:id="233" w:name="Т11"/>
      <w:r>
        <w:rPr>
          <w:rFonts w:ascii="Times New Roman" w:hAnsi="Times New Roman" w:cs="Times New Roman"/>
          <w:bCs/>
          <w:sz w:val="24"/>
          <w:szCs w:val="24"/>
        </w:rPr>
        <w:t xml:space="preserve">Таблица </w:t>
      </w:r>
      <w:bookmarkEnd w:id="233"/>
      <w:r>
        <w:rPr>
          <w:rFonts w:ascii="Times New Roman" w:hAnsi="Times New Roman" w:cs="Times New Roman"/>
          <w:bCs/>
          <w:sz w:val="24"/>
          <w:szCs w:val="24"/>
        </w:rPr>
        <w:t>2.2.1.1</w:t>
      </w:r>
    </w:p>
    <w:p w:rsidR="001D3A47" w:rsidRDefault="00B31FA2">
      <w:pPr>
        <w:suppressAutoHyphens/>
        <w:spacing w:line="360" w:lineRule="auto"/>
        <w:ind w:left="57"/>
        <w:rPr>
          <w:sz w:val="24"/>
        </w:rPr>
      </w:pPr>
      <w:r>
        <w:rPr>
          <w:sz w:val="24"/>
        </w:rPr>
        <w:t>Фонд подсочки древостоев</w:t>
      </w:r>
    </w:p>
    <w:p w:rsidR="001D3A47" w:rsidRDefault="00B31FA2">
      <w:pPr>
        <w:suppressAutoHyphens/>
        <w:spacing w:line="360" w:lineRule="auto"/>
        <w:ind w:left="57"/>
        <w:jc w:val="right"/>
        <w:rPr>
          <w:iCs/>
          <w:szCs w:val="22"/>
        </w:rPr>
      </w:pPr>
      <w:r>
        <w:rPr>
          <w:iCs/>
          <w:szCs w:val="22"/>
        </w:rPr>
        <w:t>площадь, га</w:t>
      </w:r>
    </w:p>
    <w:tbl>
      <w:tblPr>
        <w:tblW w:w="9639" w:type="dxa"/>
        <w:jc w:val="center"/>
        <w:tblLayout w:type="fixed"/>
        <w:tblCellMar>
          <w:left w:w="0" w:type="dxa"/>
          <w:right w:w="0" w:type="dxa"/>
        </w:tblCellMar>
        <w:tblLook w:val="0000"/>
      </w:tblPr>
      <w:tblGrid>
        <w:gridCol w:w="567"/>
        <w:gridCol w:w="3761"/>
        <w:gridCol w:w="1766"/>
        <w:gridCol w:w="1985"/>
        <w:gridCol w:w="1560"/>
      </w:tblGrid>
      <w:tr w:rsidR="001D3A47">
        <w:trPr>
          <w:jc w:val="cent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 п/п</w:t>
            </w:r>
          </w:p>
        </w:tc>
        <w:tc>
          <w:tcPr>
            <w:tcW w:w="3761"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Показатели</w:t>
            </w:r>
          </w:p>
        </w:tc>
        <w:tc>
          <w:tcPr>
            <w:tcW w:w="5311"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Подсочка</w:t>
            </w:r>
          </w:p>
        </w:tc>
      </w:tr>
      <w:tr w:rsidR="001D3A47">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af2"/>
            </w:pPr>
          </w:p>
        </w:tc>
        <w:tc>
          <w:tcPr>
            <w:tcW w:w="376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af2"/>
            </w:pPr>
          </w:p>
        </w:tc>
        <w:tc>
          <w:tcPr>
            <w:tcW w:w="5311"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целевое назначение лесов</w:t>
            </w:r>
          </w:p>
        </w:tc>
      </w:tr>
      <w:tr w:rsidR="001D3A47">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af2"/>
            </w:pPr>
          </w:p>
        </w:tc>
        <w:tc>
          <w:tcPr>
            <w:tcW w:w="376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af2"/>
            </w:pP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защитные</w:t>
            </w:r>
          </w:p>
          <w:p w:rsidR="001D3A47" w:rsidRDefault="00B31FA2">
            <w:pPr>
              <w:pStyle w:val="af2"/>
            </w:pPr>
            <w:r>
              <w:t>леса</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эксплуатационные леса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итого</w:t>
            </w:r>
          </w:p>
        </w:tc>
      </w:tr>
      <w:tr w:rsidR="001D3A4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1</w:t>
            </w:r>
          </w:p>
        </w:tc>
        <w:tc>
          <w:tcPr>
            <w:tcW w:w="376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2</w:t>
            </w: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5</w:t>
            </w:r>
          </w:p>
        </w:tc>
      </w:tr>
      <w:tr w:rsidR="001D3A4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1</w:t>
            </w:r>
          </w:p>
        </w:tc>
        <w:tc>
          <w:tcPr>
            <w:tcW w:w="376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jc w:val="both"/>
            </w:pPr>
            <w:r>
              <w:t>Всего спелых и перестойных насаждений, пригодных для подсочки</w:t>
            </w: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r>
      <w:tr w:rsidR="001D3A47">
        <w:trPr>
          <w:trHeight w:val="70"/>
          <w:jc w:val="cent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1.1</w:t>
            </w:r>
          </w:p>
        </w:tc>
        <w:tc>
          <w:tcPr>
            <w:tcW w:w="376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jc w:val="both"/>
            </w:pPr>
            <w:r>
              <w:t>Из них: не вовлечены в подсочку</w:t>
            </w: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r>
      <w:tr w:rsidR="001D3A47">
        <w:trPr>
          <w:trHeight w:val="70"/>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pStyle w:val="af2"/>
            </w:pPr>
          </w:p>
        </w:tc>
        <w:tc>
          <w:tcPr>
            <w:tcW w:w="376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jc w:val="both"/>
            </w:pPr>
            <w:r>
              <w:t>нерентабельные для подсочки</w:t>
            </w: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left="57" w:firstLine="0"/>
              <w:jc w:val="center"/>
              <w:rPr>
                <w:sz w:val="22"/>
                <w:szCs w:val="22"/>
              </w:rPr>
            </w:pPr>
            <w:r>
              <w:rPr>
                <w:sz w:val="22"/>
                <w:szCs w:val="22"/>
              </w:rPr>
              <w:t>145240</w:t>
            </w:r>
          </w:p>
        </w:tc>
      </w:tr>
      <w:tr w:rsidR="001D3A47">
        <w:trPr>
          <w:trHeight w:val="70"/>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pPr>
            <w:r>
              <w:t>2</w:t>
            </w:r>
          </w:p>
        </w:tc>
        <w:tc>
          <w:tcPr>
            <w:tcW w:w="376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2"/>
              <w:jc w:val="both"/>
            </w:pPr>
            <w:r>
              <w:t>Ежегодный объем подсочки</w:t>
            </w:r>
          </w:p>
        </w:tc>
        <w:tc>
          <w:tcPr>
            <w:tcW w:w="176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r>
    </w:tbl>
    <w:p w:rsidR="001D3A47" w:rsidRDefault="00B31FA2">
      <w:pPr>
        <w:pStyle w:val="ConsPlusNormal0"/>
        <w:widowControl/>
        <w:spacing w:before="120"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В Крапивинском лесничестве заготовка живицы допускается как при сплошных рубках, так и при выборочных, за исключением особо защитных участков лесов.</w:t>
      </w:r>
    </w:p>
    <w:p w:rsidR="001D3A47" w:rsidRDefault="00B31FA2">
      <w:pPr>
        <w:spacing w:line="360" w:lineRule="auto"/>
        <w:ind w:left="57" w:firstLine="709"/>
        <w:jc w:val="both"/>
        <w:rPr>
          <w:sz w:val="24"/>
        </w:rPr>
      </w:pPr>
      <w:r>
        <w:rPr>
          <w:sz w:val="24"/>
        </w:rPr>
        <w:t>Пригодные для подсочки насаждения рассредоточены по всей территории лесничества небольшими участками, поэтому проведение в них подсочки нерентабельно.</w:t>
      </w:r>
    </w:p>
    <w:p w:rsidR="001D3A47" w:rsidRDefault="00B31FA2">
      <w:pPr>
        <w:suppressAutoHyphens/>
        <w:spacing w:line="360" w:lineRule="auto"/>
        <w:ind w:left="57" w:firstLine="709"/>
        <w:jc w:val="both"/>
        <w:rPr>
          <w:sz w:val="24"/>
        </w:rPr>
      </w:pPr>
      <w:r>
        <w:rPr>
          <w:sz w:val="24"/>
        </w:rPr>
        <w:lastRenderedPageBreak/>
        <w:t xml:space="preserve">Участки, пригодные для осмолоподсочки (спелые и перестойные сосновые насаждения V класса бонитета и ниже) на территории Крапивинского лесничества отсутствуют. </w:t>
      </w:r>
    </w:p>
    <w:p w:rsidR="001D3A47" w:rsidRDefault="00B31FA2">
      <w:pPr>
        <w:pStyle w:val="3"/>
      </w:pPr>
      <w:bookmarkStart w:id="234" w:name="_Toc513811824"/>
      <w:bookmarkStart w:id="235" w:name="_Toc508007690"/>
      <w:bookmarkStart w:id="236" w:name="_Toc499022626"/>
      <w:bookmarkStart w:id="237" w:name="_Toc219275196"/>
      <w:r>
        <w:t>2.2.2. Виды подсочки</w:t>
      </w:r>
      <w:bookmarkEnd w:id="234"/>
      <w:bookmarkEnd w:id="235"/>
      <w:bookmarkEnd w:id="236"/>
      <w:bookmarkEnd w:id="237"/>
    </w:p>
    <w:p w:rsidR="001D3A47" w:rsidRDefault="00B31FA2">
      <w:pPr>
        <w:pStyle w:val="ad"/>
        <w:suppressAutoHyphens/>
        <w:spacing w:line="360" w:lineRule="auto"/>
        <w:ind w:left="57" w:firstLine="709"/>
        <w:rPr>
          <w:sz w:val="24"/>
          <w:szCs w:val="24"/>
        </w:rPr>
      </w:pPr>
      <w:r>
        <w:rPr>
          <w:sz w:val="24"/>
          <w:szCs w:val="24"/>
        </w:rPr>
        <w:t>Подсочка по видам подразделяется на обычную и с применением стимуляторов.</w:t>
      </w:r>
    </w:p>
    <w:p w:rsidR="001D3A47" w:rsidRDefault="00B31FA2">
      <w:pPr>
        <w:pStyle w:val="ad"/>
        <w:suppressAutoHyphens/>
        <w:spacing w:line="360" w:lineRule="auto"/>
        <w:ind w:left="57" w:firstLine="709"/>
        <w:rPr>
          <w:sz w:val="24"/>
          <w:szCs w:val="24"/>
        </w:rPr>
      </w:pPr>
      <w:r>
        <w:rPr>
          <w:sz w:val="24"/>
          <w:szCs w:val="24"/>
        </w:rPr>
        <w:t>При проведении подсочки в сосновых лесных насаждениях разрешается использовать стимуляторы выхода живицы, приведенные в таблице 2.2.2.1.</w:t>
      </w:r>
    </w:p>
    <w:p w:rsidR="001D3A47" w:rsidRDefault="00B31FA2">
      <w:pPr>
        <w:spacing w:line="360" w:lineRule="auto"/>
        <w:ind w:left="57"/>
        <w:jc w:val="right"/>
        <w:rPr>
          <w:iCs/>
          <w:sz w:val="24"/>
        </w:rPr>
      </w:pPr>
      <w:r>
        <w:rPr>
          <w:iCs/>
          <w:sz w:val="24"/>
        </w:rPr>
        <w:t>Таблица 2.2.2.1</w:t>
      </w:r>
    </w:p>
    <w:p w:rsidR="001D3A47" w:rsidRDefault="00B31FA2">
      <w:pPr>
        <w:pStyle w:val="ad"/>
        <w:suppressAutoHyphens/>
        <w:spacing w:line="360" w:lineRule="auto"/>
        <w:ind w:left="57" w:firstLine="709"/>
        <w:jc w:val="center"/>
        <w:rPr>
          <w:bCs/>
          <w:iCs/>
          <w:sz w:val="24"/>
          <w:szCs w:val="24"/>
        </w:rPr>
      </w:pPr>
      <w:r>
        <w:rPr>
          <w:bCs/>
          <w:iCs/>
          <w:sz w:val="24"/>
          <w:szCs w:val="24"/>
        </w:rPr>
        <w:t>Стимуляторы выхода живицы</w:t>
      </w:r>
    </w:p>
    <w:tbl>
      <w:tblPr>
        <w:tblW w:w="9931" w:type="dxa"/>
        <w:jc w:val="center"/>
        <w:tblLayout w:type="fixed"/>
        <w:tblCellMar>
          <w:left w:w="0" w:type="dxa"/>
          <w:right w:w="0" w:type="dxa"/>
        </w:tblCellMar>
        <w:tblLook w:val="04A0"/>
      </w:tblPr>
      <w:tblGrid>
        <w:gridCol w:w="4541"/>
        <w:gridCol w:w="3542"/>
        <w:gridCol w:w="1848"/>
      </w:tblGrid>
      <w:tr w:rsidR="001D3A47">
        <w:trPr>
          <w:trHeight w:val="20"/>
          <w:tblHeader/>
          <w:jc w:val="center"/>
        </w:trPr>
        <w:tc>
          <w:tcPr>
            <w:tcW w:w="4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Наименование стимуляторов выхода живицы</w:t>
            </w:r>
          </w:p>
        </w:tc>
        <w:tc>
          <w:tcPr>
            <w:tcW w:w="3542" w:type="dxa"/>
            <w:tcBorders>
              <w:top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Содержание действующего или сухого вещества в рабочем растворе не более, %</w:t>
            </w:r>
          </w:p>
        </w:tc>
        <w:tc>
          <w:tcPr>
            <w:tcW w:w="1848" w:type="dxa"/>
            <w:tcBorders>
              <w:top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Срок применения, лет до рубки</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Группа А, неагрессивные стимуляторы</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Экстракт кормовых дрожжей</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0,25</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Настой кормовых дрожжей</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5</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Сульфитно-дрожжевая бражка и сульфитно-спиртовая барда</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25</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Кукурузный экстракт</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Настой золы древесных пород</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Березовый сок</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97</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Группа Б, вещества, используемые для активизации стимуляторов группы А</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Поваренная соль</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Зола древесных пород</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0,3</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Лимонная кислота</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Патока мальтозная</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2</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2-хлорэтилфосфоновая кислота и ее производные кислота и ее производные (гидрел)</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Калий фосфорнокислый</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0,5</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Аминокислоты:</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аргинин</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0,02</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пролин</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0,01</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орнитин</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0,01</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Витамины:</w:t>
            </w:r>
          </w:p>
        </w:tc>
        <w:tc>
          <w:tcPr>
            <w:tcW w:w="3542"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c>
          <w:tcPr>
            <w:tcW w:w="1848" w:type="dxa"/>
            <w:tcBorders>
              <w:bottom w:val="single" w:sz="4" w:space="0" w:color="000000"/>
              <w:right w:val="single" w:sz="4" w:space="0" w:color="000000"/>
            </w:tcBorders>
            <w:shd w:val="clear" w:color="auto" w:fill="auto"/>
            <w:vAlign w:val="center"/>
          </w:tcPr>
          <w:p w:rsidR="001D3A47" w:rsidRDefault="001D3A47">
            <w:pPr>
              <w:tabs>
                <w:tab w:val="left" w:pos="567"/>
              </w:tabs>
              <w:ind w:left="57"/>
              <w:rPr>
                <w:color w:val="000000"/>
                <w:szCs w:val="22"/>
              </w:rPr>
            </w:pP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декамевит</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2 таблетки на 10 л воды</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r w:rsidR="001D3A47">
        <w:trPr>
          <w:trHeight w:val="20"/>
          <w:jc w:val="center"/>
        </w:trPr>
        <w:tc>
          <w:tcPr>
            <w:tcW w:w="4541" w:type="dxa"/>
            <w:tcBorders>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jc w:val="left"/>
              <w:rPr>
                <w:color w:val="000000"/>
                <w:szCs w:val="22"/>
              </w:rPr>
            </w:pPr>
            <w:r>
              <w:rPr>
                <w:color w:val="000000"/>
                <w:szCs w:val="22"/>
              </w:rPr>
              <w:t>ундевит</w:t>
            </w:r>
          </w:p>
        </w:tc>
        <w:tc>
          <w:tcPr>
            <w:tcW w:w="3542"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7 таблеток на 10 л воды</w:t>
            </w:r>
          </w:p>
        </w:tc>
        <w:tc>
          <w:tcPr>
            <w:tcW w:w="1848" w:type="dxa"/>
            <w:tcBorders>
              <w:bottom w:val="single" w:sz="4" w:space="0" w:color="000000"/>
              <w:right w:val="single" w:sz="4" w:space="0" w:color="000000"/>
            </w:tcBorders>
            <w:shd w:val="clear" w:color="auto" w:fill="auto"/>
            <w:vAlign w:val="center"/>
          </w:tcPr>
          <w:p w:rsidR="001D3A47" w:rsidRDefault="00B31FA2">
            <w:pPr>
              <w:tabs>
                <w:tab w:val="left" w:pos="567"/>
              </w:tabs>
              <w:ind w:left="57"/>
              <w:rPr>
                <w:color w:val="000000"/>
                <w:szCs w:val="22"/>
              </w:rPr>
            </w:pPr>
            <w:r>
              <w:rPr>
                <w:color w:val="000000"/>
                <w:szCs w:val="22"/>
              </w:rPr>
              <w:t>15</w:t>
            </w:r>
          </w:p>
        </w:tc>
      </w:tr>
    </w:tbl>
    <w:p w:rsidR="001D3A47" w:rsidRDefault="00B31FA2">
      <w:pPr>
        <w:pStyle w:val="ad"/>
        <w:suppressAutoHyphens/>
        <w:spacing w:before="120" w:line="360" w:lineRule="auto"/>
        <w:ind w:left="57" w:firstLine="709"/>
        <w:rPr>
          <w:sz w:val="24"/>
          <w:szCs w:val="24"/>
        </w:rPr>
      </w:pPr>
      <w:r>
        <w:rPr>
          <w:sz w:val="24"/>
          <w:szCs w:val="24"/>
        </w:rPr>
        <w:t xml:space="preserve">Предельно допустимые значения паузы вздымки, шага подновки, глубины подновки и желобка приведены в таблице 2.2.2.2. </w:t>
      </w:r>
    </w:p>
    <w:p w:rsidR="001D3A47" w:rsidRDefault="00B31FA2">
      <w:pPr>
        <w:pStyle w:val="127"/>
      </w:pPr>
      <w:r>
        <w:t>Таблица 2.2.2.2</w:t>
      </w:r>
    </w:p>
    <w:p w:rsidR="001D3A47" w:rsidRDefault="00B31FA2">
      <w:pPr>
        <w:tabs>
          <w:tab w:val="left" w:pos="567"/>
        </w:tabs>
        <w:suppressAutoHyphens/>
        <w:spacing w:line="360" w:lineRule="auto"/>
        <w:ind w:firstLine="709"/>
        <w:rPr>
          <w:i/>
          <w:iCs/>
          <w:szCs w:val="22"/>
        </w:rPr>
      </w:pPr>
      <w:r>
        <w:rPr>
          <w:bCs/>
          <w:sz w:val="24"/>
        </w:rPr>
        <w:t>Предельно допустимые значения паузы вздымки, шага подновки, глубины подновки и желобка на стволах деревьев сосны</w:t>
      </w:r>
    </w:p>
    <w:tbl>
      <w:tblPr>
        <w:tblW w:w="9639" w:type="dxa"/>
        <w:jc w:val="center"/>
        <w:tblLayout w:type="fixed"/>
        <w:tblCellMar>
          <w:left w:w="0" w:type="dxa"/>
          <w:right w:w="0" w:type="dxa"/>
        </w:tblCellMar>
        <w:tblLook w:val="0000"/>
      </w:tblPr>
      <w:tblGrid>
        <w:gridCol w:w="1560"/>
        <w:gridCol w:w="1135"/>
        <w:gridCol w:w="1701"/>
        <w:gridCol w:w="1700"/>
        <w:gridCol w:w="1701"/>
        <w:gridCol w:w="1842"/>
      </w:tblGrid>
      <w:tr w:rsidR="001D3A47">
        <w:trPr>
          <w:jc w:val="center"/>
        </w:trPr>
        <w:tc>
          <w:tcPr>
            <w:tcW w:w="1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Вид подсочки, стимулятор</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Категория подсочки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 xml:space="preserve">Пауза вздымки (период времени между нанесением подновки на </w:t>
            </w:r>
            <w:r>
              <w:rPr>
                <w:szCs w:val="22"/>
              </w:rPr>
              <w:lastRenderedPageBreak/>
              <w:t>одной и той же карре)</w:t>
            </w:r>
          </w:p>
        </w:tc>
        <w:tc>
          <w:tcPr>
            <w:tcW w:w="170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lastRenderedPageBreak/>
              <w:t xml:space="preserve">Шаг подновки (расстояние по вертикали между верхними или нижними </w:t>
            </w:r>
            <w:r>
              <w:rPr>
                <w:szCs w:val="22"/>
              </w:rPr>
              <w:lastRenderedPageBreak/>
              <w:t>гранями смежных подновок)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lastRenderedPageBreak/>
              <w:t xml:space="preserve">Глубина подновки (размер подновки по радиусу ствола, определяемого </w:t>
            </w:r>
            <w:r>
              <w:rPr>
                <w:szCs w:val="22"/>
              </w:rPr>
              <w:lastRenderedPageBreak/>
              <w:t>толщиной срезанного слоя древесины)</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lastRenderedPageBreak/>
              <w:t xml:space="preserve">Глубина желобка (вертикального среза на карре для стока живицы в специальное </w:t>
            </w:r>
            <w:r>
              <w:rPr>
                <w:szCs w:val="22"/>
              </w:rPr>
              <w:lastRenderedPageBreak/>
              <w:t>приспособление-приемник для сбора живицы)</w:t>
            </w:r>
          </w:p>
        </w:tc>
      </w:tr>
      <w:tr w:rsidR="001D3A47">
        <w:trPr>
          <w:jc w:val="center"/>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lastRenderedPageBreak/>
              <w:t>Обычная подсочка</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менее 2 суток</w:t>
            </w:r>
          </w:p>
        </w:tc>
        <w:tc>
          <w:tcPr>
            <w:tcW w:w="170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15 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6 мм</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8 мм</w:t>
            </w:r>
          </w:p>
        </w:tc>
      </w:tr>
      <w:tr w:rsidR="001D3A47">
        <w:trPr>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II - III</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менее 3 суток</w:t>
            </w:r>
          </w:p>
        </w:tc>
        <w:tc>
          <w:tcPr>
            <w:tcW w:w="170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15 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4 мм</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6 мм</w:t>
            </w:r>
          </w:p>
        </w:tc>
      </w:tr>
      <w:tr w:rsidR="001D3A47">
        <w:trPr>
          <w:trHeight w:val="70"/>
          <w:jc w:val="center"/>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Подсочка со стимуляторами выхода живицы групп А и Б</w:t>
            </w: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менее 3 суток</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20 мм</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4 мм</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6 мм</w:t>
            </w:r>
          </w:p>
        </w:tc>
      </w:tr>
      <w:tr w:rsidR="001D3A47">
        <w:trPr>
          <w:jc w:val="center"/>
        </w:trPr>
        <w:tc>
          <w:tcPr>
            <w:tcW w:w="155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II - III</w:t>
            </w: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менее 4 суток</w:t>
            </w:r>
          </w:p>
        </w:tc>
        <w:tc>
          <w:tcPr>
            <w:tcW w:w="1700" w:type="dxa"/>
            <w:vMerge/>
            <w:tcBorders>
              <w:left w:val="single" w:sz="4" w:space="0" w:color="000000"/>
              <w:bottom w:val="single" w:sz="4" w:space="0" w:color="000000"/>
              <w:right w:val="single" w:sz="4" w:space="0" w:color="000000"/>
            </w:tcBorders>
            <w:vAlign w:val="center"/>
          </w:tcPr>
          <w:p w:rsidR="001D3A47" w:rsidRDefault="001D3A47">
            <w:pPr>
              <w:pStyle w:val="affff0"/>
            </w:pPr>
          </w:p>
        </w:tc>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4 мм</w:t>
            </w:r>
          </w:p>
        </w:tc>
        <w:tc>
          <w:tcPr>
            <w:tcW w:w="1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не более 6 мм</w:t>
            </w:r>
          </w:p>
        </w:tc>
      </w:tr>
    </w:tbl>
    <w:p w:rsidR="001D3A47" w:rsidRDefault="00B31FA2">
      <w:pPr>
        <w:pStyle w:val="3"/>
      </w:pPr>
      <w:bookmarkStart w:id="238" w:name="_Toc499022627"/>
      <w:bookmarkStart w:id="239" w:name="_Toc323736159"/>
      <w:bookmarkStart w:id="240" w:name="_Toc442445339"/>
      <w:bookmarkStart w:id="241" w:name="_Toc508007691"/>
      <w:bookmarkStart w:id="242" w:name="_Toc466475745"/>
      <w:bookmarkStart w:id="243" w:name="_Toc513811825"/>
      <w:bookmarkStart w:id="244" w:name="_Toc219275197"/>
      <w:r>
        <w:t>2.2.3. Количество карр на дереве и ширина межкарровых ремней в зависимости от диаметра деревьев</w:t>
      </w:r>
      <w:bookmarkEnd w:id="238"/>
      <w:bookmarkEnd w:id="239"/>
      <w:bookmarkEnd w:id="240"/>
      <w:bookmarkEnd w:id="241"/>
      <w:bookmarkEnd w:id="242"/>
      <w:bookmarkEnd w:id="243"/>
      <w:bookmarkEnd w:id="244"/>
    </w:p>
    <w:p w:rsidR="001D3A47" w:rsidRDefault="00B31FA2">
      <w:pPr>
        <w:pStyle w:val="affff0"/>
        <w:jc w:val="center"/>
        <w:rPr>
          <w:b/>
          <w:bCs/>
        </w:rPr>
      </w:pPr>
      <w:bookmarkStart w:id="245" w:name="_Toc513811826"/>
      <w:bookmarkStart w:id="246" w:name="_Toc508007692"/>
      <w:bookmarkStart w:id="247" w:name="_Toc499022628"/>
      <w:r>
        <w:rPr>
          <w:b/>
          <w:bCs/>
        </w:rPr>
        <w:t>Сосновые насаждения</w:t>
      </w:r>
      <w:bookmarkEnd w:id="245"/>
      <w:bookmarkEnd w:id="246"/>
      <w:bookmarkEnd w:id="247"/>
    </w:p>
    <w:p w:rsidR="001D3A47" w:rsidRDefault="00B31FA2">
      <w:pPr>
        <w:spacing w:line="360" w:lineRule="auto"/>
        <w:ind w:left="57" w:firstLine="708"/>
        <w:jc w:val="both"/>
        <w:rPr>
          <w:sz w:val="24"/>
        </w:rPr>
      </w:pPr>
      <w:r>
        <w:rPr>
          <w:sz w:val="24"/>
        </w:rPr>
        <w:t>Общая ширина межкарровых ремней и количество карр на стволах деревьев сосны для различных категорий проведения подсочки приведены в таблице 2.2.3.1.</w:t>
      </w:r>
    </w:p>
    <w:p w:rsidR="001D3A47" w:rsidRDefault="00B31FA2">
      <w:pPr>
        <w:pStyle w:val="218"/>
        <w:spacing w:line="360" w:lineRule="auto"/>
        <w:ind w:left="57"/>
        <w:jc w:val="right"/>
        <w:rPr>
          <w:iCs/>
          <w:szCs w:val="24"/>
        </w:rPr>
      </w:pPr>
      <w:r>
        <w:rPr>
          <w:iCs/>
          <w:szCs w:val="24"/>
        </w:rPr>
        <w:t>Таблица 2.2.3.1</w:t>
      </w:r>
    </w:p>
    <w:p w:rsidR="001D3A47" w:rsidRDefault="00B31FA2">
      <w:pPr>
        <w:spacing w:line="360" w:lineRule="auto"/>
        <w:ind w:left="57" w:firstLine="708"/>
        <w:rPr>
          <w:bCs/>
          <w:sz w:val="24"/>
        </w:rPr>
      </w:pPr>
      <w:r>
        <w:rPr>
          <w:bCs/>
          <w:sz w:val="24"/>
        </w:rPr>
        <w:t>Общая ширина межкарровых ремней и количество карр на стволах деревьев сосны для различных категорий проведения подсочки</w:t>
      </w:r>
    </w:p>
    <w:tbl>
      <w:tblPr>
        <w:tblW w:w="9639" w:type="dxa"/>
        <w:jc w:val="center"/>
        <w:tblLayout w:type="fixed"/>
        <w:tblCellMar>
          <w:left w:w="0" w:type="dxa"/>
          <w:right w:w="0" w:type="dxa"/>
        </w:tblCellMar>
        <w:tblLook w:val="0000"/>
      </w:tblPr>
      <w:tblGrid>
        <w:gridCol w:w="1277"/>
        <w:gridCol w:w="1276"/>
        <w:gridCol w:w="1298"/>
        <w:gridCol w:w="1394"/>
        <w:gridCol w:w="1432"/>
        <w:gridCol w:w="1404"/>
        <w:gridCol w:w="1558"/>
      </w:tblGrid>
      <w:tr w:rsidR="001D3A47">
        <w:trPr>
          <w:tblHeader/>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Диаметр ствола дерева в коре на высоте 1,3 м, см</w:t>
            </w:r>
          </w:p>
        </w:tc>
        <w:tc>
          <w:tcPr>
            <w:tcW w:w="8362" w:type="dxa"/>
            <w:gridSpan w:val="6"/>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Категории проведения подсочки</w:t>
            </w:r>
          </w:p>
        </w:tc>
      </w:tr>
      <w:tr w:rsidR="001D3A47">
        <w:trPr>
          <w:tblHeader/>
          <w:jc w:val="center"/>
        </w:trPr>
        <w:tc>
          <w:tcPr>
            <w:tcW w:w="127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2574"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 категория</w:t>
            </w:r>
          </w:p>
        </w:tc>
        <w:tc>
          <w:tcPr>
            <w:tcW w:w="2826"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II категория</w:t>
            </w:r>
          </w:p>
        </w:tc>
        <w:tc>
          <w:tcPr>
            <w:tcW w:w="2962"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III категория</w:t>
            </w:r>
          </w:p>
        </w:tc>
      </w:tr>
      <w:tr w:rsidR="001D3A47">
        <w:trPr>
          <w:tblHeader/>
          <w:jc w:val="center"/>
        </w:trPr>
        <w:tc>
          <w:tcPr>
            <w:tcW w:w="127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карр на стволе дерева, шт.</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общая ширина межкарровых ремней, см</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карр на стволе дерева, шт.</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общая ширина межкарровых ремней, см</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карр на стволе дерева, шт.</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общая ширина межкарровых ремней, см</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24</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28</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28</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32</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32</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36</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36</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24</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44</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24</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44</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44</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48</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24</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48</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48</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52</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52</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52</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56</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56</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56</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60</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60</w:t>
            </w:r>
          </w:p>
        </w:tc>
      </w:tr>
      <w:tr w:rsidR="001D3A47">
        <w:trPr>
          <w:jc w:val="center"/>
        </w:trPr>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Более 60</w:t>
            </w:r>
          </w:p>
        </w:tc>
        <w:tc>
          <w:tcPr>
            <w:tcW w:w="127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2 - 3</w:t>
            </w:r>
          </w:p>
        </w:tc>
        <w:tc>
          <w:tcPr>
            <w:tcW w:w="129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c>
          <w:tcPr>
            <w:tcW w:w="13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2 - 3</w:t>
            </w:r>
          </w:p>
        </w:tc>
        <w:tc>
          <w:tcPr>
            <w:tcW w:w="143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равна диаметру ствола дерева</w:t>
            </w:r>
          </w:p>
        </w:tc>
        <w:tc>
          <w:tcPr>
            <w:tcW w:w="140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55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равна 1/2 диаметра ствола дерева</w:t>
            </w:r>
          </w:p>
        </w:tc>
      </w:tr>
    </w:tbl>
    <w:p w:rsidR="001D3A47" w:rsidRDefault="00B31FA2">
      <w:pPr>
        <w:pStyle w:val="affff0"/>
        <w:spacing w:before="120"/>
      </w:pPr>
      <w: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1D3A47" w:rsidRDefault="00B31FA2">
      <w:pPr>
        <w:pStyle w:val="affff0"/>
      </w:pPr>
      <w: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p w:rsidR="001D3A47" w:rsidRDefault="00B31FA2">
      <w:pPr>
        <w:pStyle w:val="affff0"/>
      </w:pPr>
      <w:r>
        <w:t>Не допускается уменьшение установленной общей ширины межкарровых ремней или увеличение ширины карр по отношению к указанным в таблице 2.2.3.1.</w:t>
      </w:r>
    </w:p>
    <w:p w:rsidR="001D3A47" w:rsidRDefault="00B31FA2">
      <w:pPr>
        <w:pStyle w:val="afffffff9"/>
      </w:pPr>
      <w:r>
        <w:lastRenderedPageBreak/>
        <w:t>Еловые насаждения</w:t>
      </w:r>
    </w:p>
    <w:p w:rsidR="001D3A47" w:rsidRDefault="00B31FA2">
      <w:pPr>
        <w:pStyle w:val="affff0"/>
      </w:pPr>
      <w:r>
        <w:t>В качестве стимулятора выхода живицы разрешается в течение всего срока проведения подсочки применять экстракт или настой кормовых дрожжей в концентрации, соответственно, не более 0,25 и 5,0 процентов.</w:t>
      </w:r>
    </w:p>
    <w:p w:rsidR="001D3A47" w:rsidRDefault="00B31FA2">
      <w:pPr>
        <w:pStyle w:val="affff0"/>
      </w:pPr>
      <w: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1D3A47" w:rsidRDefault="00B31FA2">
      <w:pPr>
        <w:pStyle w:val="affff0"/>
      </w:pPr>
      <w:r>
        <w:t>Общая ширина межкарровых ремней и количество карр на стволах деревьев ели приведены в таблице 2.2.3.2.</w:t>
      </w:r>
    </w:p>
    <w:p w:rsidR="001D3A47" w:rsidRDefault="00B31FA2">
      <w:pPr>
        <w:pStyle w:val="affff0"/>
      </w:pPr>
      <w:r>
        <w:t>Подсочка деревьев ели проводится восходящим способом, начиная с высоты ствола 80 см. За сезон наносится не более 12 подновок при паузе вздымки от 7 до 14 календарных дней. Расход карры за сезон по высоте ствола не должен превышать 55 см, межкарровая перемычка - 10 см.</w:t>
      </w:r>
    </w:p>
    <w:p w:rsidR="001D3A47" w:rsidRDefault="00B31FA2">
      <w:pPr>
        <w:pStyle w:val="affff0"/>
        <w:jc w:val="center"/>
        <w:rPr>
          <w:b/>
          <w:bCs/>
        </w:rPr>
      </w:pPr>
      <w:bookmarkStart w:id="248" w:name="_Toc513811828"/>
      <w:bookmarkStart w:id="249" w:name="_Toc508007694"/>
      <w:bookmarkStart w:id="250" w:name="_Toc499022630"/>
      <w:r>
        <w:rPr>
          <w:b/>
          <w:bCs/>
        </w:rPr>
        <w:t>Лиственничные насаждения</w:t>
      </w:r>
      <w:bookmarkEnd w:id="248"/>
      <w:bookmarkEnd w:id="249"/>
      <w:bookmarkEnd w:id="250"/>
    </w:p>
    <w:p w:rsidR="001D3A47" w:rsidRDefault="00B31FA2">
      <w:pPr>
        <w:pStyle w:val="affff0"/>
      </w:pPr>
      <w: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1D3A47" w:rsidRDefault="00B31FA2">
      <w:pPr>
        <w:pStyle w:val="affff0"/>
      </w:pPr>
      <w:r>
        <w:t>При проведении подсочки в течение 3 лет карры размещаются в два яруса с перемычкой между ярусами 5 см. Подновки наносятся одновременно в обоих ярусах: в верхнем - восходящим, а в нижнем - нисходящим способами. Карры нижнего яруса в первый год закладываются на высоте 150 см. Пауза вздымки должна быть не менее 21 календарного дня, а использование поверхности ствола дерева в каждом ярусе не должно превышать 25 см в год.</w:t>
      </w:r>
    </w:p>
    <w:p w:rsidR="001D3A47" w:rsidRDefault="00B31FA2">
      <w:pPr>
        <w:pStyle w:val="affff0"/>
      </w:pPr>
      <w:r>
        <w:t>При проведении подсочки в течение 5 лет предусматривается применение восходящего способа в течение всего срока проведения подсочки. Межкарровая перемычка - 5 см. Карры закладывают на высоте 80 см (нижняя граница карры). Пауза вздымки 14 календарных дней, ежегодное использование для подсочки не более 40 см поверхности ствола.</w:t>
      </w:r>
    </w:p>
    <w:p w:rsidR="001D3A47" w:rsidRDefault="00B31FA2">
      <w:pPr>
        <w:pStyle w:val="affff0"/>
      </w:pPr>
      <w:r>
        <w:t>Межкарровые ремни размещаются только на здоровой части ствола дерева. Карры закладываются равномерно по окружности ствола дерева. При невозможности разместить карры равномерно самый узкий межкарровый ремень не должен быть менее 10 см. На стволах деревьев, имеющих наклон, межкарровые ремни отставляются со стороны наклона и с противоположной стороны при двух каррах на стволе дерева.</w:t>
      </w:r>
    </w:p>
    <w:p w:rsidR="001D3A47" w:rsidRDefault="00B31FA2">
      <w:pPr>
        <w:pStyle w:val="218"/>
        <w:spacing w:line="360" w:lineRule="auto"/>
        <w:ind w:left="57"/>
        <w:sectPr w:rsidR="001D3A47">
          <w:headerReference w:type="default" r:id="rId96"/>
          <w:footerReference w:type="default" r:id="rId97"/>
          <w:headerReference w:type="first" r:id="rId98"/>
          <w:footerReference w:type="first" r:id="rId99"/>
          <w:pgSz w:w="11906" w:h="16838"/>
          <w:pgMar w:top="851" w:right="1134" w:bottom="1134" w:left="1134" w:header="397" w:footer="397" w:gutter="0"/>
          <w:cols w:space="720"/>
          <w:formProt w:val="0"/>
          <w:docGrid w:linePitch="360"/>
        </w:sectPr>
      </w:pPr>
      <w:r>
        <w:t>Общая ширина межкарровых ремней и количество карр на стволах деревьев лиственницы приведены в таблице 2.2.3.2.</w:t>
      </w:r>
    </w:p>
    <w:p w:rsidR="001D3A47" w:rsidRDefault="00B31FA2">
      <w:pPr>
        <w:pStyle w:val="218"/>
        <w:spacing w:line="360" w:lineRule="auto"/>
        <w:ind w:left="57"/>
        <w:jc w:val="right"/>
        <w:rPr>
          <w:iCs/>
          <w:szCs w:val="24"/>
        </w:rPr>
      </w:pPr>
      <w:r>
        <w:rPr>
          <w:iCs/>
          <w:szCs w:val="24"/>
        </w:rPr>
        <w:lastRenderedPageBreak/>
        <w:t>Таблица 2.2.3.2</w:t>
      </w:r>
    </w:p>
    <w:p w:rsidR="001D3A47" w:rsidRDefault="00B31FA2">
      <w:pPr>
        <w:spacing w:line="360" w:lineRule="auto"/>
        <w:ind w:left="57" w:firstLine="708"/>
        <w:rPr>
          <w:bCs/>
          <w:sz w:val="24"/>
        </w:rPr>
      </w:pPr>
      <w:r>
        <w:rPr>
          <w:bCs/>
          <w:sz w:val="24"/>
        </w:rPr>
        <w:t xml:space="preserve">Общая ширина межкарровых ремней и количество карр на стволах деревьев ели и лиственницы </w:t>
      </w:r>
    </w:p>
    <w:tbl>
      <w:tblPr>
        <w:tblW w:w="9639" w:type="dxa"/>
        <w:jc w:val="center"/>
        <w:tblLayout w:type="fixed"/>
        <w:tblCellMar>
          <w:left w:w="0" w:type="dxa"/>
          <w:right w:w="0" w:type="dxa"/>
        </w:tblCellMar>
        <w:tblLook w:val="0000"/>
      </w:tblPr>
      <w:tblGrid>
        <w:gridCol w:w="1417"/>
        <w:gridCol w:w="1984"/>
        <w:gridCol w:w="2127"/>
        <w:gridCol w:w="1984"/>
        <w:gridCol w:w="2127"/>
      </w:tblGrid>
      <w:tr w:rsidR="001D3A47">
        <w:trPr>
          <w:tblHeader/>
          <w:jc w:val="center"/>
        </w:trPr>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Диаметр ствола дерева в коре на высоте 1,3 м, см</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При подсочке еловых лесных насаждений</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При подсочке лиственничных лесных насаждений</w:t>
            </w:r>
          </w:p>
        </w:tc>
      </w:tr>
      <w:tr w:rsidR="001D3A47">
        <w:trPr>
          <w:tblHeader/>
          <w:jc w:val="center"/>
        </w:trPr>
        <w:tc>
          <w:tcPr>
            <w:tcW w:w="141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карр на стволе дерева, шт.</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общая ширина межкарровых ремней, см</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карр на стволе дерева, шт.</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общая ширина межкарровых ремней, см</w:t>
            </w:r>
          </w:p>
        </w:tc>
      </w:tr>
      <w:tr w:rsidR="001D3A47">
        <w:trPr>
          <w:tblHeade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24</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28</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32</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36</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44</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70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48</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75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52</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80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56</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85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95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64</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100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68</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105</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45</w:t>
            </w:r>
          </w:p>
        </w:tc>
      </w:tr>
      <w:tr w:rsidR="001D3A47">
        <w:trPr>
          <w:jc w:val="center"/>
        </w:trPr>
        <w:tc>
          <w:tcPr>
            <w:tcW w:w="141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72</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110</w:t>
            </w:r>
          </w:p>
        </w:tc>
        <w:tc>
          <w:tcPr>
            <w:tcW w:w="198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45</w:t>
            </w:r>
          </w:p>
        </w:tc>
      </w:tr>
    </w:tbl>
    <w:p w:rsidR="001D3A47" w:rsidRDefault="00B31FA2">
      <w:pPr>
        <w:pStyle w:val="affff0"/>
        <w:spacing w:before="120"/>
        <w:jc w:val="center"/>
        <w:rPr>
          <w:b/>
          <w:bCs/>
        </w:rPr>
      </w:pPr>
      <w:bookmarkStart w:id="251" w:name="_Toc513811829"/>
      <w:bookmarkStart w:id="252" w:name="_Toc508007695"/>
      <w:bookmarkStart w:id="253" w:name="_Toc499022631"/>
      <w:r>
        <w:rPr>
          <w:b/>
          <w:bCs/>
        </w:rPr>
        <w:t>Пихтовые насаждения</w:t>
      </w:r>
      <w:bookmarkEnd w:id="251"/>
      <w:bookmarkEnd w:id="252"/>
      <w:bookmarkEnd w:id="253"/>
    </w:p>
    <w:p w:rsidR="001D3A47" w:rsidRDefault="00B31FA2">
      <w:pPr>
        <w:pStyle w:val="affff0"/>
      </w:pPr>
      <w:r>
        <w:t>Подсочка пихтовых насаждений проводится путем прокалывания смоловместилищ-желваков, находящихся в коре дерева. Подсочку проводят в нижней и средней части ствола дерева в теплые сухие дни при температуре воздуха не менее +16 градусов по Цельсию.</w:t>
      </w:r>
    </w:p>
    <w:p w:rsidR="001D3A47" w:rsidRDefault="00B31FA2">
      <w:pPr>
        <w:pStyle w:val="affff0"/>
      </w:pPr>
      <w:r>
        <w:t>Для проведения подсочки пихтовых насаждений нижнюю часть желваков прокалывают острым концом металлической трубки, вставленной в сосуд для сбора живицы, с последующим выдавливанием живицы из 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повреждение луба.</w:t>
      </w:r>
    </w:p>
    <w:p w:rsidR="001D3A47" w:rsidRDefault="00B31FA2">
      <w:pPr>
        <w:pStyle w:val="3"/>
      </w:pPr>
      <w:bookmarkStart w:id="254" w:name="_Toc508007696"/>
      <w:bookmarkStart w:id="255" w:name="_Toc442445340"/>
      <w:bookmarkStart w:id="256" w:name="_Toc466475746"/>
      <w:bookmarkStart w:id="257" w:name="_Toc499022632"/>
      <w:bookmarkStart w:id="258" w:name="_Toc513811830"/>
      <w:bookmarkStart w:id="259" w:name="_Toc219275198"/>
      <w:r>
        <w:t>2.2.4. Сроки использования лесов для заготовки живицы</w:t>
      </w:r>
      <w:bookmarkEnd w:id="254"/>
      <w:bookmarkEnd w:id="255"/>
      <w:bookmarkEnd w:id="256"/>
      <w:bookmarkEnd w:id="257"/>
      <w:bookmarkEnd w:id="258"/>
      <w:bookmarkEnd w:id="259"/>
    </w:p>
    <w:p w:rsidR="001D3A47" w:rsidRDefault="00B31FA2">
      <w:pPr>
        <w:pStyle w:val="affff0"/>
      </w:pPr>
      <w:r>
        <w:t>Срок проведения подсочки сосновых насаждений не должен превышать 15 лет.</w:t>
      </w:r>
    </w:p>
    <w:p w:rsidR="001D3A47" w:rsidRDefault="00B31FA2">
      <w:pPr>
        <w:pStyle w:val="affff0"/>
      </w:pPr>
      <w: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1D3A47" w:rsidRDefault="00B31FA2">
      <w:pPr>
        <w:pStyle w:val="affff0"/>
      </w:pPr>
      <w:r>
        <w:t xml:space="preserve">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w:t>
      </w:r>
      <w:r>
        <w:lastRenderedPageBreak/>
        <w:t>подсочка должна проводиться только в отношении деревьев, подлежащих рубке в первый прием.</w:t>
      </w:r>
    </w:p>
    <w:p w:rsidR="001D3A47" w:rsidRDefault="00B31FA2">
      <w:pPr>
        <w:pStyle w:val="affff0"/>
      </w:pPr>
      <w:r>
        <w:t>Срок проведения подсочки еловых насаждений не должен превышать 3 лет.</w:t>
      </w:r>
    </w:p>
    <w:p w:rsidR="001D3A47" w:rsidRDefault="00B31FA2">
      <w:pPr>
        <w:pStyle w:val="affff0"/>
      </w:pPr>
      <w:r>
        <w:t>Срок проведения подсочки лиственничных насаждений не должен превышать 5 лет.</w:t>
      </w:r>
    </w:p>
    <w:p w:rsidR="001D3A47" w:rsidRDefault="00B31FA2">
      <w:pPr>
        <w:pStyle w:val="affff0"/>
      </w:pPr>
      <w:r>
        <w:t>Срок проведения подсочки пихтовых насаждений не должен превышать 1 год.</w:t>
      </w:r>
    </w:p>
    <w:p w:rsidR="001D3A47" w:rsidRDefault="00B31FA2" w:rsidP="00B31FA2">
      <w:pPr>
        <w:pStyle w:val="3-3110"/>
      </w:pPr>
      <w:bookmarkStart w:id="260" w:name="_Toc513811831"/>
      <w:bookmarkStart w:id="261" w:name="_Toc508007697"/>
      <w:bookmarkStart w:id="262" w:name="_Toc499022633"/>
      <w:bookmarkStart w:id="263" w:name="_Toc466475747"/>
      <w:bookmarkStart w:id="264" w:name="_Toc219275199"/>
      <w:r>
        <w:t>2.3. Нормативы, параметры и сроки использования</w:t>
      </w:r>
      <w:bookmarkStart w:id="265" w:name="_Toc300672200"/>
      <w:r>
        <w:t xml:space="preserve"> лесов для заготовки и сбора</w:t>
      </w:r>
      <w:bookmarkEnd w:id="264"/>
      <w:r>
        <w:t xml:space="preserve"> </w:t>
      </w:r>
      <w:bookmarkEnd w:id="260"/>
      <w:bookmarkEnd w:id="261"/>
      <w:bookmarkEnd w:id="262"/>
      <w:bookmarkEnd w:id="263"/>
      <w:bookmarkEnd w:id="265"/>
    </w:p>
    <w:p w:rsidR="001D3A47" w:rsidRDefault="00B31FA2">
      <w:pPr>
        <w:pStyle w:val="affff0"/>
        <w:rPr>
          <w:bCs/>
        </w:rPr>
      </w:pPr>
      <w: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Pr>
          <w:bCs/>
        </w:rPr>
        <w:t xml:space="preserve">утвержденными приказом Минприроды России от 28.07.2020 № 496 </w:t>
      </w:r>
      <w:r>
        <w:t>«Об утверждении Правил заготовки и сбора недревесных лесных ресурсов»</w:t>
      </w:r>
      <w:r>
        <w:rPr>
          <w:bCs/>
        </w:rPr>
        <w:t xml:space="preserve"> (далее – Правила заготовки и сбора недревесных лесных ресурсов)</w:t>
      </w:r>
      <w:r>
        <w:t>.</w:t>
      </w:r>
    </w:p>
    <w:p w:rsidR="001D3A47" w:rsidRDefault="00B31FA2">
      <w:pPr>
        <w:pStyle w:val="affff0"/>
      </w:pPr>
      <w: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1D3A47" w:rsidRDefault="00B31FA2">
      <w:pPr>
        <w:pStyle w:val="affff0"/>
        <w:rPr>
          <w:rFonts w:cs="Arial"/>
        </w:rPr>
      </w:pPr>
      <w:r>
        <w:rPr>
          <w:rFonts w:cs="Arial"/>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1D3A47" w:rsidRDefault="00B31FA2">
      <w:pPr>
        <w:pStyle w:val="affff0"/>
        <w:rPr>
          <w:rFonts w:cs="Arial"/>
        </w:rPr>
      </w:pPr>
      <w:r>
        <w:rPr>
          <w:rFonts w:cs="Arial"/>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1D3A47" w:rsidRDefault="00B31FA2">
      <w:pPr>
        <w:pStyle w:val="affff0"/>
        <w:rPr>
          <w:rFonts w:cs="Arial"/>
        </w:rPr>
      </w:pPr>
      <w:r>
        <w:rPr>
          <w:rFonts w:cs="Arial"/>
        </w:rPr>
        <w:t>Граждане и юридические лица осуществляют заготовку и сбор недревесных лесных ресурсов на основании договоров аренды лесных участков.</w:t>
      </w:r>
    </w:p>
    <w:p w:rsidR="001D3A47" w:rsidRDefault="00B31FA2">
      <w:pPr>
        <w:pStyle w:val="affff0"/>
        <w:rPr>
          <w:rFonts w:cs="Arial"/>
        </w:rPr>
      </w:pPr>
      <w:r>
        <w:rPr>
          <w:rFonts w:cs="Arial"/>
        </w:rPr>
        <w:t>Заготовленные недревесные лесные ресурсы являются согласно части 1 статьи 20 Лесного кодекса РФ собственностью лесопользователя, которому лесной участок передан для использования лесов для заготовки и сбора недревесных лесных ресурсов.</w:t>
      </w:r>
    </w:p>
    <w:p w:rsidR="001D3A47" w:rsidRDefault="00B31FA2">
      <w:pPr>
        <w:pStyle w:val="affff0"/>
        <w:rPr>
          <w:rFonts w:cs="Arial"/>
        </w:rPr>
      </w:pPr>
      <w:r>
        <w:rPr>
          <w:rFonts w:cs="Arial"/>
        </w:rPr>
        <w:t xml:space="preserve">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в соответствии со ст. 32 Лесного кодекса РФ. </w:t>
      </w:r>
    </w:p>
    <w:p w:rsidR="001D3A47" w:rsidRDefault="00B31FA2">
      <w:pPr>
        <w:pStyle w:val="affff0"/>
        <w:rPr>
          <w:rFonts w:cs="Arial"/>
        </w:rPr>
      </w:pPr>
      <w:r>
        <w:rPr>
          <w:rFonts w:cs="Arial"/>
        </w:rPr>
        <w:lastRenderedPageBreak/>
        <w:t>Заготовка и сбор недревесных лесных ресурсов могут быть ограничены или запрещены в районах, загрязненных радиоактивными веществами</w:t>
      </w:r>
      <w:r>
        <w:t>.</w:t>
      </w:r>
    </w:p>
    <w:p w:rsidR="001D3A47" w:rsidRDefault="00B31FA2">
      <w:pPr>
        <w:pStyle w:val="affff0"/>
        <w:rPr>
          <w:rFonts w:cs="Arial"/>
        </w:rPr>
      </w:pPr>
      <w:r>
        <w:t xml:space="preserve">Граждане, юридические лица, использующие леса для </w:t>
      </w:r>
      <w:r>
        <w:rPr>
          <w:bCs/>
        </w:rPr>
        <w:t>заготовки и сбора недревесных лесных ресурсов</w:t>
      </w:r>
      <w:r>
        <w:t xml:space="preserve">, имеют права и обязанности, установленные пунктами 11, 12 </w:t>
      </w:r>
      <w:r>
        <w:rPr>
          <w:bCs/>
        </w:rPr>
        <w:t>Правил заготовки и сбора недревесных лесных ресурсов.</w:t>
      </w:r>
    </w:p>
    <w:p w:rsidR="001D3A47" w:rsidRDefault="00B31FA2">
      <w:pPr>
        <w:pStyle w:val="3"/>
        <w:rPr>
          <w:rFonts w:eastAsia="MS Mincho"/>
          <w:lang w:eastAsia="ar-SA"/>
        </w:rPr>
      </w:pPr>
      <w:bookmarkStart w:id="266" w:name="_Toc513811832"/>
      <w:bookmarkStart w:id="267" w:name="_Toc508007698"/>
      <w:bookmarkStart w:id="268" w:name="_Toc431981910"/>
      <w:bookmarkStart w:id="269" w:name="_Toc219275200"/>
      <w:r>
        <w:rPr>
          <w:rFonts w:eastAsia="MS Mincho"/>
          <w:lang w:eastAsia="ar-SA"/>
        </w:rPr>
        <w:t>2.3.1 Нормативы (ежегодные допустимые объемы) и параметры использования лесов для заготовки недревесных лесных ресурсов по их видам</w:t>
      </w:r>
      <w:bookmarkEnd w:id="266"/>
      <w:bookmarkEnd w:id="267"/>
      <w:bookmarkEnd w:id="268"/>
      <w:bookmarkEnd w:id="269"/>
      <w:r>
        <w:rPr>
          <w:rFonts w:eastAsia="MS Mincho"/>
          <w:lang w:eastAsia="ar-SA"/>
        </w:rPr>
        <w:t xml:space="preserve"> </w:t>
      </w:r>
    </w:p>
    <w:p w:rsidR="001D3A47" w:rsidRDefault="00B31FA2">
      <w:pPr>
        <w:suppressAutoHyphens/>
        <w:spacing w:line="360" w:lineRule="auto"/>
        <w:ind w:left="57" w:firstLine="709"/>
        <w:jc w:val="both"/>
        <w:rPr>
          <w:sz w:val="24"/>
        </w:rPr>
      </w:pPr>
      <w:r>
        <w:rPr>
          <w:sz w:val="24"/>
        </w:rPr>
        <w:t>Нормативы (ежегодные допустимые объемы) и параметры использования лесов для заготовки недревесных лесных ресурсов по их видам приведены в таблице 2.3.1.1.</w:t>
      </w:r>
    </w:p>
    <w:p w:rsidR="001D3A47" w:rsidRDefault="00B31FA2">
      <w:pPr>
        <w:suppressAutoHyphens/>
        <w:spacing w:line="360" w:lineRule="auto"/>
        <w:ind w:left="57"/>
        <w:jc w:val="right"/>
        <w:rPr>
          <w:iCs/>
          <w:sz w:val="24"/>
        </w:rPr>
      </w:pPr>
      <w:r>
        <w:rPr>
          <w:iCs/>
          <w:sz w:val="24"/>
        </w:rPr>
        <w:t>Таблица 2.3.1.1</w:t>
      </w:r>
    </w:p>
    <w:p w:rsidR="001D3A47" w:rsidRDefault="00B31FA2">
      <w:pPr>
        <w:suppressAutoHyphens/>
        <w:spacing w:line="360" w:lineRule="auto"/>
        <w:ind w:left="57"/>
        <w:rPr>
          <w:sz w:val="24"/>
        </w:rPr>
      </w:pPr>
      <w:r>
        <w:rPr>
          <w:sz w:val="24"/>
        </w:rPr>
        <w:t>Параметры использования лесов для заготовки недревесных лесных ресурсов</w:t>
      </w:r>
    </w:p>
    <w:tbl>
      <w:tblPr>
        <w:tblW w:w="9639" w:type="dxa"/>
        <w:jc w:val="center"/>
        <w:tblLayout w:type="fixed"/>
        <w:tblCellMar>
          <w:left w:w="5" w:type="dxa"/>
          <w:right w:w="5" w:type="dxa"/>
        </w:tblCellMar>
        <w:tblLook w:val="04A0"/>
      </w:tblPr>
      <w:tblGrid>
        <w:gridCol w:w="567"/>
        <w:gridCol w:w="3830"/>
        <w:gridCol w:w="1404"/>
        <w:gridCol w:w="3838"/>
      </w:tblGrid>
      <w:tr w:rsidR="001D3A47">
        <w:trPr>
          <w:trHeight w:val="28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 п/п</w:t>
            </w:r>
          </w:p>
        </w:tc>
        <w:tc>
          <w:tcPr>
            <w:tcW w:w="3830"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Вид недревесного лесного ресурса</w:t>
            </w:r>
          </w:p>
        </w:tc>
        <w:tc>
          <w:tcPr>
            <w:tcW w:w="140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 изм.</w:t>
            </w:r>
          </w:p>
        </w:tc>
        <w:tc>
          <w:tcPr>
            <w:tcW w:w="38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Ежегодный допустимый объем заготовки</w:t>
            </w:r>
          </w:p>
        </w:tc>
      </w:tr>
      <w:tr w:rsidR="001D3A47">
        <w:trPr>
          <w:trHeight w:val="283"/>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3830"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40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38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Заготовка пневого осмола</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Береста</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447,2</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Деготь (дегтекурение из бересты)</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Кора и луб*</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Заготовка коры и луба в пределах порубочных остатков</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Хворост*</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тыс. скл. м</w:t>
            </w:r>
            <w:r>
              <w:rPr>
                <w:color w:val="000000"/>
                <w:szCs w:val="22"/>
                <w:vertAlign w:val="superscript"/>
              </w:rPr>
              <w:t>3</w:t>
            </w:r>
          </w:p>
        </w:tc>
        <w:tc>
          <w:tcPr>
            <w:tcW w:w="383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Заготовка хвороста в пределах порубочных остатков</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Веточный корм *</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62415</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Сосновые, еловые, пихтовые лапы. *</w:t>
            </w:r>
          </w:p>
          <w:p w:rsidR="001D3A47" w:rsidRDefault="00B31FA2">
            <w:pPr>
              <w:ind w:left="57"/>
              <w:jc w:val="both"/>
              <w:rPr>
                <w:color w:val="000000"/>
                <w:szCs w:val="22"/>
              </w:rPr>
            </w:pPr>
            <w:r>
              <w:rPr>
                <w:color w:val="000000"/>
                <w:szCs w:val="22"/>
              </w:rPr>
              <w:t>Пихтовая лапка</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22508</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Ели и деревья других хвойных пород для новогодних праздников</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тыс. шт.</w:t>
            </w:r>
          </w:p>
        </w:tc>
        <w:tc>
          <w:tcPr>
            <w:tcW w:w="38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11939</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9</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Мох</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Способы и нормы заготовки мха определяются в договоре аренды</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Сфагновые мхи</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3838"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11</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Лесная подстилка</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w:t>
            </w:r>
          </w:p>
        </w:tc>
        <w:tc>
          <w:tcPr>
            <w:tcW w:w="3838" w:type="dxa"/>
            <w:tcBorders>
              <w:left w:val="single" w:sz="4" w:space="0" w:color="000000"/>
              <w:bottom w:val="single" w:sz="4" w:space="0" w:color="000000"/>
              <w:right w:val="single" w:sz="4" w:space="0" w:color="000000"/>
            </w:tcBorders>
            <w:vAlign w:val="center"/>
          </w:tcPr>
          <w:p w:rsidR="001D3A47" w:rsidRDefault="00B31FA2">
            <w:pPr>
              <w:ind w:left="57"/>
              <w:rPr>
                <w:color w:val="000000"/>
                <w:szCs w:val="22"/>
              </w:rPr>
            </w:pPr>
            <w:r>
              <w:rPr>
                <w:szCs w:val="22"/>
              </w:rPr>
              <w:t>20651</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Деревья и кустарники для выкопки</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тыс. шт.</w:t>
            </w:r>
          </w:p>
        </w:tc>
        <w:tc>
          <w:tcPr>
            <w:tcW w:w="383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Объем заготовки определяется по результатам натурного обследования при проектировании лесного участка</w:t>
            </w:r>
          </w:p>
        </w:tc>
      </w:tr>
      <w:tr w:rsidR="001D3A47">
        <w:trPr>
          <w:trHeight w:val="283"/>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w:t>
            </w:r>
          </w:p>
        </w:tc>
        <w:tc>
          <w:tcPr>
            <w:tcW w:w="3830" w:type="dxa"/>
            <w:tcBorders>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Веники, ветви и кустарники для метел и плетения</w:t>
            </w:r>
          </w:p>
        </w:tc>
        <w:tc>
          <w:tcPr>
            <w:tcW w:w="1404"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тыс. шт.</w:t>
            </w:r>
          </w:p>
        </w:tc>
        <w:tc>
          <w:tcPr>
            <w:tcW w:w="383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Объем заготовки определяется по результатам натурного обследования при проектировании лесного участка</w:t>
            </w:r>
          </w:p>
        </w:tc>
      </w:tr>
    </w:tbl>
    <w:p w:rsidR="001D3A47" w:rsidRDefault="00B31FA2">
      <w:pPr>
        <w:suppressAutoHyphens/>
        <w:spacing w:before="120" w:line="360" w:lineRule="auto"/>
        <w:ind w:left="57" w:firstLine="709"/>
        <w:jc w:val="both"/>
        <w:rPr>
          <w:szCs w:val="22"/>
        </w:rPr>
      </w:pPr>
      <w:r>
        <w:rPr>
          <w:szCs w:val="22"/>
        </w:rPr>
        <w:t>* Пункты 3, 4, 5, 6, 11 – заготовка возможна от рубок ухода.</w:t>
      </w:r>
    </w:p>
    <w:p w:rsidR="001D3A47" w:rsidRDefault="00B31FA2">
      <w:pPr>
        <w:pStyle w:val="affff0"/>
        <w:jc w:val="center"/>
        <w:rPr>
          <w:b/>
          <w:bCs/>
        </w:rPr>
      </w:pPr>
      <w:bookmarkStart w:id="270" w:name="_Toc499022635"/>
      <w:bookmarkStart w:id="271" w:name="_Toc508007699"/>
      <w:bookmarkStart w:id="272" w:name="_Toc513811833"/>
      <w:r>
        <w:rPr>
          <w:b/>
          <w:bCs/>
        </w:rPr>
        <w:t>Заготовка пней (заготовка пневого осмола)</w:t>
      </w:r>
      <w:bookmarkEnd w:id="270"/>
      <w:bookmarkEnd w:id="271"/>
      <w:bookmarkEnd w:id="272"/>
    </w:p>
    <w:p w:rsidR="001D3A47" w:rsidRDefault="00B31FA2">
      <w:pPr>
        <w:pStyle w:val="affff0"/>
      </w:pPr>
      <w: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1D3A47" w:rsidRDefault="00B31FA2">
      <w:pPr>
        <w:pStyle w:val="affff0"/>
      </w:pPr>
      <w: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w:t>
      </w:r>
      <w:r>
        <w:lastRenderedPageBreak/>
        <w:t>склонов оврагов, в лесах научного или исторического значения, а также в молодняках с полнотой 0,8 - 1,0 и несомкнувшихся лесных культурах.</w:t>
      </w:r>
    </w:p>
    <w:p w:rsidR="001D3A47" w:rsidRDefault="00B31FA2">
      <w:pPr>
        <w:pStyle w:val="affff0"/>
        <w:sectPr w:rsidR="001D3A47">
          <w:headerReference w:type="default" r:id="rId100"/>
          <w:footerReference w:type="default" r:id="rId101"/>
          <w:headerReference w:type="first" r:id="rId102"/>
          <w:footerReference w:type="first" r:id="rId103"/>
          <w:pgSz w:w="11906" w:h="16838"/>
          <w:pgMar w:top="851" w:right="1134" w:bottom="1134" w:left="1134" w:header="397" w:footer="397" w:gutter="0"/>
          <w:cols w:space="720"/>
          <w:formProt w:val="0"/>
          <w:docGrid w:linePitch="360"/>
        </w:sectPr>
      </w:pPr>
      <w:r>
        <w:t>Ямы, оставленные после заготовки пней (заготовки пневого осмола), должны быть засыпаны плодородным слоем почвы и заровнены.</w:t>
      </w:r>
    </w:p>
    <w:p w:rsidR="001D3A47" w:rsidRDefault="00B31FA2">
      <w:pPr>
        <w:pStyle w:val="affff0"/>
        <w:jc w:val="center"/>
        <w:rPr>
          <w:b/>
          <w:bCs/>
        </w:rPr>
      </w:pPr>
      <w:bookmarkStart w:id="273" w:name="_Toc513811834"/>
      <w:bookmarkStart w:id="274" w:name="_Toc508007700"/>
      <w:bookmarkStart w:id="275" w:name="_Toc499022636"/>
      <w:r>
        <w:rPr>
          <w:b/>
          <w:bCs/>
        </w:rPr>
        <w:lastRenderedPageBreak/>
        <w:t>Заготовка бересты</w:t>
      </w:r>
      <w:bookmarkEnd w:id="273"/>
      <w:bookmarkEnd w:id="274"/>
      <w:bookmarkEnd w:id="275"/>
    </w:p>
    <w:p w:rsidR="001D3A47" w:rsidRDefault="00B31FA2">
      <w:pPr>
        <w:pStyle w:val="affff0"/>
      </w:pPr>
      <w: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1D3A47" w:rsidRDefault="00B31FA2">
      <w:pPr>
        <w:pStyle w:val="affff0"/>
      </w:pPr>
      <w: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1D3A47" w:rsidRDefault="00B31FA2">
      <w:pPr>
        <w:pStyle w:val="affff0"/>
      </w:pPr>
      <w:r>
        <w:t>Заготовка бересты с сухостойных и валежных деревьев производится в течение всего года.</w:t>
      </w:r>
    </w:p>
    <w:p w:rsidR="001D3A47" w:rsidRDefault="00B31FA2">
      <w:pPr>
        <w:pStyle w:val="affff0"/>
      </w:pPr>
      <w:r>
        <w:t>Запрещается рубка деревьев для заготовки бересты.</w:t>
      </w:r>
    </w:p>
    <w:p w:rsidR="001D3A47" w:rsidRDefault="00B31FA2">
      <w:pPr>
        <w:pStyle w:val="affff0"/>
      </w:pPr>
      <w: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2.3.1.2.</w:t>
      </w:r>
    </w:p>
    <w:p w:rsidR="001D3A47" w:rsidRDefault="00B31FA2">
      <w:pPr>
        <w:suppressAutoHyphens/>
        <w:spacing w:line="360" w:lineRule="auto"/>
        <w:ind w:left="57"/>
        <w:jc w:val="right"/>
        <w:rPr>
          <w:iCs/>
          <w:sz w:val="24"/>
        </w:rPr>
      </w:pPr>
      <w:r>
        <w:rPr>
          <w:iCs/>
          <w:sz w:val="24"/>
        </w:rPr>
        <w:t>Таблица 2.3.1.2</w:t>
      </w:r>
    </w:p>
    <w:p w:rsidR="001D3A47" w:rsidRDefault="00B31FA2">
      <w:pPr>
        <w:suppressAutoHyphens/>
        <w:spacing w:line="360" w:lineRule="auto"/>
        <w:ind w:left="57" w:firstLine="652"/>
        <w:rPr>
          <w:rStyle w:val="141"/>
          <w:sz w:val="24"/>
        </w:rPr>
      </w:pPr>
      <w:r>
        <w:rPr>
          <w:sz w:val="24"/>
        </w:rPr>
        <w:t xml:space="preserve">Запас бересты в березняках из березы повислой </w:t>
      </w:r>
      <w:r>
        <w:rPr>
          <w:rStyle w:val="141"/>
          <w:sz w:val="24"/>
        </w:rPr>
        <w:t>и пушистой в зависимости от их возраста и бонитета</w:t>
      </w:r>
    </w:p>
    <w:tbl>
      <w:tblPr>
        <w:tblW w:w="9639" w:type="dxa"/>
        <w:jc w:val="center"/>
        <w:tblLayout w:type="fixed"/>
        <w:tblCellMar>
          <w:left w:w="0" w:type="dxa"/>
          <w:right w:w="0" w:type="dxa"/>
        </w:tblCellMar>
        <w:tblLook w:val="01E0"/>
      </w:tblPr>
      <w:tblGrid>
        <w:gridCol w:w="1006"/>
        <w:gridCol w:w="978"/>
        <w:gridCol w:w="1147"/>
        <w:gridCol w:w="989"/>
        <w:gridCol w:w="1273"/>
        <w:gridCol w:w="1107"/>
        <w:gridCol w:w="962"/>
        <w:gridCol w:w="1179"/>
        <w:gridCol w:w="998"/>
      </w:tblGrid>
      <w:tr w:rsidR="001D3A47">
        <w:trPr>
          <w:trHeight w:val="20"/>
          <w:tblHeader/>
          <w:jc w:val="center"/>
        </w:trPr>
        <w:tc>
          <w:tcPr>
            <w:tcW w:w="1005"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Возраст</w:t>
            </w:r>
          </w:p>
          <w:p w:rsidR="001D3A47" w:rsidRDefault="00B31FA2">
            <w:pPr>
              <w:pStyle w:val="117"/>
              <w:tabs>
                <w:tab w:val="left" w:pos="567"/>
              </w:tabs>
              <w:suppressAutoHyphens/>
              <w:rPr>
                <w:szCs w:val="22"/>
              </w:rPr>
            </w:pPr>
            <w:r>
              <w:rPr>
                <w:szCs w:val="22"/>
              </w:rPr>
              <w:t>Н лет</w:t>
            </w:r>
          </w:p>
        </w:tc>
        <w:tc>
          <w:tcPr>
            <w:tcW w:w="978"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Средняя высота</w:t>
            </w:r>
          </w:p>
          <w:p w:rsidR="001D3A47" w:rsidRDefault="00B31FA2">
            <w:pPr>
              <w:pStyle w:val="117"/>
              <w:tabs>
                <w:tab w:val="left" w:pos="567"/>
              </w:tabs>
              <w:suppressAutoHyphens/>
              <w:rPr>
                <w:szCs w:val="22"/>
              </w:rPr>
            </w:pPr>
            <w:r>
              <w:rPr>
                <w:szCs w:val="22"/>
              </w:rPr>
              <w:t>Н (м)</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Средний диаметр</w:t>
            </w:r>
          </w:p>
          <w:p w:rsidR="001D3A47" w:rsidRDefault="00B31FA2">
            <w:pPr>
              <w:pStyle w:val="117"/>
              <w:tabs>
                <w:tab w:val="left" w:pos="567"/>
              </w:tabs>
              <w:suppressAutoHyphens/>
              <w:rPr>
                <w:szCs w:val="22"/>
              </w:rPr>
            </w:pPr>
            <w:r>
              <w:rPr>
                <w:szCs w:val="22"/>
                <w:lang w:val="en-US"/>
              </w:rPr>
              <w:t>D</w:t>
            </w:r>
            <w:r>
              <w:rPr>
                <w:szCs w:val="22"/>
              </w:rPr>
              <w:t xml:space="preserve"> (см)</w:t>
            </w: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Число стволов на 1 га</w:t>
            </w:r>
          </w:p>
          <w:p w:rsidR="001D3A47" w:rsidRDefault="00B31FA2">
            <w:pPr>
              <w:pStyle w:val="117"/>
              <w:tabs>
                <w:tab w:val="left" w:pos="567"/>
              </w:tabs>
              <w:suppressAutoHyphens/>
              <w:rPr>
                <w:szCs w:val="22"/>
              </w:rPr>
            </w:pPr>
            <w:r>
              <w:rPr>
                <w:szCs w:val="22"/>
              </w:rPr>
              <w:t>(шт.)</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rPr>
              <w:t>Запас стволовой древесины на 1 га (м</w:t>
            </w:r>
            <w:r>
              <w:rPr>
                <w:szCs w:val="22"/>
                <w:vertAlign w:val="superscript"/>
              </w:rPr>
              <w:t>3</w:t>
            </w:r>
            <w:r>
              <w:rPr>
                <w:szCs w:val="22"/>
              </w:rPr>
              <w:t>)</w:t>
            </w:r>
          </w:p>
        </w:tc>
        <w:tc>
          <w:tcPr>
            <w:tcW w:w="4246"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Выход древесины с березы</w:t>
            </w:r>
          </w:p>
        </w:tc>
      </w:tr>
      <w:tr w:rsidR="001D3A47">
        <w:trPr>
          <w:trHeight w:val="20"/>
          <w:tblHeader/>
          <w:jc w:val="center"/>
        </w:trPr>
        <w:tc>
          <w:tcPr>
            <w:tcW w:w="100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97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114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98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2069"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повислой</w:t>
            </w:r>
          </w:p>
        </w:tc>
        <w:tc>
          <w:tcPr>
            <w:tcW w:w="2177"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пушистой</w:t>
            </w:r>
          </w:p>
        </w:tc>
      </w:tr>
      <w:tr w:rsidR="001D3A47">
        <w:trPr>
          <w:trHeight w:val="20"/>
          <w:tblHeader/>
          <w:jc w:val="center"/>
        </w:trPr>
        <w:tc>
          <w:tcPr>
            <w:tcW w:w="100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97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114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98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suppressAutoHyphens/>
              <w:rPr>
                <w:szCs w:val="22"/>
              </w:rPr>
            </w:pP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 одного дерева (кг)</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 1 га (тонн)</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 одного дерева (кг)</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с 1 га (тонн)</w:t>
            </w:r>
          </w:p>
        </w:tc>
      </w:tr>
      <w:tr w:rsidR="001D3A47">
        <w:trPr>
          <w:trHeight w:val="20"/>
          <w:jc w:val="center"/>
        </w:trPr>
        <w:tc>
          <w:tcPr>
            <w:tcW w:w="9638" w:type="dxa"/>
            <w:gridSpan w:val="9"/>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lang w:val="en-US"/>
              </w:rPr>
              <w:t>I</w:t>
            </w:r>
            <w:r>
              <w:rPr>
                <w:szCs w:val="22"/>
              </w:rPr>
              <w:t xml:space="preserve"> класс бонитета</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19,0</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18,5</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925</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212</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2,4</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2,2</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3,6</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3,3</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21,6</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22,0</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720</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260</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4,6</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3,3</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5,9</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4,3</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23,8</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25,4</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574</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301</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6,2</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3,5</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8,6</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5,0</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25,5</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28,7</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469</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334</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7,8</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3,6</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12,1</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5,7</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26,8</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31,0</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416</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361</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8,3</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3,4</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14,1</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5,9</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90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27,7</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32,7</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383</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382</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8,6</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3,3</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15,6</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6,0</w:t>
            </w:r>
          </w:p>
        </w:tc>
      </w:tr>
      <w:tr w:rsidR="001D3A47">
        <w:trPr>
          <w:trHeight w:val="20"/>
          <w:jc w:val="center"/>
        </w:trPr>
        <w:tc>
          <w:tcPr>
            <w:tcW w:w="9638" w:type="dxa"/>
            <w:gridSpan w:val="9"/>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lang w:val="en-US"/>
              </w:rPr>
              <w:t>II</w:t>
            </w:r>
            <w:r>
              <w:rPr>
                <w:szCs w:val="22"/>
              </w:rPr>
              <w:t xml:space="preserve"> класс бонитета</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16,7</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15,0</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1277</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173</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0,9</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1,1</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1,4</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1,3</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19,0</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18,3</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950</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213</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2,3</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2,2</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3,4</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3,3</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21,0</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21,0</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765</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246</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3,0</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2,3</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5,2</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4,0</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22,5</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23,4</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647</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274</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5,7</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3,7</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7,3</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4,8</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23,6</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25,0</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584</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296</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6,1</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3,6</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8,4</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4,9</w:t>
            </w:r>
          </w:p>
        </w:tc>
      </w:tr>
      <w:tr w:rsidR="001D3A47">
        <w:trPr>
          <w:trHeight w:val="20"/>
          <w:jc w:val="center"/>
        </w:trPr>
        <w:tc>
          <w:tcPr>
            <w:tcW w:w="100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90</w:t>
            </w:r>
          </w:p>
        </w:tc>
        <w:tc>
          <w:tcPr>
            <w:tcW w:w="9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24,5</w:t>
            </w:r>
          </w:p>
        </w:tc>
        <w:tc>
          <w:tcPr>
            <w:tcW w:w="114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26,5</w:t>
            </w:r>
          </w:p>
        </w:tc>
        <w:tc>
          <w:tcPr>
            <w:tcW w:w="98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535</w:t>
            </w:r>
          </w:p>
        </w:tc>
        <w:tc>
          <w:tcPr>
            <w:tcW w:w="127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313</w:t>
            </w:r>
          </w:p>
        </w:tc>
        <w:tc>
          <w:tcPr>
            <w:tcW w:w="110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6,4</w:t>
            </w:r>
          </w:p>
        </w:tc>
        <w:tc>
          <w:tcPr>
            <w:tcW w:w="9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3,4</w:t>
            </w:r>
          </w:p>
        </w:tc>
        <w:tc>
          <w:tcPr>
            <w:tcW w:w="117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9,4</w:t>
            </w:r>
          </w:p>
        </w:tc>
        <w:tc>
          <w:tcPr>
            <w:tcW w:w="9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117"/>
              <w:tabs>
                <w:tab w:val="left" w:pos="567"/>
              </w:tabs>
              <w:suppressAutoHyphens/>
              <w:rPr>
                <w:szCs w:val="22"/>
              </w:rPr>
            </w:pPr>
            <w:r>
              <w:rPr>
                <w:szCs w:val="22"/>
              </w:rPr>
              <w:t>5,0</w:t>
            </w:r>
          </w:p>
        </w:tc>
      </w:tr>
    </w:tbl>
    <w:p w:rsidR="001D3A47" w:rsidRDefault="00B31FA2">
      <w:pPr>
        <w:tabs>
          <w:tab w:val="left" w:pos="567"/>
        </w:tabs>
        <w:suppressAutoHyphens/>
        <w:spacing w:before="120" w:line="360" w:lineRule="auto"/>
        <w:ind w:firstLine="709"/>
        <w:jc w:val="both"/>
        <w:rPr>
          <w:sz w:val="20"/>
          <w:szCs w:val="20"/>
        </w:rPr>
        <w:sectPr w:rsidR="001D3A47">
          <w:headerReference w:type="default" r:id="rId104"/>
          <w:footerReference w:type="default" r:id="rId105"/>
          <w:headerReference w:type="first" r:id="rId106"/>
          <w:footerReference w:type="first" r:id="rId107"/>
          <w:pgSz w:w="11906" w:h="16838"/>
          <w:pgMar w:top="851" w:right="1134" w:bottom="1134" w:left="1134" w:header="397" w:footer="397" w:gutter="0"/>
          <w:cols w:space="720"/>
          <w:formProt w:val="0"/>
          <w:docGrid w:linePitch="360"/>
        </w:sectPr>
      </w:pPr>
      <w:r>
        <w:rPr>
          <w:sz w:val="20"/>
          <w:szCs w:val="20"/>
        </w:rPr>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D3A47" w:rsidRDefault="00B31FA2">
      <w:pPr>
        <w:pStyle w:val="afffffff9"/>
        <w:spacing w:after="0"/>
      </w:pPr>
      <w:r>
        <w:lastRenderedPageBreak/>
        <w:t>Заготовка коры деревьев и кустарников</w:t>
      </w:r>
    </w:p>
    <w:p w:rsidR="001D3A47" w:rsidRDefault="00B31FA2">
      <w:pPr>
        <w:pStyle w:val="affff0"/>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D3A47" w:rsidRDefault="00B31FA2">
      <w:pPr>
        <w:pStyle w:val="affff0"/>
      </w:pPr>
      <w:r>
        <w:t>Заготовка коры деревьев и кустарников не допускается, если эта деятельность ведет к снижению качества заготовленной лесопродукции.</w:t>
      </w:r>
    </w:p>
    <w:p w:rsidR="001D3A47" w:rsidRDefault="00B31FA2">
      <w:pPr>
        <w:pStyle w:val="affff0"/>
      </w:pPr>
      <w:r>
        <w:t>Для заготовки ивового корья пригодны кустарниковые ивы в возрасте 5 лет и старше, древовидные - 15 лет и старше.</w:t>
      </w:r>
    </w:p>
    <w:p w:rsidR="001D3A47" w:rsidRDefault="00B31FA2">
      <w:pPr>
        <w:pStyle w:val="affff0"/>
      </w:pPr>
      <w:r>
        <w:t>Определение запасов ивового корья производят, исходя из запаса древесины ивняка на 1 га, в соответствии с таблицей 2.3.1.5.</w:t>
      </w:r>
    </w:p>
    <w:p w:rsidR="001D3A47" w:rsidRDefault="00B31FA2">
      <w:pPr>
        <w:tabs>
          <w:tab w:val="left" w:pos="567"/>
        </w:tabs>
        <w:spacing w:line="360" w:lineRule="auto"/>
        <w:ind w:firstLine="720"/>
        <w:jc w:val="right"/>
        <w:rPr>
          <w:iCs/>
          <w:sz w:val="24"/>
        </w:rPr>
      </w:pPr>
      <w:r>
        <w:rPr>
          <w:iCs/>
          <w:sz w:val="24"/>
        </w:rPr>
        <w:t>Таблица 2.3.1.3</w:t>
      </w:r>
    </w:p>
    <w:p w:rsidR="001D3A47" w:rsidRDefault="00B31FA2">
      <w:pPr>
        <w:tabs>
          <w:tab w:val="left" w:pos="567"/>
        </w:tabs>
        <w:spacing w:line="360" w:lineRule="auto"/>
        <w:rPr>
          <w:sz w:val="24"/>
        </w:rPr>
      </w:pPr>
      <w:r>
        <w:rPr>
          <w:sz w:val="24"/>
        </w:rPr>
        <w:t>Масса воздушно – сухого ивового корья, исходя из запасов древесины ивняков на 1 га</w:t>
      </w:r>
    </w:p>
    <w:tbl>
      <w:tblPr>
        <w:tblW w:w="9639" w:type="dxa"/>
        <w:jc w:val="center"/>
        <w:tblLayout w:type="fixed"/>
        <w:tblCellMar>
          <w:left w:w="0" w:type="dxa"/>
          <w:right w:w="0" w:type="dxa"/>
        </w:tblCellMar>
        <w:tblLook w:val="0000"/>
      </w:tblPr>
      <w:tblGrid>
        <w:gridCol w:w="1702"/>
        <w:gridCol w:w="708"/>
        <w:gridCol w:w="662"/>
        <w:gridCol w:w="876"/>
        <w:gridCol w:w="876"/>
        <w:gridCol w:w="1697"/>
        <w:gridCol w:w="710"/>
        <w:gridCol w:w="661"/>
        <w:gridCol w:w="873"/>
        <w:gridCol w:w="874"/>
      </w:tblGrid>
      <w:tr w:rsidR="001D3A47">
        <w:trPr>
          <w:trHeight w:val="20"/>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Количество тысяч сотен, десятков и единиц в цифре запаса м</w:t>
            </w:r>
            <w:r>
              <w:rPr>
                <w:szCs w:val="22"/>
                <w:vertAlign w:val="superscript"/>
              </w:rPr>
              <w:t>3</w:t>
            </w:r>
          </w:p>
        </w:tc>
        <w:tc>
          <w:tcPr>
            <w:tcW w:w="3122"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Масса корья, т</w:t>
            </w:r>
          </w:p>
          <w:p w:rsidR="001D3A47" w:rsidRDefault="00B31FA2">
            <w:pPr>
              <w:tabs>
                <w:tab w:val="left" w:pos="567"/>
              </w:tabs>
              <w:rPr>
                <w:szCs w:val="22"/>
              </w:rPr>
            </w:pPr>
            <w:r>
              <w:rPr>
                <w:szCs w:val="22"/>
              </w:rPr>
              <w:t>по разделам чисел</w:t>
            </w:r>
          </w:p>
        </w:tc>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Количество тысяч сотен, десятков и единиц в цифре запаса м</w:t>
            </w:r>
            <w:r>
              <w:rPr>
                <w:szCs w:val="22"/>
                <w:vertAlign w:val="superscript"/>
              </w:rPr>
              <w:t>3</w:t>
            </w:r>
          </w:p>
        </w:tc>
        <w:tc>
          <w:tcPr>
            <w:tcW w:w="3118"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Масса корья, т</w:t>
            </w:r>
          </w:p>
          <w:p w:rsidR="001D3A47" w:rsidRDefault="00B31FA2">
            <w:pPr>
              <w:tabs>
                <w:tab w:val="left" w:pos="567"/>
              </w:tabs>
              <w:rPr>
                <w:szCs w:val="22"/>
              </w:rPr>
            </w:pPr>
            <w:r>
              <w:rPr>
                <w:szCs w:val="22"/>
              </w:rPr>
              <w:t>по разделам чисел</w:t>
            </w:r>
          </w:p>
        </w:tc>
      </w:tr>
      <w:tr w:rsidR="001D3A47">
        <w:trPr>
          <w:trHeight w:val="20"/>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rPr>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тысячи</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сотни</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десятки</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единицы</w:t>
            </w:r>
          </w:p>
        </w:tc>
        <w:tc>
          <w:tcPr>
            <w:tcW w:w="169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rPr>
                <w:szCs w:val="22"/>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тысячи</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сотни</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десятки</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единицы</w:t>
            </w:r>
          </w:p>
        </w:tc>
      </w:tr>
      <w:tr w:rsidR="001D3A47">
        <w:trPr>
          <w:trHeight w:val="20"/>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rPr>
                <w:szCs w:val="22"/>
              </w:rPr>
            </w:pPr>
          </w:p>
        </w:tc>
        <w:tc>
          <w:tcPr>
            <w:tcW w:w="3122"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кустарниковые ивы</w:t>
            </w:r>
          </w:p>
        </w:tc>
        <w:tc>
          <w:tcPr>
            <w:tcW w:w="169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tabs>
                <w:tab w:val="left" w:pos="567"/>
              </w:tabs>
              <w:rPr>
                <w:szCs w:val="22"/>
              </w:rPr>
            </w:pPr>
          </w:p>
        </w:tc>
        <w:tc>
          <w:tcPr>
            <w:tcW w:w="3118"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древовидные ивы</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70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7</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0,7</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0,1</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60</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0,6</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0,1</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140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14</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1,4</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0,1</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119</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0,1</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210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21</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2,1</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0,2</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178</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18</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1,8</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0,2</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280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28</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2,8</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0,3</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238</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24</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2,4</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0,2</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350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35</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3,5</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0,4</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298</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30</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3,0</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0,3</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420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42</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4,2</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0,4</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357</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36</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3,6</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0,4</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490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49</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4,9</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0,5</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7</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416</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42</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4,2</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0,4</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560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56</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5,6</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0,6</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8</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476</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48</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4,8</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0,5</w:t>
            </w:r>
          </w:p>
        </w:tc>
      </w:tr>
      <w:tr w:rsidR="001D3A47">
        <w:trPr>
          <w:trHeight w:val="2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630</w:t>
            </w:r>
          </w:p>
        </w:tc>
        <w:tc>
          <w:tcPr>
            <w:tcW w:w="662"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63</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6,3</w:t>
            </w:r>
          </w:p>
        </w:tc>
        <w:tc>
          <w:tcPr>
            <w:tcW w:w="876"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0,6</w:t>
            </w:r>
          </w:p>
        </w:tc>
        <w:tc>
          <w:tcPr>
            <w:tcW w:w="1697"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9</w:t>
            </w:r>
          </w:p>
        </w:tc>
        <w:tc>
          <w:tcPr>
            <w:tcW w:w="710"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536</w:t>
            </w:r>
          </w:p>
        </w:tc>
        <w:tc>
          <w:tcPr>
            <w:tcW w:w="661"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54</w:t>
            </w:r>
          </w:p>
        </w:tc>
        <w:tc>
          <w:tcPr>
            <w:tcW w:w="873"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5,4</w:t>
            </w:r>
          </w:p>
        </w:tc>
        <w:tc>
          <w:tcPr>
            <w:tcW w:w="874" w:type="dxa"/>
            <w:tcBorders>
              <w:top w:val="single" w:sz="4" w:space="0" w:color="000000"/>
              <w:left w:val="single" w:sz="4" w:space="0" w:color="000000"/>
              <w:bottom w:val="single" w:sz="4" w:space="0" w:color="000000"/>
              <w:right w:val="single" w:sz="4" w:space="0" w:color="000000"/>
            </w:tcBorders>
            <w:vAlign w:val="center"/>
          </w:tcPr>
          <w:p w:rsidR="001D3A47" w:rsidRDefault="00B31FA2">
            <w:pPr>
              <w:tabs>
                <w:tab w:val="left" w:pos="567"/>
              </w:tabs>
              <w:rPr>
                <w:szCs w:val="22"/>
              </w:rPr>
            </w:pPr>
            <w:r>
              <w:rPr>
                <w:szCs w:val="22"/>
              </w:rPr>
              <w:t>0,5</w:t>
            </w:r>
          </w:p>
        </w:tc>
      </w:tr>
    </w:tbl>
    <w:p w:rsidR="001D3A47" w:rsidRDefault="00B31FA2">
      <w:pPr>
        <w:pStyle w:val="afffffff9"/>
        <w:spacing w:after="0"/>
      </w:pPr>
      <w:r>
        <w:t>Заготовка хвороста</w:t>
      </w:r>
    </w:p>
    <w:p w:rsidR="001D3A47" w:rsidRDefault="00B31FA2">
      <w:pPr>
        <w:pStyle w:val="affff0"/>
      </w:pPr>
      <w: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1D3A47" w:rsidRDefault="00B31FA2">
      <w:pPr>
        <w:pStyle w:val="affff0"/>
      </w:pPr>
      <w:r>
        <w:t>При заготовке хвороста не допускается спил деревьев и кустарников, их вершин, сучьев и ветвей.</w:t>
      </w:r>
    </w:p>
    <w:p w:rsidR="001D3A47" w:rsidRDefault="00B31FA2">
      <w:pPr>
        <w:pStyle w:val="affff0"/>
      </w:pPr>
      <w:r>
        <w:t>Не допускается обрубка сучьев и вершин с сырорастущих деревьев. Заготовка хвороста осуществляется в течение всего года.</w:t>
      </w:r>
    </w:p>
    <w:p w:rsidR="001D3A47" w:rsidRDefault="00B31FA2">
      <w:pPr>
        <w:pStyle w:val="afffffff9"/>
        <w:spacing w:before="0" w:after="0"/>
        <w:ind w:firstLine="0"/>
      </w:pPr>
      <w:r>
        <w:t>Заготовка валежника</w:t>
      </w:r>
    </w:p>
    <w:p w:rsidR="001D3A47" w:rsidRDefault="00B31FA2">
      <w:pPr>
        <w:pStyle w:val="affff0"/>
      </w:pPr>
      <w:r>
        <w:t xml:space="preserve">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w:t>
      </w:r>
      <w:r>
        <w:lastRenderedPageBreak/>
        <w:t>деревьев, при их повреждении вредными организмами, буреломе, снеговале, и других природных явлений.</w:t>
      </w:r>
    </w:p>
    <w:p w:rsidR="001D3A47" w:rsidRDefault="00B31FA2">
      <w:pPr>
        <w:pStyle w:val="affff0"/>
      </w:pPr>
      <w:r>
        <w:t>Заготовка валежника осуществляется в течение всего года.</w:t>
      </w:r>
    </w:p>
    <w:p w:rsidR="001D3A47" w:rsidRDefault="00B31FA2">
      <w:pPr>
        <w:pStyle w:val="affff0"/>
      </w:pPr>
      <w:r>
        <w:t>При заготовке валежника допускается применение ручного инструмента (ручных пил, топоров, легких бензопил).</w:t>
      </w:r>
    </w:p>
    <w:p w:rsidR="001D3A47" w:rsidRDefault="00B31FA2">
      <w:pPr>
        <w:pStyle w:val="afffffff9"/>
      </w:pPr>
      <w:r>
        <w:t xml:space="preserve">Заготовка веточного корма </w:t>
      </w:r>
    </w:p>
    <w:p w:rsidR="001D3A47" w:rsidRDefault="00B31FA2">
      <w:pPr>
        <w:pStyle w:val="affff0"/>
      </w:pPr>
      <w: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1D3A47" w:rsidRDefault="00B31FA2">
      <w:pPr>
        <w:pStyle w:val="affff0"/>
      </w:pPr>
      <w:r>
        <w:t>Заготавливают веточный корм из побегов лиственных пород в основном летом, хвойных пород - круглогодично.</w:t>
      </w:r>
    </w:p>
    <w:p w:rsidR="001D3A47" w:rsidRDefault="00B31FA2">
      <w:pPr>
        <w:pStyle w:val="affff0"/>
      </w:pPr>
      <w:r>
        <w:t>Заготовка веточного корма производится со срубленных деревьев при проведении выборочных и сплошных рубок.</w:t>
      </w:r>
    </w:p>
    <w:p w:rsidR="001D3A47" w:rsidRDefault="00B31FA2">
      <w:pPr>
        <w:pStyle w:val="afffffff9"/>
        <w:ind w:firstLine="0"/>
      </w:pPr>
      <w:r>
        <w:t>Заготовка еловых, пихтовых, сосновых лап.</w:t>
      </w:r>
    </w:p>
    <w:p w:rsidR="001D3A47" w:rsidRDefault="00B31FA2">
      <w:pPr>
        <w:pStyle w:val="affff0"/>
      </w:pPr>
      <w: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D3A47" w:rsidRDefault="00B31FA2">
      <w:pPr>
        <w:tabs>
          <w:tab w:val="left" w:pos="567"/>
        </w:tabs>
        <w:suppressAutoHyphens/>
        <w:spacing w:line="360" w:lineRule="auto"/>
        <w:jc w:val="right"/>
        <w:rPr>
          <w:iCs/>
          <w:sz w:val="24"/>
        </w:rPr>
      </w:pPr>
      <w:r>
        <w:rPr>
          <w:iCs/>
          <w:sz w:val="24"/>
        </w:rPr>
        <w:t>Таблица 2.3.1.4</w:t>
      </w:r>
    </w:p>
    <w:p w:rsidR="001D3A47" w:rsidRDefault="00B31FA2">
      <w:pPr>
        <w:tabs>
          <w:tab w:val="left" w:pos="567"/>
        </w:tabs>
        <w:suppressAutoHyphens/>
        <w:spacing w:line="360" w:lineRule="auto"/>
        <w:rPr>
          <w:sz w:val="24"/>
        </w:rPr>
      </w:pPr>
      <w:r>
        <w:rPr>
          <w:sz w:val="24"/>
        </w:rPr>
        <w:t>Выход технической зелени, кг на 1 м</w:t>
      </w:r>
      <w:r>
        <w:rPr>
          <w:sz w:val="24"/>
          <w:vertAlign w:val="superscript"/>
        </w:rPr>
        <w:t>3</w:t>
      </w:r>
      <w:r>
        <w:rPr>
          <w:sz w:val="24"/>
        </w:rPr>
        <w:t xml:space="preserve"> (плотный) стволовой древесины, вырубаемой при рубках для заготовки древесины в сосновых насаждениях</w:t>
      </w:r>
    </w:p>
    <w:tbl>
      <w:tblPr>
        <w:tblW w:w="5000" w:type="pct"/>
        <w:jc w:val="center"/>
        <w:tblLayout w:type="fixed"/>
        <w:tblLook w:val="01E0"/>
      </w:tblPr>
      <w:tblGrid>
        <w:gridCol w:w="581"/>
        <w:gridCol w:w="763"/>
        <w:gridCol w:w="638"/>
        <w:gridCol w:w="765"/>
        <w:gridCol w:w="640"/>
        <w:gridCol w:w="765"/>
        <w:gridCol w:w="765"/>
        <w:gridCol w:w="894"/>
        <w:gridCol w:w="639"/>
        <w:gridCol w:w="895"/>
        <w:gridCol w:w="765"/>
        <w:gridCol w:w="893"/>
        <w:gridCol w:w="851"/>
      </w:tblGrid>
      <w:tr w:rsidR="001D3A47">
        <w:trPr>
          <w:jc w:val="center"/>
        </w:trPr>
        <w:tc>
          <w:tcPr>
            <w:tcW w:w="9637" w:type="dxa"/>
            <w:gridSpan w:val="13"/>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Диаметр на высоте 1,3 м (см)</w:t>
            </w:r>
          </w:p>
        </w:tc>
      </w:tr>
      <w:tr w:rsidR="001D3A47">
        <w:trPr>
          <w:trHeight w:val="264"/>
          <w:jc w:val="center"/>
        </w:trPr>
        <w:tc>
          <w:tcPr>
            <w:tcW w:w="569"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8</w:t>
            </w:r>
          </w:p>
        </w:tc>
        <w:tc>
          <w:tcPr>
            <w:tcW w:w="7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12</w:t>
            </w:r>
          </w:p>
        </w:tc>
        <w:tc>
          <w:tcPr>
            <w:tcW w:w="624"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16</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20</w:t>
            </w:r>
          </w:p>
        </w:tc>
        <w:tc>
          <w:tcPr>
            <w:tcW w:w="62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24</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28</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32</w:t>
            </w:r>
          </w:p>
        </w:tc>
        <w:tc>
          <w:tcPr>
            <w:tcW w:w="874"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36</w:t>
            </w:r>
          </w:p>
        </w:tc>
        <w:tc>
          <w:tcPr>
            <w:tcW w:w="625"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40</w:t>
            </w:r>
          </w:p>
        </w:tc>
        <w:tc>
          <w:tcPr>
            <w:tcW w:w="875"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44</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48</w:t>
            </w:r>
          </w:p>
        </w:tc>
        <w:tc>
          <w:tcPr>
            <w:tcW w:w="87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52</w:t>
            </w:r>
          </w:p>
        </w:tc>
        <w:tc>
          <w:tcPr>
            <w:tcW w:w="83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56</w:t>
            </w:r>
          </w:p>
        </w:tc>
      </w:tr>
      <w:tr w:rsidR="001D3A47">
        <w:trPr>
          <w:jc w:val="center"/>
        </w:trPr>
        <w:tc>
          <w:tcPr>
            <w:tcW w:w="569"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103</w:t>
            </w:r>
          </w:p>
        </w:tc>
        <w:tc>
          <w:tcPr>
            <w:tcW w:w="7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78</w:t>
            </w:r>
          </w:p>
        </w:tc>
        <w:tc>
          <w:tcPr>
            <w:tcW w:w="624"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64</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55</w:t>
            </w:r>
          </w:p>
        </w:tc>
        <w:tc>
          <w:tcPr>
            <w:tcW w:w="62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49</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44</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40</w:t>
            </w:r>
          </w:p>
        </w:tc>
        <w:tc>
          <w:tcPr>
            <w:tcW w:w="874"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37</w:t>
            </w:r>
          </w:p>
        </w:tc>
        <w:tc>
          <w:tcPr>
            <w:tcW w:w="625"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35</w:t>
            </w:r>
          </w:p>
        </w:tc>
        <w:tc>
          <w:tcPr>
            <w:tcW w:w="875"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33</w:t>
            </w:r>
          </w:p>
        </w:tc>
        <w:tc>
          <w:tcPr>
            <w:tcW w:w="74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31</w:t>
            </w:r>
          </w:p>
        </w:tc>
        <w:tc>
          <w:tcPr>
            <w:tcW w:w="87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29</w:t>
            </w:r>
          </w:p>
        </w:tc>
        <w:tc>
          <w:tcPr>
            <w:tcW w:w="83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28</w:t>
            </w:r>
          </w:p>
        </w:tc>
      </w:tr>
    </w:tbl>
    <w:p w:rsidR="001D3A47" w:rsidRDefault="00B31FA2">
      <w:pPr>
        <w:tabs>
          <w:tab w:val="left" w:pos="567"/>
        </w:tabs>
        <w:suppressAutoHyphens/>
        <w:spacing w:before="120" w:line="360" w:lineRule="auto"/>
        <w:ind w:firstLine="709"/>
        <w:jc w:val="both"/>
        <w:rPr>
          <w:sz w:val="20"/>
          <w:szCs w:val="20"/>
        </w:rPr>
      </w:pPr>
      <w:r>
        <w:rPr>
          <w:sz w:val="20"/>
          <w:szCs w:val="20"/>
        </w:rPr>
        <w:t>Примечание:</w:t>
      </w:r>
      <w:r>
        <w:rPr>
          <w:b/>
          <w:sz w:val="20"/>
          <w:szCs w:val="20"/>
        </w:rPr>
        <w:t xml:space="preserve"> </w:t>
      </w:r>
      <w:r>
        <w:rPr>
          <w:sz w:val="20"/>
          <w:szCs w:val="20"/>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1D3A47" w:rsidRDefault="00B31FA2">
      <w:pPr>
        <w:tabs>
          <w:tab w:val="left" w:pos="567"/>
        </w:tabs>
        <w:suppressAutoHyphens/>
        <w:spacing w:before="120" w:line="360" w:lineRule="auto"/>
        <w:ind w:firstLine="709"/>
        <w:jc w:val="both"/>
        <w:rPr>
          <w:sz w:val="20"/>
          <w:szCs w:val="20"/>
        </w:rPr>
        <w:sectPr w:rsidR="001D3A47">
          <w:headerReference w:type="default" r:id="rId108"/>
          <w:footerReference w:type="default" r:id="rId109"/>
          <w:headerReference w:type="first" r:id="rId110"/>
          <w:footerReference w:type="first" r:id="rId111"/>
          <w:pgSz w:w="11906" w:h="16838"/>
          <w:pgMar w:top="851" w:right="1134" w:bottom="1134" w:left="1134" w:header="397" w:footer="397" w:gutter="0"/>
          <w:cols w:space="720"/>
          <w:formProt w:val="0"/>
          <w:docGrid w:linePitch="360"/>
        </w:sectPr>
      </w:pPr>
      <w:r>
        <w:rPr>
          <w:sz w:val="20"/>
          <w:szCs w:val="20"/>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76" w:name="_Toc300682993"/>
    </w:p>
    <w:p w:rsidR="001D3A47" w:rsidRDefault="00B31FA2">
      <w:pPr>
        <w:tabs>
          <w:tab w:val="left" w:pos="567"/>
        </w:tabs>
        <w:suppressAutoHyphens/>
        <w:spacing w:line="360" w:lineRule="auto"/>
        <w:jc w:val="right"/>
        <w:rPr>
          <w:iCs/>
          <w:sz w:val="24"/>
        </w:rPr>
      </w:pPr>
      <w:r>
        <w:rPr>
          <w:iCs/>
          <w:sz w:val="24"/>
        </w:rPr>
        <w:lastRenderedPageBreak/>
        <w:t xml:space="preserve">Таблица </w:t>
      </w:r>
      <w:bookmarkEnd w:id="276"/>
      <w:r>
        <w:rPr>
          <w:iCs/>
          <w:sz w:val="24"/>
        </w:rPr>
        <w:t>2.3.1.5</w:t>
      </w:r>
    </w:p>
    <w:p w:rsidR="001D3A47" w:rsidRDefault="00B31FA2">
      <w:pPr>
        <w:tabs>
          <w:tab w:val="left" w:pos="567"/>
        </w:tabs>
        <w:suppressAutoHyphens/>
        <w:spacing w:line="360" w:lineRule="auto"/>
        <w:rPr>
          <w:sz w:val="24"/>
        </w:rPr>
      </w:pPr>
      <w:bookmarkStart w:id="277" w:name="_Toc300682994"/>
      <w:r>
        <w:rPr>
          <w:sz w:val="24"/>
        </w:rPr>
        <w:t>Объем древесной зелени в сосновых, еловых и березовых насаждени</w:t>
      </w:r>
      <w:bookmarkEnd w:id="277"/>
      <w:r>
        <w:rPr>
          <w:sz w:val="24"/>
        </w:rPr>
        <w:t>ях</w:t>
      </w:r>
    </w:p>
    <w:tbl>
      <w:tblPr>
        <w:tblW w:w="5000" w:type="pct"/>
        <w:jc w:val="center"/>
        <w:tblLayout w:type="fixed"/>
        <w:tblLook w:val="01E0"/>
      </w:tblPr>
      <w:tblGrid>
        <w:gridCol w:w="1668"/>
        <w:gridCol w:w="1133"/>
        <w:gridCol w:w="1275"/>
        <w:gridCol w:w="1417"/>
        <w:gridCol w:w="1188"/>
        <w:gridCol w:w="1575"/>
        <w:gridCol w:w="1598"/>
      </w:tblGrid>
      <w:tr w:rsidR="001D3A47">
        <w:trPr>
          <w:tblHeader/>
          <w:jc w:val="center"/>
        </w:trPr>
        <w:tc>
          <w:tcPr>
            <w:tcW w:w="1631" w:type="dxa"/>
            <w:vMerge w:val="restart"/>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Средняя высота древостоя</w:t>
            </w:r>
          </w:p>
          <w:p w:rsidR="001D3A47" w:rsidRDefault="00B31FA2">
            <w:pPr>
              <w:tabs>
                <w:tab w:val="left" w:pos="567"/>
              </w:tabs>
              <w:suppressAutoHyphens/>
              <w:rPr>
                <w:szCs w:val="22"/>
              </w:rPr>
            </w:pPr>
            <w:r>
              <w:rPr>
                <w:szCs w:val="22"/>
              </w:rPr>
              <w:t>Н (м)</w:t>
            </w:r>
          </w:p>
        </w:tc>
        <w:tc>
          <w:tcPr>
            <w:tcW w:w="8006" w:type="dxa"/>
            <w:gridSpan w:val="6"/>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Объем зелени, тонн</w:t>
            </w:r>
          </w:p>
        </w:tc>
      </w:tr>
      <w:tr w:rsidR="001D3A47">
        <w:trPr>
          <w:tblHeader/>
          <w:jc w:val="center"/>
        </w:trPr>
        <w:tc>
          <w:tcPr>
            <w:tcW w:w="1631" w:type="dxa"/>
            <w:vMerge/>
            <w:tcBorders>
              <w:top w:val="single" w:sz="4" w:space="0" w:color="000000"/>
              <w:left w:val="single" w:sz="4" w:space="0" w:color="000000"/>
              <w:bottom w:val="single" w:sz="4" w:space="0" w:color="000000"/>
              <w:right w:val="single" w:sz="4" w:space="0" w:color="000000"/>
            </w:tcBorders>
          </w:tcPr>
          <w:p w:rsidR="001D3A47" w:rsidRDefault="001D3A47">
            <w:pPr>
              <w:tabs>
                <w:tab w:val="left" w:pos="567"/>
              </w:tabs>
              <w:suppressAutoHyphens/>
              <w:jc w:val="left"/>
              <w:rPr>
                <w:szCs w:val="22"/>
              </w:rPr>
            </w:pPr>
          </w:p>
        </w:tc>
        <w:tc>
          <w:tcPr>
            <w:tcW w:w="3741" w:type="dxa"/>
            <w:gridSpan w:val="3"/>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На 1 га при полноте 1,0</w:t>
            </w:r>
          </w:p>
        </w:tc>
        <w:tc>
          <w:tcPr>
            <w:tcW w:w="4265" w:type="dxa"/>
            <w:gridSpan w:val="3"/>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На 1 м</w:t>
            </w:r>
            <w:r>
              <w:rPr>
                <w:szCs w:val="22"/>
                <w:vertAlign w:val="superscript"/>
              </w:rPr>
              <w:t>3</w:t>
            </w:r>
            <w:r>
              <w:rPr>
                <w:szCs w:val="22"/>
              </w:rPr>
              <w:t>запаса древесины</w:t>
            </w:r>
          </w:p>
        </w:tc>
      </w:tr>
      <w:tr w:rsidR="001D3A47">
        <w:trPr>
          <w:tblHeader/>
          <w:jc w:val="center"/>
        </w:trPr>
        <w:tc>
          <w:tcPr>
            <w:tcW w:w="1631" w:type="dxa"/>
            <w:vMerge/>
            <w:tcBorders>
              <w:top w:val="single" w:sz="4" w:space="0" w:color="000000"/>
              <w:left w:val="single" w:sz="4" w:space="0" w:color="000000"/>
              <w:bottom w:val="single" w:sz="4" w:space="0" w:color="000000"/>
              <w:right w:val="single" w:sz="4" w:space="0" w:color="000000"/>
            </w:tcBorders>
          </w:tcPr>
          <w:p w:rsidR="001D3A47" w:rsidRDefault="001D3A47">
            <w:pPr>
              <w:tabs>
                <w:tab w:val="left" w:pos="567"/>
              </w:tabs>
              <w:suppressAutoHyphens/>
              <w:jc w:val="left"/>
              <w:rPr>
                <w:szCs w:val="22"/>
              </w:rPr>
            </w:pP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сосновые</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еловые</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березовые</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сосновые</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еловые</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березовые</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6</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9</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28,6</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9,1</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0,15</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0,47</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0,18</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8</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10,6</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32,8</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11,0</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0,12</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0,38</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0,15</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10</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11,8</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36,6</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12,3</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0,10</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0,31</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0,13</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12</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12,6</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39,3</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13,2</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0,08</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0,26</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0,11</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13,2</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41,1</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13,9</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0,07</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0,22</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0,09</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16</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13,6</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42,3</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14,3</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0,06</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0,18</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0,08</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18</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13,9</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42,8</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14,5</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0,05</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0,15</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0,07</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20</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14,0</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43,0</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14,5</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0,04</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0,13</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0,06</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22</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14,0</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42,7</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14,4</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0,04</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0,11</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0,05</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24</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13,9</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42,2</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14,2</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0,03</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0,10</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0,04</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26</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13,7</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41,3</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13,8</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0,03</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0,09</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0,04</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28</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13,5</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40,1</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13,4</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0,02</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0,08</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0,03</w:t>
            </w:r>
          </w:p>
        </w:tc>
      </w:tr>
      <w:tr w:rsidR="001D3A47">
        <w:trPr>
          <w:jc w:val="center"/>
        </w:trPr>
        <w:tc>
          <w:tcPr>
            <w:tcW w:w="1631"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30</w:t>
            </w:r>
          </w:p>
        </w:tc>
        <w:tc>
          <w:tcPr>
            <w:tcW w:w="110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13,2</w:t>
            </w:r>
          </w:p>
        </w:tc>
        <w:tc>
          <w:tcPr>
            <w:tcW w:w="1247"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38,8</w:t>
            </w:r>
          </w:p>
        </w:tc>
        <w:tc>
          <w:tcPr>
            <w:tcW w:w="1386"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12,8</w:t>
            </w:r>
          </w:p>
        </w:tc>
        <w:tc>
          <w:tcPr>
            <w:tcW w:w="1162"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0,02</w:t>
            </w:r>
          </w:p>
        </w:tc>
        <w:tc>
          <w:tcPr>
            <w:tcW w:w="1540"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0,07</w:t>
            </w:r>
          </w:p>
        </w:tc>
        <w:tc>
          <w:tcPr>
            <w:tcW w:w="1563"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567"/>
              </w:tabs>
              <w:suppressAutoHyphens/>
              <w:rPr>
                <w:szCs w:val="22"/>
              </w:rPr>
            </w:pPr>
            <w:r>
              <w:rPr>
                <w:szCs w:val="22"/>
              </w:rPr>
              <w:t>0,03</w:t>
            </w:r>
          </w:p>
        </w:tc>
      </w:tr>
    </w:tbl>
    <w:p w:rsidR="001D3A47" w:rsidRDefault="00B31FA2">
      <w:pPr>
        <w:pStyle w:val="affff0"/>
        <w:spacing w:before="120"/>
        <w:jc w:val="left"/>
        <w:rPr>
          <w:sz w:val="20"/>
          <w:szCs w:val="20"/>
        </w:rPr>
      </w:pPr>
      <w:r>
        <w:rPr>
          <w:sz w:val="20"/>
          <w:szCs w:val="20"/>
        </w:rPr>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1D3A47" w:rsidRDefault="00B31FA2">
      <w:pPr>
        <w:pStyle w:val="affff0"/>
        <w:ind w:firstLine="567"/>
        <w:jc w:val="center"/>
        <w:rPr>
          <w:b/>
          <w:bCs/>
        </w:rPr>
      </w:pPr>
      <w:bookmarkStart w:id="278" w:name="_Toc513811839"/>
      <w:bookmarkStart w:id="279" w:name="_Toc508007705"/>
      <w:bookmarkStart w:id="280" w:name="_Toc499022641"/>
      <w:r>
        <w:rPr>
          <w:b/>
          <w:bCs/>
        </w:rPr>
        <w:t>Заготовка елей и (или) деревьев других хвойных пород для новогодних праздников</w:t>
      </w:r>
      <w:bookmarkEnd w:id="278"/>
      <w:bookmarkEnd w:id="279"/>
      <w:bookmarkEnd w:id="280"/>
    </w:p>
    <w:p w:rsidR="001D3A47" w:rsidRDefault="00B31FA2">
      <w:pPr>
        <w:pStyle w:val="affff0"/>
      </w:pPr>
      <w: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1D3A47" w:rsidRDefault="00B31FA2">
      <w:pPr>
        <w:pStyle w:val="affff0"/>
        <w:rPr>
          <w:b/>
          <w:bCs/>
        </w:rPr>
      </w:pPr>
      <w:bookmarkStart w:id="281" w:name="_Toc513811840"/>
      <w:bookmarkStart w:id="282" w:name="_Toc499022642"/>
      <w:bookmarkStart w:id="283" w:name="_Toc508007706"/>
      <w:r>
        <w:t>Допускается заготовка елей или деревьев других хвойных пород для новогодних праздников из вершинной части срубленных елей.</w:t>
      </w:r>
      <w:bookmarkEnd w:id="281"/>
      <w:bookmarkEnd w:id="282"/>
      <w:bookmarkEnd w:id="283"/>
    </w:p>
    <w:p w:rsidR="001D3A47" w:rsidRDefault="00B31FA2">
      <w:pPr>
        <w:pStyle w:val="afffffff9"/>
        <w:ind w:firstLine="426"/>
        <w:rPr>
          <w:rFonts w:eastAsia="MS Mincho"/>
        </w:rPr>
      </w:pPr>
      <w:r>
        <w:rPr>
          <w:rFonts w:eastAsia="MS Mincho"/>
        </w:rPr>
        <w:t>Заготовка мха, лесной подстилки, опавших листьев, камыша, тростника и подобных лесных ресурсов</w:t>
      </w:r>
    </w:p>
    <w:p w:rsidR="001D3A47" w:rsidRDefault="00B31FA2">
      <w:pPr>
        <w:pStyle w:val="affff0"/>
      </w:pPr>
      <w: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D3A47" w:rsidRDefault="00B31FA2">
      <w:pPr>
        <w:pStyle w:val="affff0"/>
      </w:pPr>
      <w: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D3A47" w:rsidRDefault="00B31FA2">
      <w:pPr>
        <w:pStyle w:val="affff0"/>
      </w:pPr>
      <w:r>
        <w:lastRenderedPageBreak/>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D3A47" w:rsidRDefault="00B31FA2">
      <w:pPr>
        <w:pStyle w:val="affff0"/>
      </w:pPr>
      <w: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1D3A47" w:rsidRDefault="00B31FA2">
      <w:pPr>
        <w:pStyle w:val="afffffff9"/>
        <w:ind w:firstLine="0"/>
      </w:pPr>
      <w:r>
        <w:t>Заготовка (выкопка) деревьев, кустарников и лиан на лесных участках</w:t>
      </w:r>
    </w:p>
    <w:p w:rsidR="001D3A47" w:rsidRDefault="00B31FA2">
      <w:pPr>
        <w:pStyle w:val="affff0"/>
      </w:pPr>
      <w: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1D3A47" w:rsidRDefault="00B31FA2">
      <w:pPr>
        <w:pStyle w:val="affff0"/>
      </w:pPr>
      <w: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1D3A47" w:rsidRDefault="00B31FA2">
      <w:pPr>
        <w:pStyle w:val="affff0"/>
      </w:pPr>
      <w: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1D3A47" w:rsidRDefault="00B31FA2">
      <w:pPr>
        <w:pStyle w:val="affff0"/>
      </w:pPr>
      <w:r>
        <w:t>Ямы, оставленные после заготовки (выкопки) деревьев, кустарников и лиан, должны быть засыпаны плодородным слоем почвы и заровнены.</w:t>
      </w:r>
    </w:p>
    <w:p w:rsidR="001D3A47" w:rsidRDefault="00B31FA2">
      <w:pPr>
        <w:pStyle w:val="afffffff9"/>
        <w:ind w:firstLine="0"/>
      </w:pPr>
      <w:r>
        <w:t>Заготовка веников, ветвей и кустарников для метел и плетения</w:t>
      </w:r>
    </w:p>
    <w:p w:rsidR="001D3A47" w:rsidRDefault="00B31FA2">
      <w:pPr>
        <w:pStyle w:val="affff0"/>
      </w:pPr>
      <w: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D3A47" w:rsidRDefault="00B31FA2">
      <w:pPr>
        <w:pStyle w:val="affff0"/>
      </w:pPr>
      <w: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D3A47" w:rsidRDefault="00B31FA2">
      <w:pPr>
        <w:pStyle w:val="afffffff9"/>
        <w:ind w:firstLine="0"/>
      </w:pPr>
      <w:r>
        <w:t>Заготовка древесной зелени</w:t>
      </w:r>
    </w:p>
    <w:p w:rsidR="001D3A47" w:rsidRDefault="00B31FA2">
      <w:pPr>
        <w:pStyle w:val="affff0"/>
      </w:pPr>
      <w:r>
        <w:t>К древесной зелени относятся листья, почки, хвоя и побеги хвойных и лиственных пород с диаметром до 8 мм у основания.</w:t>
      </w:r>
    </w:p>
    <w:p w:rsidR="001D3A47" w:rsidRDefault="00B31FA2">
      <w:pPr>
        <w:pStyle w:val="affff0"/>
      </w:pPr>
      <w:r>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D3A47" w:rsidRDefault="00B31FA2">
      <w:pPr>
        <w:pStyle w:val="affff0"/>
      </w:pPr>
      <w: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1D3A47" w:rsidRDefault="00B31FA2">
      <w:pPr>
        <w:pStyle w:val="affff0"/>
      </w:pPr>
      <w:r>
        <w:t>Повторная заготовка пихтовой лапки в одних и тех же насаждениях допускается не ранее чем через 4 - 5 лет.</w:t>
      </w:r>
    </w:p>
    <w:p w:rsidR="001D3A47" w:rsidRDefault="00B31FA2">
      <w:pPr>
        <w:pStyle w:val="affff0"/>
      </w:pPr>
      <w: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D3A47" w:rsidRDefault="00B31FA2">
      <w:pPr>
        <w:pStyle w:val="3"/>
      </w:pPr>
      <w:bookmarkStart w:id="284" w:name="_Toc191026037"/>
      <w:bookmarkStart w:id="285" w:name="_Toc513811841"/>
      <w:bookmarkStart w:id="286" w:name="_Toc508007707"/>
      <w:bookmarkStart w:id="287" w:name="_Toc499022643"/>
      <w:bookmarkStart w:id="288" w:name="_Toc513811845"/>
      <w:bookmarkStart w:id="289" w:name="_Toc442445343"/>
      <w:bookmarkStart w:id="290" w:name="_Toc466475749"/>
      <w:bookmarkStart w:id="291" w:name="_Toc499022647"/>
      <w:bookmarkStart w:id="292" w:name="_Toc508007711"/>
      <w:bookmarkStart w:id="293" w:name="_Toc219275201"/>
      <w:bookmarkEnd w:id="284"/>
      <w:bookmarkEnd w:id="285"/>
      <w:bookmarkEnd w:id="286"/>
      <w:bookmarkEnd w:id="287"/>
      <w:r>
        <w:rPr>
          <w:rFonts w:eastAsia="MS Mincho"/>
          <w:kern w:val="2"/>
          <w:lang w:eastAsia="ar-SA"/>
        </w:rPr>
        <w:t>2.3</w:t>
      </w:r>
      <w:r>
        <w:t>.2. Сроки использования лесов для заготовки и сбора недревесных лесных ресурсов</w:t>
      </w:r>
      <w:bookmarkEnd w:id="288"/>
      <w:bookmarkEnd w:id="289"/>
      <w:bookmarkEnd w:id="290"/>
      <w:bookmarkEnd w:id="291"/>
      <w:bookmarkEnd w:id="292"/>
      <w:bookmarkEnd w:id="293"/>
    </w:p>
    <w:p w:rsidR="001D3A47" w:rsidRDefault="00B31FA2">
      <w:pPr>
        <w:pStyle w:val="afffffff9"/>
        <w:spacing w:before="0"/>
      </w:pPr>
      <w:bookmarkStart w:id="294" w:name="_Toc513811847"/>
      <w:bookmarkStart w:id="295" w:name="_Toc508007713"/>
      <w:bookmarkStart w:id="296" w:name="_Toc499022649"/>
      <w:r>
        <w:t>Заготовка бересты</w:t>
      </w:r>
      <w:bookmarkEnd w:id="294"/>
      <w:bookmarkEnd w:id="295"/>
      <w:bookmarkEnd w:id="296"/>
    </w:p>
    <w:p w:rsidR="001D3A47" w:rsidRDefault="00B31FA2">
      <w:pPr>
        <w:pStyle w:val="affff0"/>
      </w:pPr>
      <w: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1D3A47" w:rsidRDefault="00B31FA2">
      <w:pPr>
        <w:pStyle w:val="affff0"/>
      </w:pPr>
      <w:r>
        <w:t>Заготовка бересты с сухостойных и валежных деревьев производится в течение всего года.</w:t>
      </w:r>
    </w:p>
    <w:p w:rsidR="001D3A47" w:rsidRDefault="00B31FA2">
      <w:pPr>
        <w:pStyle w:val="afffffff9"/>
      </w:pPr>
      <w:bookmarkStart w:id="297" w:name="_Toc513811850"/>
      <w:bookmarkStart w:id="298" w:name="_Toc508007716"/>
      <w:bookmarkStart w:id="299" w:name="_Toc499022652"/>
      <w:r>
        <w:t>Заготовка веточного корма</w:t>
      </w:r>
      <w:bookmarkEnd w:id="297"/>
      <w:bookmarkEnd w:id="298"/>
      <w:bookmarkEnd w:id="299"/>
    </w:p>
    <w:p w:rsidR="001D3A47" w:rsidRDefault="00B31FA2">
      <w:pPr>
        <w:pStyle w:val="affff0"/>
      </w:pPr>
      <w:r>
        <w:t>Заготавливают веточный корм из побегов лиственных пород в основном летом, хвойных пород – круглогодично.</w:t>
      </w:r>
    </w:p>
    <w:p w:rsidR="001D3A47" w:rsidRDefault="00B31FA2">
      <w:pPr>
        <w:pStyle w:val="afffffff9"/>
        <w:ind w:firstLine="426"/>
      </w:pPr>
      <w:bookmarkStart w:id="300" w:name="_Toc513811852"/>
      <w:bookmarkStart w:id="301" w:name="_Toc508007718"/>
      <w:bookmarkStart w:id="302" w:name="_Toc499022654"/>
      <w:r>
        <w:t>Заготовка елей и (или) деревьев других хвойных пород для новогодних праздников</w:t>
      </w:r>
      <w:bookmarkEnd w:id="300"/>
      <w:bookmarkEnd w:id="301"/>
      <w:bookmarkEnd w:id="302"/>
    </w:p>
    <w:p w:rsidR="001D3A47" w:rsidRDefault="00B31FA2">
      <w:pPr>
        <w:pStyle w:val="affff0"/>
      </w:pPr>
      <w: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bookmarkStart w:id="303" w:name="_Toc499022655"/>
      <w:bookmarkStart w:id="304" w:name="_Toc513811853"/>
      <w:bookmarkStart w:id="305" w:name="_Toc508007719"/>
    </w:p>
    <w:p w:rsidR="001D3A47" w:rsidRDefault="00B31FA2">
      <w:pPr>
        <w:pStyle w:val="affff0"/>
      </w:pPr>
      <w:r>
        <w:t>Заготовка мха, лесной подстилки, опавших листьев, камыша, тростника и подобных лесных ресурсов</w:t>
      </w:r>
      <w:bookmarkEnd w:id="303"/>
      <w:bookmarkEnd w:id="304"/>
      <w:bookmarkEnd w:id="305"/>
    </w:p>
    <w:p w:rsidR="001D3A47" w:rsidRDefault="00B31FA2">
      <w:pPr>
        <w:pStyle w:val="affff0"/>
      </w:pPr>
      <w:r>
        <w:t xml:space="preserve">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w:t>
      </w:r>
      <w:r>
        <w:lastRenderedPageBreak/>
        <w:t>конце летнего периода, но до наступления листопада, чтобы опадание листвы и хвои создало естественное удобрение лесной почвы.</w:t>
      </w:r>
    </w:p>
    <w:p w:rsidR="001D3A47" w:rsidRDefault="00B31FA2">
      <w:pPr>
        <w:pStyle w:val="afffffff9"/>
      </w:pPr>
      <w:bookmarkStart w:id="306" w:name="_Toc513811851"/>
      <w:bookmarkStart w:id="307" w:name="_Toc508007717"/>
      <w:bookmarkStart w:id="308" w:name="_Toc499022653"/>
      <w:r>
        <w:t>Заготовка еловых, пихтовых, сосновых лап</w:t>
      </w:r>
      <w:bookmarkEnd w:id="306"/>
      <w:bookmarkEnd w:id="307"/>
      <w:bookmarkEnd w:id="308"/>
    </w:p>
    <w:p w:rsidR="001D3A47" w:rsidRDefault="00B31FA2">
      <w:pPr>
        <w:pStyle w:val="affff0"/>
      </w:pPr>
      <w:r>
        <w:t>Ограничения по срокам заготовки еловых, пихтовых, сосновых лап Правилами заготовки и сбора недревесных лесных ресурсов не установлены.</w:t>
      </w:r>
    </w:p>
    <w:p w:rsidR="001D3A47" w:rsidRDefault="00B31FA2">
      <w:pPr>
        <w:pStyle w:val="afffffff9"/>
      </w:pPr>
      <w:bookmarkStart w:id="309" w:name="_Toc513811848"/>
      <w:bookmarkStart w:id="310" w:name="_Toc508007714"/>
      <w:bookmarkStart w:id="311" w:name="_Toc499022650"/>
      <w:r>
        <w:t>Заготовка коры деревьев и кустарников</w:t>
      </w:r>
      <w:bookmarkEnd w:id="309"/>
      <w:bookmarkEnd w:id="310"/>
      <w:bookmarkEnd w:id="311"/>
    </w:p>
    <w:p w:rsidR="001D3A47" w:rsidRDefault="00B31FA2">
      <w:pPr>
        <w:pStyle w:val="affff0"/>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D3A47" w:rsidRDefault="00B31FA2">
      <w:pPr>
        <w:pStyle w:val="afffffff9"/>
      </w:pPr>
      <w:r>
        <w:t>Заготовка веников, ветвей и кустарников для метел и плетения</w:t>
      </w:r>
    </w:p>
    <w:p w:rsidR="001D3A47" w:rsidRDefault="00B31FA2">
      <w:pPr>
        <w:pStyle w:val="affff0"/>
      </w:pPr>
      <w:r>
        <w:t>Ограничения по срокам заготовки веников, ветвей и кустарников для метел и плетения Правилами заготовки и сбора недревесных лесных ресурсов не установлены.</w:t>
      </w:r>
    </w:p>
    <w:p w:rsidR="001D3A47" w:rsidRDefault="00B31FA2">
      <w:pPr>
        <w:pStyle w:val="afffffff9"/>
      </w:pPr>
      <w:bookmarkStart w:id="312" w:name="_Toc513811849"/>
      <w:bookmarkStart w:id="313" w:name="_Toc508007715"/>
      <w:bookmarkStart w:id="314" w:name="_Toc499022651"/>
      <w:bookmarkStart w:id="315" w:name="_Toc499022658"/>
      <w:bookmarkStart w:id="316" w:name="_Toc508007722"/>
      <w:bookmarkStart w:id="317" w:name="_Toc513811856"/>
      <w:bookmarkEnd w:id="312"/>
      <w:bookmarkEnd w:id="313"/>
      <w:bookmarkEnd w:id="314"/>
      <w:r>
        <w:t>Заготовка древесной зелени</w:t>
      </w:r>
      <w:bookmarkEnd w:id="315"/>
      <w:bookmarkEnd w:id="316"/>
      <w:bookmarkEnd w:id="317"/>
    </w:p>
    <w:p w:rsidR="001D3A47" w:rsidRDefault="00B31FA2">
      <w:pPr>
        <w:pStyle w:val="affff0"/>
      </w:pPr>
      <w: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1D3A47" w:rsidRDefault="00B31FA2">
      <w:pPr>
        <w:pStyle w:val="affff0"/>
        <w:rPr>
          <w:b/>
        </w:rPr>
      </w:pPr>
      <w:r>
        <w:t xml:space="preserve">Повторная заготовка пихтовых лап в одних и тех же насаждениях допускается не ранее чем через 4 </w:t>
      </w:r>
      <w:r>
        <w:rPr>
          <w:b/>
        </w:rPr>
        <w:t>–</w:t>
      </w:r>
      <w:r>
        <w:t xml:space="preserve"> 5 лет.</w:t>
      </w:r>
    </w:p>
    <w:p w:rsidR="001D3A47" w:rsidRDefault="00B31FA2">
      <w:pPr>
        <w:pStyle w:val="affff0"/>
      </w:pPr>
      <w: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1D3A47" w:rsidRDefault="00B31FA2">
      <w:pPr>
        <w:pStyle w:val="affff0"/>
      </w:pPr>
      <w:r>
        <w:rPr>
          <w:color w:val="000000"/>
        </w:rPr>
        <w:t>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области – Кузбасса об особо охраняемых природных территориях</w:t>
      </w:r>
      <w:r>
        <w:t>.</w:t>
      </w:r>
    </w:p>
    <w:p w:rsidR="001D3A47" w:rsidRDefault="00B31FA2" w:rsidP="00B31FA2">
      <w:pPr>
        <w:pStyle w:val="3-3110"/>
      </w:pPr>
      <w:bookmarkStart w:id="318" w:name="_Toc513811857"/>
      <w:bookmarkStart w:id="319" w:name="_Toc508007723"/>
      <w:bookmarkStart w:id="320" w:name="_Toc499022659"/>
      <w:bookmarkStart w:id="321" w:name="_Toc219275202"/>
      <w:r>
        <w:t xml:space="preserve">2.4. </w:t>
      </w:r>
      <w:bookmarkStart w:id="322" w:name="_Toc468890989"/>
      <w:bookmarkStart w:id="323" w:name="_Toc466388105"/>
      <w:r>
        <w:t>Нормативы, параметры и сроки использования лесов для заготовки пищевых лесных ресурсов и сбора лекарственных растений</w:t>
      </w:r>
      <w:bookmarkEnd w:id="318"/>
      <w:bookmarkEnd w:id="319"/>
      <w:bookmarkEnd w:id="320"/>
      <w:bookmarkEnd w:id="322"/>
      <w:bookmarkEnd w:id="323"/>
      <w:bookmarkEnd w:id="321"/>
    </w:p>
    <w:p w:rsidR="001D3A47" w:rsidRDefault="00B31FA2">
      <w:pPr>
        <w:pStyle w:val="affff0"/>
      </w:pPr>
      <w:r>
        <w:lastRenderedPageBreak/>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Минприроды России от 28.07.2020 № 494 «Об утверждении правил заготовки пищевых лесных ресурсов и сбора лекарственных растений» (далее </w:t>
      </w:r>
      <w:r>
        <w:rPr>
          <w:rFonts w:cs="Arial"/>
        </w:rPr>
        <w:t xml:space="preserve">– </w:t>
      </w:r>
      <w:r>
        <w:t>Правила заготовки пищевых лесных ресурсов и сбора лекарственных растений).</w:t>
      </w:r>
    </w:p>
    <w:p w:rsidR="001D3A47" w:rsidRDefault="00B31FA2">
      <w:pPr>
        <w:pStyle w:val="affff0"/>
        <w:rPr>
          <w:iCs/>
        </w:rPr>
      </w:pPr>
      <w:r>
        <w:rPr>
          <w:iCs/>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1D3A47" w:rsidRDefault="00B31FA2">
      <w:pPr>
        <w:pStyle w:val="affff0"/>
      </w:pPr>
      <w:r>
        <w:rPr>
          <w:iCs/>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r>
        <w:t xml:space="preserve">. </w:t>
      </w:r>
    </w:p>
    <w:p w:rsidR="001D3A47" w:rsidRDefault="00B31FA2">
      <w:pPr>
        <w:pStyle w:val="affff0"/>
        <w:rPr>
          <w:iCs/>
        </w:rPr>
      </w:pPr>
      <w:r>
        <w:rPr>
          <w:iCs/>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t>.</w:t>
      </w:r>
    </w:p>
    <w:p w:rsidR="001D3A47" w:rsidRDefault="00B31FA2">
      <w:pPr>
        <w:pStyle w:val="affff0"/>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p>
    <w:p w:rsidR="001D3A47" w:rsidRDefault="00B31FA2">
      <w:pPr>
        <w:pStyle w:val="affff0"/>
      </w:pPr>
      <w:r>
        <w:t>Заготовленные пищевые лесные ресурсы и лекарственные растения являются, согласно ч. 1 ст. 20 Лесного кодекса РФ, собственностью арендатора лесного участка.</w:t>
      </w:r>
    </w:p>
    <w:p w:rsidR="001D3A47" w:rsidRDefault="00B31FA2">
      <w:pPr>
        <w:pStyle w:val="affff0"/>
      </w:pPr>
      <w: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1D3A47" w:rsidRDefault="00B31FA2">
      <w:pPr>
        <w:pStyle w:val="affff0"/>
      </w:pPr>
      <w: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1D3A47" w:rsidRDefault="00B31FA2">
      <w:pPr>
        <w:pStyle w:val="affff0"/>
      </w:pPr>
      <w: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 </w:t>
      </w:r>
    </w:p>
    <w:p w:rsidR="001D3A47" w:rsidRDefault="00B31FA2">
      <w:pPr>
        <w:pStyle w:val="affff0"/>
        <w:rPr>
          <w:rFonts w:cs="Arial"/>
        </w:rPr>
      </w:pPr>
      <w:r>
        <w:t>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Правил заготовки пищевых лесных ресурсов и сбора лекарственных растений.</w:t>
      </w:r>
    </w:p>
    <w:p w:rsidR="001D3A47" w:rsidRDefault="00B31FA2">
      <w:pPr>
        <w:pStyle w:val="affff0"/>
      </w:pPr>
      <w:r>
        <w:t>Заготовка пищевых лесных ресурсов и сбор лекарственных растений для собственных нужд осуществляются гражданами в соответствии со ст. 35 Лесного кодекса РФ.</w:t>
      </w:r>
    </w:p>
    <w:p w:rsidR="001D3A47" w:rsidRDefault="00B31FA2">
      <w:pPr>
        <w:pStyle w:val="affff0"/>
      </w:pPr>
      <w:r>
        <w:lastRenderedPageBreak/>
        <w:t>К заготовке гражданами пищевых лесных ресурсов и сбору ими лекарственных растений для собственных нужд не применяются ч. 1, 3 и 4 ст. 34 Лесного кодекса РФ.</w:t>
      </w:r>
    </w:p>
    <w:p w:rsidR="001D3A47" w:rsidRDefault="00B31FA2">
      <w:pPr>
        <w:pStyle w:val="3"/>
      </w:pPr>
      <w:bookmarkStart w:id="324" w:name="_Toc326247224"/>
      <w:bookmarkStart w:id="325" w:name="_Toc513811858"/>
      <w:bookmarkStart w:id="326" w:name="_Toc326247225"/>
      <w:bookmarkStart w:id="327" w:name="_Toc466475751"/>
      <w:bookmarkStart w:id="328" w:name="_Toc499022660"/>
      <w:bookmarkStart w:id="329" w:name="_Toc508007724"/>
      <w:bookmarkStart w:id="330" w:name="_Toc219275203"/>
      <w:bookmarkEnd w:id="324"/>
      <w: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25"/>
      <w:bookmarkEnd w:id="326"/>
      <w:bookmarkEnd w:id="327"/>
      <w:bookmarkEnd w:id="328"/>
      <w:bookmarkEnd w:id="329"/>
      <w:bookmarkEnd w:id="330"/>
    </w:p>
    <w:p w:rsidR="001D3A47" w:rsidRDefault="00B31FA2">
      <w:pPr>
        <w:pStyle w:val="affff0"/>
      </w:pPr>
      <w: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2.4.1.1.</w:t>
      </w:r>
    </w:p>
    <w:p w:rsidR="001D3A47" w:rsidRDefault="00B31FA2">
      <w:pPr>
        <w:suppressAutoHyphens/>
        <w:spacing w:line="360" w:lineRule="auto"/>
        <w:ind w:left="57" w:firstLine="709"/>
        <w:jc w:val="right"/>
        <w:rPr>
          <w:sz w:val="24"/>
        </w:rPr>
      </w:pPr>
      <w:r>
        <w:rPr>
          <w:sz w:val="24"/>
        </w:rPr>
        <w:t>Таблица 2.4.1.1</w:t>
      </w:r>
    </w:p>
    <w:p w:rsidR="001D3A47" w:rsidRDefault="00B31FA2">
      <w:pPr>
        <w:pStyle w:val="ConsPlusNormal0"/>
        <w:spacing w:line="360" w:lineRule="auto"/>
        <w:ind w:left="57" w:firstLine="709"/>
        <w:jc w:val="center"/>
        <w:rPr>
          <w:rFonts w:ascii="Times New Roman" w:hAnsi="Times New Roman" w:cs="Times New Roman"/>
          <w:sz w:val="24"/>
          <w:szCs w:val="24"/>
        </w:rPr>
      </w:pPr>
      <w:r>
        <w:rPr>
          <w:rFonts w:ascii="Times New Roman" w:hAnsi="Times New Roman" w:cs="Times New Roman"/>
          <w:sz w:val="24"/>
          <w:szCs w:val="24"/>
        </w:rPr>
        <w:t>Параметры использования лесов при заготовке пищевых лесных ресурсов и сборе лекарственных растений</w:t>
      </w:r>
    </w:p>
    <w:tbl>
      <w:tblPr>
        <w:tblW w:w="9639" w:type="dxa"/>
        <w:jc w:val="center"/>
        <w:tblLayout w:type="fixed"/>
        <w:tblCellMar>
          <w:left w:w="5" w:type="dxa"/>
          <w:right w:w="5" w:type="dxa"/>
        </w:tblCellMar>
        <w:tblLook w:val="0000"/>
      </w:tblPr>
      <w:tblGrid>
        <w:gridCol w:w="771"/>
        <w:gridCol w:w="4198"/>
        <w:gridCol w:w="1243"/>
        <w:gridCol w:w="3427"/>
      </w:tblGrid>
      <w:tr w:rsidR="001D3A47">
        <w:trPr>
          <w:trHeight w:val="20"/>
          <w:tblHeader/>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w:t>
            </w:r>
          </w:p>
          <w:p w:rsidR="001D3A47" w:rsidRDefault="00B31FA2">
            <w:pPr>
              <w:suppressAutoHyphens/>
              <w:rPr>
                <w:szCs w:val="22"/>
              </w:rPr>
            </w:pPr>
            <w:r>
              <w:rPr>
                <w:szCs w:val="22"/>
              </w:rPr>
              <w:t>п/п</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rPr>
                <w:szCs w:val="22"/>
              </w:rPr>
            </w:pPr>
            <w:r>
              <w:rPr>
                <w:szCs w:val="22"/>
              </w:rPr>
              <w:t>Виды пищевых лесных ресурсов, лекарственных растений</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Ед. изм.</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Ежегодный допустимый объем заготовки</w:t>
            </w:r>
          </w:p>
        </w:tc>
      </w:tr>
      <w:tr w:rsidR="001D3A47">
        <w:trPr>
          <w:trHeight w:val="20"/>
          <w:tblHeader/>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rPr>
                <w:szCs w:val="22"/>
              </w:rPr>
            </w:pPr>
            <w:r>
              <w:rPr>
                <w:szCs w:val="22"/>
              </w:rPr>
              <w:t>2</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r>
      <w:tr w:rsidR="001D3A47">
        <w:trPr>
          <w:trHeight w:val="20"/>
          <w:jc w:val="center"/>
        </w:trPr>
        <w:tc>
          <w:tcPr>
            <w:tcW w:w="9638"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rPr>
                <w:szCs w:val="22"/>
              </w:rPr>
            </w:pPr>
            <w:r>
              <w:rPr>
                <w:szCs w:val="22"/>
              </w:rPr>
              <w:t>Пищевые ресурсы</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Орехи кедровые</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Ягоды:</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373,95</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2.1</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смородина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368,2</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2.2</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ind w:firstLine="86"/>
              <w:jc w:val="left"/>
              <w:rPr>
                <w:szCs w:val="22"/>
              </w:rPr>
            </w:pPr>
            <w:r>
              <w:rPr>
                <w:szCs w:val="22"/>
              </w:rPr>
              <w:t>калина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3,33</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2.3</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рябина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0,2</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2.4</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малина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0,16</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2.5</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черемуха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0,19</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2.6</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клюква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0,42</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2.7</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крушина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1,4</w:t>
            </w:r>
          </w:p>
        </w:tc>
      </w:tr>
      <w:tr w:rsidR="001D3A47">
        <w:trPr>
          <w:trHeight w:val="20"/>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2.8</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tabs>
                <w:tab w:val="left" w:pos="954"/>
              </w:tabs>
              <w:ind w:firstLine="86"/>
              <w:jc w:val="left"/>
              <w:rPr>
                <w:szCs w:val="22"/>
              </w:rPr>
            </w:pPr>
            <w:r>
              <w:rPr>
                <w:szCs w:val="22"/>
              </w:rPr>
              <w:t>боярышник</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0,05</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Грибы (в сыром виде):</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296,2</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3.1</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firstLine="86"/>
              <w:jc w:val="left"/>
              <w:rPr>
                <w:szCs w:val="22"/>
              </w:rPr>
            </w:pPr>
            <w:r>
              <w:rPr>
                <w:szCs w:val="22"/>
              </w:rPr>
              <w:t>белый</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6,7</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3.2</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firstLine="86"/>
              <w:rPr>
                <w:sz w:val="22"/>
                <w:szCs w:val="22"/>
              </w:rPr>
            </w:pPr>
            <w:r>
              <w:rPr>
                <w:sz w:val="22"/>
                <w:szCs w:val="22"/>
              </w:rPr>
              <w:t>маслёнок</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33,7</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3.3</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218"/>
              <w:snapToGrid w:val="0"/>
              <w:ind w:firstLine="86"/>
              <w:rPr>
                <w:sz w:val="22"/>
                <w:szCs w:val="22"/>
              </w:rPr>
            </w:pPr>
            <w:r>
              <w:rPr>
                <w:sz w:val="22"/>
                <w:szCs w:val="22"/>
              </w:rPr>
              <w:t>волнушка</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54,4</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3.4</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ind w:firstLine="86"/>
              <w:jc w:val="both"/>
              <w:rPr>
                <w:szCs w:val="22"/>
              </w:rPr>
            </w:pPr>
            <w:r>
              <w:rPr>
                <w:szCs w:val="22"/>
              </w:rPr>
              <w:t>подосиновик</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110,0</w:t>
            </w:r>
          </w:p>
        </w:tc>
      </w:tr>
      <w:tr w:rsidR="001D3A47">
        <w:trPr>
          <w:trHeight w:val="7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3.5</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ind w:firstLine="86"/>
              <w:jc w:val="both"/>
              <w:rPr>
                <w:szCs w:val="22"/>
              </w:rPr>
            </w:pPr>
            <w:r>
              <w:rPr>
                <w:szCs w:val="22"/>
              </w:rPr>
              <w:t>подберезовик</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85,8</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Березовый сок</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3258</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5</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Папоротник-орляк</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4,5</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6</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Лук победный (колба, черемша)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16,6</w:t>
            </w:r>
          </w:p>
        </w:tc>
      </w:tr>
      <w:tr w:rsidR="001D3A47">
        <w:trPr>
          <w:trHeight w:val="77"/>
          <w:jc w:val="center"/>
        </w:trPr>
        <w:tc>
          <w:tcPr>
            <w:tcW w:w="9638" w:type="dxa"/>
            <w:gridSpan w:val="4"/>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rPr>
                <w:szCs w:val="22"/>
              </w:rPr>
            </w:pPr>
            <w:r>
              <w:rPr>
                <w:szCs w:val="22"/>
              </w:rPr>
              <w:t>Лекарственное сырье</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Лекарственные растения и сырье:</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7.1</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firstLine="86"/>
              <w:jc w:val="left"/>
              <w:rPr>
                <w:szCs w:val="22"/>
              </w:rPr>
            </w:pPr>
            <w:r>
              <w:rPr>
                <w:szCs w:val="22"/>
              </w:rPr>
              <w:t>пихтовое масло</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450,2</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7.2</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firstLine="86"/>
              <w:jc w:val="left"/>
              <w:rPr>
                <w:szCs w:val="22"/>
              </w:rPr>
            </w:pPr>
            <w:r>
              <w:rPr>
                <w:szCs w:val="22"/>
              </w:rPr>
              <w:t>почки березовые</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2,5</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7.3</w:t>
            </w:r>
          </w:p>
        </w:tc>
        <w:tc>
          <w:tcPr>
            <w:tcW w:w="41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firstLine="86"/>
              <w:jc w:val="left"/>
              <w:rPr>
                <w:szCs w:val="22"/>
              </w:rPr>
            </w:pPr>
            <w:r>
              <w:rPr>
                <w:szCs w:val="22"/>
              </w:rPr>
              <w:t>крапива (листья)</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9,0</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7.4</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чага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3,2</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7.5</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подорожник (лист)</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17,5</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7.6</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firstLine="86"/>
              <w:jc w:val="left"/>
              <w:rPr>
                <w:szCs w:val="22"/>
              </w:rPr>
            </w:pPr>
            <w:r>
              <w:rPr>
                <w:szCs w:val="22"/>
              </w:rPr>
              <w:t>Кровохлебка (корни)</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3,0</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7.7</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firstLine="86"/>
              <w:jc w:val="left"/>
              <w:rPr>
                <w:szCs w:val="22"/>
              </w:rPr>
            </w:pPr>
            <w:r>
              <w:rPr>
                <w:szCs w:val="22"/>
              </w:rPr>
              <w:t>Чистотел (трава)</w:t>
            </w:r>
          </w:p>
        </w:tc>
        <w:tc>
          <w:tcPr>
            <w:tcW w:w="1243"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6,0</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7.8</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firstLine="86"/>
              <w:jc w:val="left"/>
              <w:rPr>
                <w:szCs w:val="22"/>
              </w:rPr>
            </w:pPr>
            <w:r>
              <w:rPr>
                <w:szCs w:val="22"/>
              </w:rPr>
              <w:t>Душица (трава)</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1,6</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7.9</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firstLine="86"/>
              <w:jc w:val="left"/>
              <w:rPr>
                <w:szCs w:val="22"/>
              </w:rPr>
            </w:pPr>
            <w:r>
              <w:rPr>
                <w:szCs w:val="22"/>
              </w:rPr>
              <w:t>Мать-и-мачеха (лист)</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6,0</w:t>
            </w:r>
          </w:p>
        </w:tc>
      </w:tr>
      <w:tr w:rsidR="001D3A47">
        <w:trPr>
          <w:trHeight w:val="275"/>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7.10</w:t>
            </w:r>
          </w:p>
        </w:tc>
        <w:tc>
          <w:tcPr>
            <w:tcW w:w="419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firstLine="86"/>
              <w:jc w:val="left"/>
              <w:rPr>
                <w:szCs w:val="22"/>
              </w:rPr>
            </w:pPr>
            <w:r>
              <w:rPr>
                <w:szCs w:val="22"/>
              </w:rPr>
              <w:t>Зверобой</w:t>
            </w:r>
          </w:p>
        </w:tc>
        <w:tc>
          <w:tcPr>
            <w:tcW w:w="1243" w:type="dxa"/>
            <w:tcBorders>
              <w:top w:val="single" w:sz="4" w:space="0" w:color="000000"/>
              <w:left w:val="single" w:sz="4" w:space="0" w:color="000000"/>
              <w:bottom w:val="single" w:sz="4" w:space="0" w:color="000000"/>
              <w:right w:val="single" w:sz="4" w:space="0" w:color="000000"/>
            </w:tcBorders>
          </w:tcPr>
          <w:p w:rsidR="001D3A47" w:rsidRDefault="00B31FA2">
            <w:pPr>
              <w:rPr>
                <w:szCs w:val="22"/>
              </w:rPr>
            </w:pPr>
            <w:r>
              <w:rPr>
                <w:szCs w:val="22"/>
              </w:rPr>
              <w:t>т</w:t>
            </w:r>
          </w:p>
        </w:tc>
        <w:tc>
          <w:tcPr>
            <w:tcW w:w="3427"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0,05</w:t>
            </w:r>
          </w:p>
        </w:tc>
      </w:tr>
    </w:tbl>
    <w:p w:rsidR="001D3A47" w:rsidRDefault="00B31FA2">
      <w:pPr>
        <w:spacing w:before="120" w:line="360" w:lineRule="auto"/>
        <w:ind w:firstLine="709"/>
        <w:jc w:val="both"/>
        <w:rPr>
          <w:bCs/>
          <w:sz w:val="24"/>
        </w:rPr>
      </w:pPr>
      <w:bookmarkStart w:id="331" w:name="_Toc323736988"/>
      <w:bookmarkEnd w:id="331"/>
      <w:r>
        <w:rPr>
          <w:bCs/>
          <w:sz w:val="24"/>
        </w:rPr>
        <w:lastRenderedPageBreak/>
        <w:t>Нормативы и порядок расчетов использования лесов для заготовки пищевых лесных ресурсов и сбора лекарственных растений приведены в приложении 6 к настоящему регламенту.</w:t>
      </w:r>
    </w:p>
    <w:p w:rsidR="001D3A47" w:rsidRDefault="00B31FA2">
      <w:pPr>
        <w:pStyle w:val="ConsPlusNormal0"/>
        <w:widowControl/>
        <w:spacing w:before="12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1D3A47" w:rsidRDefault="00B31FA2">
      <w:pPr>
        <w:pStyle w:val="3"/>
      </w:pPr>
      <w:bookmarkStart w:id="332" w:name="_Toc219275204"/>
      <w:r>
        <w:t>2.4.2. Сроки заготовки и сбора</w:t>
      </w:r>
      <w:bookmarkEnd w:id="332"/>
    </w:p>
    <w:p w:rsidR="001D3A47" w:rsidRDefault="00B31FA2">
      <w:pPr>
        <w:pStyle w:val="affff0"/>
      </w:pPr>
      <w:r>
        <w:t>Сроки заготовки и сбора отдельных видов лесных ресурсов приведены в пунктах 2.4.3-2.4.4 настоящей главы.</w:t>
      </w:r>
    </w:p>
    <w:p w:rsidR="001D3A47" w:rsidRDefault="00B31FA2" w:rsidP="00B31FA2">
      <w:pPr>
        <w:pStyle w:val="3-3110"/>
      </w:pPr>
      <w:bookmarkStart w:id="333" w:name="_Toc498683162"/>
      <w:bookmarkStart w:id="334" w:name="_Toc499022662"/>
      <w:bookmarkStart w:id="335" w:name="_Toc513811860"/>
      <w:bookmarkStart w:id="336" w:name="_Toc508007726"/>
      <w:bookmarkStart w:id="337" w:name="_Toc219275205"/>
      <w: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bookmarkEnd w:id="333"/>
      <w:bookmarkEnd w:id="334"/>
      <w:bookmarkEnd w:id="335"/>
      <w:bookmarkEnd w:id="336"/>
      <w:bookmarkEnd w:id="337"/>
    </w:p>
    <w:p w:rsidR="001D3A47" w:rsidRDefault="00B31FA2">
      <w:pPr>
        <w:pStyle w:val="affff0"/>
      </w:pPr>
      <w:r>
        <w:rPr>
          <w:bCs/>
        </w:rPr>
        <w:t>Заготовка березового сока допускается на участках спелого леса не ранее чем за 5 лет до рубки</w:t>
      </w:r>
      <w:r>
        <w:t>.</w:t>
      </w:r>
    </w:p>
    <w:p w:rsidR="001D3A47" w:rsidRDefault="00B31FA2">
      <w:pPr>
        <w:pStyle w:val="affff0"/>
      </w:pPr>
      <w: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D3A47" w:rsidRDefault="00B31FA2">
      <w:pPr>
        <w:pStyle w:val="affff0"/>
      </w:pPr>
      <w: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D3A47" w:rsidRDefault="00B31FA2">
      <w:pPr>
        <w:pStyle w:val="affff0"/>
      </w:pPr>
      <w: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1D3A47" w:rsidRDefault="00B31FA2">
      <w:pPr>
        <w:pStyle w:val="affff0"/>
      </w:pPr>
      <w:r>
        <w:t>При определении нормы нагрузки дерева, то есть количества высверливаемых в нем каналов, необходимо руководствоваться следующими показателями, приведенными в таблице 2.4.3.1.</w:t>
      </w:r>
    </w:p>
    <w:p w:rsidR="001D3A47" w:rsidRDefault="00B31FA2">
      <w:pPr>
        <w:tabs>
          <w:tab w:val="left" w:pos="567"/>
        </w:tabs>
        <w:suppressAutoHyphens/>
        <w:spacing w:line="360" w:lineRule="auto"/>
        <w:ind w:firstLine="709"/>
        <w:jc w:val="right"/>
        <w:rPr>
          <w:sz w:val="24"/>
        </w:rPr>
      </w:pPr>
      <w:r>
        <w:rPr>
          <w:sz w:val="24"/>
        </w:rPr>
        <w:t>Таблица 2.4.3.1</w:t>
      </w:r>
    </w:p>
    <w:p w:rsidR="001D3A47" w:rsidRDefault="00B31FA2">
      <w:pPr>
        <w:tabs>
          <w:tab w:val="left" w:pos="567"/>
        </w:tabs>
        <w:suppressAutoHyphens/>
        <w:spacing w:line="360" w:lineRule="auto"/>
        <w:rPr>
          <w:iCs/>
          <w:sz w:val="24"/>
        </w:rPr>
      </w:pPr>
      <w:r>
        <w:rPr>
          <w:iCs/>
          <w:sz w:val="24"/>
        </w:rPr>
        <w:t>Определение нормы нагрузки дерева при подсочке</w:t>
      </w:r>
    </w:p>
    <w:tbl>
      <w:tblPr>
        <w:tblW w:w="9639" w:type="dxa"/>
        <w:jc w:val="center"/>
        <w:tblLayout w:type="fixed"/>
        <w:tblCellMar>
          <w:left w:w="0" w:type="dxa"/>
          <w:right w:w="0" w:type="dxa"/>
        </w:tblCellMar>
        <w:tblLook w:val="0000"/>
      </w:tblPr>
      <w:tblGrid>
        <w:gridCol w:w="2428"/>
        <w:gridCol w:w="2250"/>
        <w:gridCol w:w="4961"/>
      </w:tblGrid>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Диаметр дерева на высоте груди, см</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Количество каналов при подсочке, шт.</w:t>
            </w:r>
          </w:p>
        </w:tc>
        <w:tc>
          <w:tcPr>
            <w:tcW w:w="4961"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Примечание</w:t>
            </w:r>
          </w:p>
        </w:tc>
      </w:tr>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4961"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3</w:t>
            </w:r>
          </w:p>
        </w:tc>
      </w:tr>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lastRenderedPageBreak/>
              <w:t>20 - 22</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both"/>
              <w:rPr>
                <w:szCs w:val="22"/>
              </w:rPr>
            </w:pPr>
            <w:r>
              <w:rPr>
                <w:szCs w:val="22"/>
              </w:rPr>
              <w:t>За год до рубки разрешается подсочка деревьев с диаметром 16 см при следующих нормах нагрузки:</w:t>
            </w:r>
          </w:p>
          <w:p w:rsidR="001D3A47" w:rsidRDefault="00B31FA2">
            <w:pPr>
              <w:ind w:left="57"/>
              <w:jc w:val="left"/>
              <w:rPr>
                <w:szCs w:val="22"/>
              </w:rPr>
            </w:pPr>
            <w:r>
              <w:rPr>
                <w:szCs w:val="22"/>
              </w:rPr>
              <w:t>16 - 20 см - 1 канал</w:t>
            </w:r>
          </w:p>
          <w:p w:rsidR="001D3A47" w:rsidRDefault="00B31FA2">
            <w:pPr>
              <w:ind w:left="57"/>
              <w:jc w:val="left"/>
              <w:rPr>
                <w:szCs w:val="22"/>
              </w:rPr>
            </w:pPr>
            <w:r>
              <w:rPr>
                <w:szCs w:val="22"/>
              </w:rPr>
              <w:t>21 - 24 см - 2 канала</w:t>
            </w:r>
          </w:p>
          <w:p w:rsidR="001D3A47" w:rsidRDefault="00B31FA2">
            <w:pPr>
              <w:ind w:left="57"/>
              <w:jc w:val="left"/>
              <w:rPr>
                <w:szCs w:val="22"/>
              </w:rPr>
            </w:pPr>
            <w:r>
              <w:rPr>
                <w:szCs w:val="22"/>
              </w:rPr>
              <w:t>25 см и более - 3 канала</w:t>
            </w:r>
          </w:p>
        </w:tc>
      </w:tr>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23 - 27</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28 - 32</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r w:rsidR="001D3A47">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33 и более</w:t>
            </w:r>
          </w:p>
        </w:tc>
        <w:tc>
          <w:tcPr>
            <w:tcW w:w="225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bl>
    <w:p w:rsidR="001D3A47" w:rsidRDefault="00B31FA2">
      <w:pPr>
        <w:pStyle w:val="affff0"/>
        <w:spacing w:before="120"/>
        <w:sectPr w:rsidR="001D3A47">
          <w:headerReference w:type="default" r:id="rId112"/>
          <w:footerReference w:type="default" r:id="rId113"/>
          <w:headerReference w:type="first" r:id="rId114"/>
          <w:footerReference w:type="first" r:id="rId115"/>
          <w:pgSz w:w="11906" w:h="16838"/>
          <w:pgMar w:top="851" w:right="1134" w:bottom="1134" w:left="1134" w:header="397" w:footer="397" w:gutter="0"/>
          <w:cols w:space="720"/>
          <w:formProt w:val="0"/>
          <w:docGrid w:linePitch="360"/>
        </w:sectPr>
      </w:pPr>
      <w: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1D3A47" w:rsidRDefault="00B31FA2">
      <w:pPr>
        <w:pStyle w:val="4-4"/>
      </w:pPr>
      <w:bookmarkStart w:id="338" w:name="_Toc513811861"/>
      <w:bookmarkStart w:id="339" w:name="_Toc498683163"/>
      <w:bookmarkStart w:id="340" w:name="_Toc499022663"/>
      <w:bookmarkStart w:id="341" w:name="_Toc508007727"/>
      <w:r>
        <w:lastRenderedPageBreak/>
        <w:t xml:space="preserve">2.4.4. </w:t>
      </w:r>
      <w:bookmarkEnd w:id="338"/>
      <w:bookmarkEnd w:id="339"/>
      <w:bookmarkEnd w:id="340"/>
      <w:bookmarkEnd w:id="341"/>
      <w:r>
        <w:t>При заготовке папоротника-орляка - параметры куста (высота, возраст)</w:t>
      </w:r>
    </w:p>
    <w:p w:rsidR="001D3A47" w:rsidRDefault="00B31FA2">
      <w:pPr>
        <w:pStyle w:val="affff0"/>
      </w:pPr>
      <w: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1D3A47" w:rsidRDefault="00B31FA2">
      <w:pPr>
        <w:pStyle w:val="3"/>
      </w:pPr>
      <w:bookmarkStart w:id="342" w:name="_Toc513811862"/>
      <w:bookmarkStart w:id="343" w:name="_Toc219275206"/>
      <w:r>
        <w:t>2.4.5. Сроки использования лесов для заготовки пищевых лесных ресурсов и сбора лекарственных растений</w:t>
      </w:r>
      <w:bookmarkEnd w:id="342"/>
      <w:bookmarkEnd w:id="343"/>
    </w:p>
    <w:p w:rsidR="001D3A47" w:rsidRDefault="00B31FA2">
      <w:pPr>
        <w:pStyle w:val="affff0"/>
      </w:pPr>
      <w:r>
        <w:t>Заготовка пищевых лесных ресурсов и лекарственных растений осуществляется в сроки, установленные лесохозяйственным регламентом.</w:t>
      </w:r>
    </w:p>
    <w:p w:rsidR="001D3A47" w:rsidRDefault="00B31FA2">
      <w:pPr>
        <w:pStyle w:val="afffffff9"/>
      </w:pPr>
      <w:r>
        <w:t>Заготовка грибов</w:t>
      </w:r>
    </w:p>
    <w:p w:rsidR="001D3A47" w:rsidRDefault="00B31FA2">
      <w:pPr>
        <w:pStyle w:val="affff0"/>
      </w:pPr>
      <w:r>
        <w:rPr>
          <w:bCs/>
        </w:rPr>
        <w:t>Перечень съедобных грибов</w:t>
      </w:r>
      <w: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1D3A47" w:rsidRDefault="00B31FA2">
      <w:pPr>
        <w:pStyle w:val="affff0"/>
      </w:pPr>
      <w:r>
        <w:t>I – белые, грузди (настоящие и желтые), рыжики;</w:t>
      </w:r>
    </w:p>
    <w:p w:rsidR="001D3A47" w:rsidRDefault="00B31FA2">
      <w:pPr>
        <w:pStyle w:val="affff0"/>
      </w:pPr>
      <w:r>
        <w:t>II – подосиновики, подберезовики, маслята, грузди основные и синеющие, подгруздки;</w:t>
      </w:r>
    </w:p>
    <w:p w:rsidR="001D3A47" w:rsidRDefault="00B31FA2">
      <w:pPr>
        <w:pStyle w:val="affff0"/>
      </w:pPr>
      <w:r>
        <w:t>III – моховики, лисички, грузди черные, опята, козляки, польские грибы, белянки, валуи, волнушки, сыроежки, строчки, сморчки;</w:t>
      </w:r>
    </w:p>
    <w:p w:rsidR="001D3A47" w:rsidRDefault="00B31FA2">
      <w:pPr>
        <w:pStyle w:val="affff0"/>
      </w:pPr>
      <w:r>
        <w:t>IV – скрипицы, горькушки, серушки, зеленушки, рядовки, гладыши, вешенки, грузди перечные, краснушки, толстушки.</w:t>
      </w:r>
    </w:p>
    <w:p w:rsidR="001D3A47" w:rsidRDefault="00B31FA2">
      <w:pPr>
        <w:spacing w:line="360" w:lineRule="auto"/>
        <w:ind w:left="57" w:firstLine="709"/>
        <w:jc w:val="both"/>
        <w:rPr>
          <w:bCs/>
          <w:sz w:val="24"/>
        </w:rPr>
      </w:pPr>
      <w:r>
        <w:rPr>
          <w:bCs/>
          <w:sz w:val="24"/>
        </w:rPr>
        <w:t>Распространенные виды грибов, время и места сбора представлены в таблице 2.4.4.1.</w:t>
      </w:r>
    </w:p>
    <w:p w:rsidR="001D3A47" w:rsidRDefault="00B31FA2">
      <w:pPr>
        <w:pStyle w:val="aff0"/>
        <w:tabs>
          <w:tab w:val="left" w:pos="567"/>
        </w:tabs>
        <w:spacing w:before="120" w:after="120" w:line="360" w:lineRule="auto"/>
        <w:jc w:val="right"/>
        <w:rPr>
          <w:rFonts w:ascii="Times New Roman" w:hAnsi="Times New Roman" w:cs="Times New Roman"/>
          <w:iCs/>
          <w:sz w:val="24"/>
          <w:szCs w:val="24"/>
        </w:rPr>
      </w:pPr>
      <w:r>
        <w:rPr>
          <w:rFonts w:ascii="Times New Roman" w:hAnsi="Times New Roman" w:cs="Times New Roman"/>
          <w:iCs/>
          <w:sz w:val="24"/>
          <w:szCs w:val="24"/>
        </w:rPr>
        <w:t>Таблица 2.4.4.1</w:t>
      </w:r>
    </w:p>
    <w:p w:rsidR="001D3A47" w:rsidRDefault="00B31FA2">
      <w:pPr>
        <w:tabs>
          <w:tab w:val="left" w:pos="567"/>
        </w:tabs>
        <w:suppressAutoHyphens/>
        <w:spacing w:line="360" w:lineRule="auto"/>
        <w:rPr>
          <w:sz w:val="24"/>
        </w:rPr>
      </w:pPr>
      <w:r>
        <w:rPr>
          <w:sz w:val="24"/>
        </w:rPr>
        <w:t>Наиболее распространенные виды грибов, время и места сбора</w:t>
      </w:r>
    </w:p>
    <w:tbl>
      <w:tblPr>
        <w:tblW w:w="5000" w:type="pct"/>
        <w:jc w:val="center"/>
        <w:tblLayout w:type="fixed"/>
        <w:tblLook w:val="04A0"/>
      </w:tblPr>
      <w:tblGrid>
        <w:gridCol w:w="2374"/>
        <w:gridCol w:w="1844"/>
        <w:gridCol w:w="5636"/>
      </w:tblGrid>
      <w:tr w:rsidR="001D3A47">
        <w:trPr>
          <w:tblHeade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Наименование грибов</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Время сбора</w:t>
            </w:r>
          </w:p>
        </w:tc>
        <w:tc>
          <w:tcPr>
            <w:tcW w:w="5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Место сбора</w:t>
            </w:r>
          </w:p>
        </w:tc>
      </w:tr>
      <w:tr w:rsidR="001D3A47">
        <w:trPr>
          <w:tblHeade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1</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2</w:t>
            </w:r>
          </w:p>
        </w:tc>
        <w:tc>
          <w:tcPr>
            <w:tcW w:w="5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rPr>
                <w:sz w:val="22"/>
                <w:szCs w:val="22"/>
              </w:rPr>
            </w:pPr>
            <w:r>
              <w:rPr>
                <w:sz w:val="22"/>
                <w:szCs w:val="22"/>
              </w:rPr>
              <w:t>3</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Строчки</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Апрель – май</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и лиственных лесах, на вырубках, пожарищах, на песчаных почвах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Сморчки</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Апрель – май</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и лиственных лесах, в кустарниках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Белый гриб</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еловых, березовых лесах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Рыжик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Август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пихтовых и еловых изреженных лесах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Сыроежка</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Во всех лесах, но больше в лиственных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Подберезовик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Растет всюду, где есть береза</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Подосиновик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Июль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молодых осинниках и в смешанных лесах с примесью осины</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Масленок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сосняках и сосновых молодняках (культурах)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Моховик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зеленомошных лесах на песчаных почвах,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Опенок</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Август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На пнях хвойных и лиственных пород, особенно осины</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Лисичка</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Увлажненные места в хвойных и лиственных лесах (травяных и папоротниковых типов леса)</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Валуй</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Июль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Во всех лесах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lastRenderedPageBreak/>
              <w:t>Груздь</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Июль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лиственных и хвойных лесах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Свинушка</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Июнь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хвойных и лиственных лесах по опушкам, вдоль дорог</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Волнушка</w:t>
            </w:r>
          </w:p>
        </w:tc>
        <w:tc>
          <w:tcPr>
            <w:tcW w:w="180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Июль – октябрь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смешанных и березовых лесах</w:t>
            </w:r>
          </w:p>
        </w:tc>
      </w:tr>
      <w:tr w:rsidR="001D3A47">
        <w:trPr>
          <w:jc w:val="center"/>
        </w:trPr>
        <w:tc>
          <w:tcPr>
            <w:tcW w:w="232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5"/>
              <w:tabs>
                <w:tab w:val="left" w:pos="567"/>
              </w:tabs>
              <w:jc w:val="left"/>
              <w:rPr>
                <w:sz w:val="22"/>
                <w:szCs w:val="22"/>
              </w:rPr>
            </w:pPr>
            <w:r>
              <w:rPr>
                <w:sz w:val="22"/>
                <w:szCs w:val="22"/>
              </w:rPr>
              <w:t>Козляк</w:t>
            </w:r>
          </w:p>
        </w:tc>
        <w:tc>
          <w:tcPr>
            <w:tcW w:w="1804"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Июль – сентябрь</w:t>
            </w:r>
          </w:p>
        </w:tc>
        <w:tc>
          <w:tcPr>
            <w:tcW w:w="5512" w:type="dxa"/>
            <w:tcBorders>
              <w:top w:val="single" w:sz="4" w:space="0" w:color="000000"/>
              <w:left w:val="single" w:sz="4" w:space="0" w:color="000000"/>
              <w:bottom w:val="single" w:sz="4" w:space="0" w:color="000000"/>
              <w:right w:val="single" w:sz="4" w:space="0" w:color="000000"/>
            </w:tcBorders>
          </w:tcPr>
          <w:p w:rsidR="001D3A47" w:rsidRDefault="00B31FA2">
            <w:pPr>
              <w:pStyle w:val="aff5"/>
              <w:tabs>
                <w:tab w:val="left" w:pos="567"/>
              </w:tabs>
              <w:jc w:val="left"/>
              <w:rPr>
                <w:sz w:val="22"/>
                <w:szCs w:val="22"/>
              </w:rPr>
            </w:pPr>
            <w:r>
              <w:rPr>
                <w:sz w:val="22"/>
                <w:szCs w:val="22"/>
              </w:rPr>
              <w:t>В сосновых и смешанных лесах на влажных местах</w:t>
            </w:r>
          </w:p>
        </w:tc>
      </w:tr>
    </w:tbl>
    <w:p w:rsidR="001D3A47" w:rsidRDefault="00B31FA2">
      <w:pPr>
        <w:pStyle w:val="affff0"/>
        <w:spacing w:before="120"/>
      </w:pPr>
      <w:r>
        <w:t>Виды грибов, приведенные в таблице 2.4.4.1, встречаются не повсеместно и используются местным населением для собственных нужд.</w:t>
      </w:r>
    </w:p>
    <w:p w:rsidR="001D3A47" w:rsidRDefault="00B31FA2">
      <w:pPr>
        <w:pStyle w:val="affff0"/>
      </w:pPr>
      <w:bookmarkStart w:id="344" w:name="_Hlk209013275"/>
      <w:r>
        <w:t>Возможный объем заготовки грибов определен по таблице 7 приложения 6 к настоящему регламенту (в расчет приняты лишайниковые, мшистые зеленомошные и частично травяные типы леса сосновых и березовых насаждений).</w:t>
      </w:r>
      <w:bookmarkEnd w:id="344"/>
    </w:p>
    <w:p w:rsidR="001D3A47" w:rsidRDefault="00B31FA2">
      <w:pPr>
        <w:pStyle w:val="affff0"/>
      </w:pPr>
      <w:r>
        <w:t>Заготовка грибов должна проводиться способами, обеспечивающими сохранность их ресурсов.</w:t>
      </w:r>
    </w:p>
    <w:p w:rsidR="001D3A47" w:rsidRDefault="00B31FA2">
      <w:pPr>
        <w:pStyle w:val="aff0"/>
        <w:spacing w:line="360" w:lineRule="auto"/>
        <w:ind w:left="57"/>
        <w:rPr>
          <w:rFonts w:ascii="Times New Roman" w:hAnsi="Times New Roman" w:cs="Times New Roman"/>
          <w:b/>
          <w:bCs/>
          <w:sz w:val="24"/>
          <w:szCs w:val="24"/>
        </w:rPr>
      </w:pPr>
      <w:r>
        <w:rPr>
          <w:rFonts w:ascii="Times New Roman" w:hAnsi="Times New Roman" w:cs="Times New Roman"/>
          <w:b/>
          <w:bCs/>
          <w:sz w:val="24"/>
          <w:szCs w:val="24"/>
        </w:rPr>
        <w:t>Заготовка кедрового ореха</w:t>
      </w:r>
    </w:p>
    <w:p w:rsidR="001D3A47" w:rsidRDefault="00B31FA2">
      <w:pPr>
        <w:suppressAutoHyphens/>
        <w:spacing w:line="360" w:lineRule="auto"/>
        <w:ind w:left="57" w:firstLine="709"/>
        <w:jc w:val="both"/>
        <w:rPr>
          <w:sz w:val="24"/>
        </w:rPr>
      </w:pPr>
      <w:r>
        <w:rPr>
          <w:sz w:val="24"/>
        </w:rPr>
        <w:t>Продуцирующих кедровых насаждений на территории Крапивинского лесничества нет.</w:t>
      </w:r>
    </w:p>
    <w:p w:rsidR="001D3A47" w:rsidRDefault="00B31FA2">
      <w:pPr>
        <w:suppressAutoHyphens/>
        <w:spacing w:line="360" w:lineRule="auto"/>
        <w:ind w:left="57" w:firstLine="709"/>
        <w:jc w:val="both"/>
        <w:rPr>
          <w:sz w:val="24"/>
        </w:rPr>
      </w:pPr>
      <w:r>
        <w:rPr>
          <w:sz w:val="24"/>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1D3A47" w:rsidRDefault="00B31FA2">
      <w:pPr>
        <w:pStyle w:val="affff0"/>
      </w:pPr>
      <w:r>
        <w:t xml:space="preserve">Способы заготовки орехов указываются в договоре аренды лесного участка. </w:t>
      </w:r>
    </w:p>
    <w:p w:rsidR="001D3A47" w:rsidRDefault="00B31FA2">
      <w:pPr>
        <w:pStyle w:val="affff0"/>
      </w:pPr>
      <w: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D3A47" w:rsidRDefault="00B31FA2">
      <w:pPr>
        <w:pStyle w:val="affff0"/>
      </w:pPr>
      <w: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D3A47" w:rsidRDefault="00B31FA2">
      <w:pPr>
        <w:pStyle w:val="affff0"/>
        <w:spacing w:before="120" w:after="120"/>
        <w:jc w:val="center"/>
        <w:rPr>
          <w:b/>
          <w:bCs/>
        </w:rPr>
      </w:pPr>
      <w:bookmarkStart w:id="345" w:name="_Toc513811865"/>
      <w:r>
        <w:rPr>
          <w:b/>
          <w:bCs/>
        </w:rPr>
        <w:t>Заготовка березового сока</w:t>
      </w:r>
      <w:bookmarkEnd w:id="345"/>
    </w:p>
    <w:p w:rsidR="001D3A47" w:rsidRDefault="00B31FA2">
      <w:pPr>
        <w:widowControl w:val="0"/>
        <w:suppressAutoHyphens/>
        <w:spacing w:line="360" w:lineRule="auto"/>
        <w:ind w:left="57" w:firstLine="709"/>
        <w:jc w:val="both"/>
        <w:rPr>
          <w:sz w:val="24"/>
        </w:rPr>
      </w:pPr>
      <w:r>
        <w:rPr>
          <w:sz w:val="24"/>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w:t>
      </w:r>
    </w:p>
    <w:p w:rsidR="001D3A47" w:rsidRDefault="00B31FA2">
      <w:pPr>
        <w:widowControl w:val="0"/>
        <w:suppressAutoHyphens/>
        <w:spacing w:line="360" w:lineRule="auto"/>
        <w:ind w:left="57" w:firstLine="709"/>
        <w:jc w:val="both"/>
        <w:rPr>
          <w:sz w:val="24"/>
        </w:rPr>
      </w:pPr>
      <w:r>
        <w:rPr>
          <w:sz w:val="24"/>
        </w:rPr>
        <w:t>Допустимый общий выход березового сока при средней полноте березовых насаждений, поступающих в рубку, 0,7 и диаметре 24 см, составляет 20 т/га.</w:t>
      </w:r>
    </w:p>
    <w:p w:rsidR="001D3A47" w:rsidRDefault="00B31FA2">
      <w:pPr>
        <w:pStyle w:val="afffffff9"/>
      </w:pPr>
      <w:r>
        <w:t xml:space="preserve">Заготовка дикорастущих ягод </w:t>
      </w:r>
    </w:p>
    <w:p w:rsidR="001D3A47" w:rsidRDefault="00B31FA2">
      <w:pPr>
        <w:pStyle w:val="affff0"/>
      </w:pPr>
      <w:r>
        <w:rPr>
          <w:bCs/>
        </w:rPr>
        <w:t>Заготовка дикорастущих ягод</w:t>
      </w:r>
      <w:r>
        <w:t xml:space="preserve"> осуществляется при наступлении массового созревания урожая.</w:t>
      </w:r>
    </w:p>
    <w:p w:rsidR="001D3A47" w:rsidRDefault="00B31FA2">
      <w:pPr>
        <w:pStyle w:val="affff0"/>
        <w:rPr>
          <w:bCs/>
        </w:rPr>
      </w:pPr>
      <w:r>
        <w:rPr>
          <w:bCs/>
        </w:rPr>
        <w:t>Запрещается рубка плодоносящих деревьев и обрезка ветвей для заготовки плодов.</w:t>
      </w:r>
    </w:p>
    <w:p w:rsidR="001D3A47" w:rsidRDefault="00B31FA2">
      <w:pPr>
        <w:pStyle w:val="affff0"/>
        <w:sectPr w:rsidR="001D3A47">
          <w:headerReference w:type="default" r:id="rId116"/>
          <w:footerReference w:type="default" r:id="rId117"/>
          <w:headerReference w:type="first" r:id="rId118"/>
          <w:footerReference w:type="first" r:id="rId119"/>
          <w:pgSz w:w="11906" w:h="16838"/>
          <w:pgMar w:top="851" w:right="1134" w:bottom="1134" w:left="1134" w:header="397" w:footer="397" w:gutter="0"/>
          <w:cols w:space="720"/>
          <w:formProt w:val="0"/>
          <w:docGrid w:linePitch="360"/>
        </w:sectPr>
      </w:pPr>
      <w:bookmarkStart w:id="346" w:name="_Hlk209013293"/>
      <w:r>
        <w:t>Расчет запасов ягод произведен по нормативным таблицам среднегодовой урожайности, приведенным в таблицах 2, 3, 4 приложения 6 к настоящему регламенту.</w:t>
      </w:r>
      <w:bookmarkEnd w:id="346"/>
    </w:p>
    <w:p w:rsidR="001D3A47" w:rsidRDefault="00B31FA2">
      <w:pPr>
        <w:pStyle w:val="afffffff9"/>
      </w:pPr>
      <w:r>
        <w:lastRenderedPageBreak/>
        <w:t xml:space="preserve">Заготовка лекарственных растений </w:t>
      </w:r>
    </w:p>
    <w:p w:rsidR="001D3A47" w:rsidRDefault="00B31FA2">
      <w:pPr>
        <w:pStyle w:val="affff0"/>
      </w:pPr>
      <w: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D3A47" w:rsidRDefault="00B31FA2">
      <w:pPr>
        <w:pStyle w:val="affff0"/>
      </w:pPr>
      <w: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D3A47" w:rsidRDefault="00B31FA2">
      <w:pPr>
        <w:pStyle w:val="affff0"/>
      </w:pPr>
      <w: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1D3A47" w:rsidRDefault="00B31FA2">
      <w:pPr>
        <w:pStyle w:val="a"/>
        <w:tabs>
          <w:tab w:val="left" w:pos="1134"/>
        </w:tabs>
      </w:pPr>
      <w:r>
        <w:t>заготовка соцветий и надземных органов («травы») однолетних растений проводится на одной заросли один раз в 2 года;</w:t>
      </w:r>
    </w:p>
    <w:p w:rsidR="001D3A47" w:rsidRDefault="00B31FA2">
      <w:pPr>
        <w:pStyle w:val="a"/>
        <w:tabs>
          <w:tab w:val="left" w:pos="1134"/>
        </w:tabs>
      </w:pPr>
      <w:r>
        <w:t>надземных органов («травы») многолетних растений - один раз в течение 4 - 6 лет;</w:t>
      </w:r>
    </w:p>
    <w:p w:rsidR="001D3A47" w:rsidRDefault="00B31FA2">
      <w:pPr>
        <w:pStyle w:val="a"/>
        <w:tabs>
          <w:tab w:val="left" w:pos="1134"/>
        </w:tabs>
      </w:pPr>
      <w:r>
        <w:t>подземных органов большинства видов лекарственных растений - не чаще одного раза в 15 - 20 лет.</w:t>
      </w:r>
    </w:p>
    <w:p w:rsidR="001D3A47" w:rsidRDefault="00B31FA2" w:rsidP="00B31FA2">
      <w:pPr>
        <w:pStyle w:val="3-3110"/>
      </w:pPr>
      <w:bookmarkStart w:id="347" w:name="_Toc513811868"/>
      <w:bookmarkStart w:id="348" w:name="_Toc508007728"/>
      <w:bookmarkStart w:id="349" w:name="_Toc499022669"/>
      <w:bookmarkStart w:id="350" w:name="_Toc466475752"/>
      <w:bookmarkStart w:id="351" w:name="_Toc219275207"/>
      <w:r>
        <w:t>2.5. Нормативы, параметры и сроки использования лесов для осуществления видов деятельности в сфере охотничьего хозяйства</w:t>
      </w:r>
      <w:bookmarkEnd w:id="347"/>
      <w:bookmarkEnd w:id="348"/>
      <w:bookmarkEnd w:id="349"/>
      <w:bookmarkEnd w:id="350"/>
      <w:bookmarkEnd w:id="351"/>
    </w:p>
    <w:p w:rsidR="001D3A47" w:rsidRDefault="00B31FA2">
      <w:pPr>
        <w:pStyle w:val="affff0"/>
      </w:pPr>
      <w:r>
        <w:t xml:space="preserve">Нормативы, параметры и сроки использования лесов для осуществления видов деятельности в сфере охотничьего хозяйства определяются ст. 36 Лесного кодекса РФ,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06.01.1997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17.03.2025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приказом Минприроды России от 24.07.2020 № 477 «Об утверждении Правил охоты» (далее – Правила охоты), приказом Минприроды России от 27.01.2022 № 49 «Об утверждении нормативов допустимого изъятия охотничьих ресурсов, </w:t>
      </w:r>
      <w:r>
        <w:lastRenderedPageBreak/>
        <w:t>нормативов биотехнических мероприятий и о признании утратившим силу приказа Министерства природных ресурсов и экологии Российской Федерации от 25.11.2020 № 965», Законом Кемеровской области - Кузбасса от 27.12.2007 № 173-ОЗ «О некоторых видах использования лесов».</w:t>
      </w:r>
    </w:p>
    <w:p w:rsidR="001D3A47" w:rsidRDefault="00B31FA2">
      <w:pPr>
        <w:pStyle w:val="affff0"/>
      </w:pPr>
      <w: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1D3A47" w:rsidRDefault="00B31FA2">
      <w:pPr>
        <w:pStyle w:val="affff0"/>
      </w:pPr>
      <w: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1D3A47" w:rsidRDefault="00B31FA2">
      <w:pPr>
        <w:pStyle w:val="affff0"/>
      </w:pPr>
      <w: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 9 Лесного кодекса РФ.</w:t>
      </w:r>
    </w:p>
    <w:p w:rsidR="001D3A47" w:rsidRDefault="00B31FA2">
      <w:pPr>
        <w:pStyle w:val="affff0"/>
      </w:pPr>
      <w: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1D3A47" w:rsidRDefault="00B31FA2">
      <w:pPr>
        <w:pStyle w:val="affff0"/>
      </w:pPr>
      <w:r>
        <w:t>Виды разрешенной охоты в охотничьих угодьях на территории Кемеровской области – Кузбасса установлены постановлением Губернатора Кемеровской области - Кузбасса от 30.03.2021 № 20-пг «Об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1D3A47" w:rsidRDefault="00B31FA2">
      <w:pPr>
        <w:pStyle w:val="afffffff9"/>
      </w:pPr>
      <w:r>
        <w:t>Параметры использования лесов для осуществления видов деятельности в сфере охотничьего хозяйства</w:t>
      </w:r>
    </w:p>
    <w:p w:rsidR="001D3A47" w:rsidRDefault="00B31FA2">
      <w:pPr>
        <w:pStyle w:val="affff0"/>
      </w:pPr>
      <w: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1D3A47" w:rsidRDefault="00B31FA2">
      <w:pPr>
        <w:pStyle w:val="affff0"/>
      </w:pPr>
      <w:r>
        <w:t>Информация об особо охраняемых территориях в границах Крапивинского лесничества приведена в пункте 1.1.7 настоящего регламента.</w:t>
      </w:r>
    </w:p>
    <w:p w:rsidR="001D3A47" w:rsidRDefault="00B31FA2">
      <w:pPr>
        <w:pStyle w:val="afffffff9"/>
      </w:pPr>
      <w:r>
        <w:t>Сроки использования лесов для осуществления видов деятельности в сфере охотничьего хозяйства</w:t>
      </w:r>
    </w:p>
    <w:p w:rsidR="001D3A47" w:rsidRDefault="00B31FA2">
      <w:pPr>
        <w:pStyle w:val="affff0"/>
      </w:pPr>
      <w:r>
        <w:t>Сроки охоты на копытных животных, на медведей, пушных животных установлены Правилами охоты.</w:t>
      </w:r>
    </w:p>
    <w:p w:rsidR="001D3A47" w:rsidRDefault="00B31FA2">
      <w:pPr>
        <w:pStyle w:val="affff0"/>
        <w:sectPr w:rsidR="001D3A47">
          <w:headerReference w:type="default" r:id="rId120"/>
          <w:footerReference w:type="default" r:id="rId121"/>
          <w:headerReference w:type="first" r:id="rId122"/>
          <w:footerReference w:type="first" r:id="rId123"/>
          <w:pgSz w:w="11906" w:h="16838"/>
          <w:pgMar w:top="851" w:right="1134" w:bottom="1134" w:left="1134" w:header="397" w:footer="397" w:gutter="0"/>
          <w:cols w:space="720"/>
          <w:formProt w:val="0"/>
          <w:docGrid w:linePitch="360"/>
        </w:sectPr>
      </w:pPr>
      <w:r>
        <w:t xml:space="preserve">Сроки охоты установлены постановлением Губернатора Кемеровской области - Кузбасса от 30.03.2021 № 20-пг «Об определении видов разрешенной охоты и ограничений </w:t>
      </w:r>
      <w:r>
        <w:lastRenderedPageBreak/>
        <w:t>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1D3A47" w:rsidRDefault="00B31FA2" w:rsidP="00B31FA2">
      <w:pPr>
        <w:pStyle w:val="3-3110"/>
      </w:pPr>
      <w:bookmarkStart w:id="352" w:name="_Toc499022670"/>
      <w:bookmarkStart w:id="353" w:name="_Toc508007729"/>
      <w:bookmarkStart w:id="354" w:name="_Toc513811869"/>
      <w:bookmarkStart w:id="355" w:name="_Toc219275208"/>
      <w:r>
        <w:rPr>
          <w:rFonts w:cs="Times New Roman"/>
          <w:szCs w:val="24"/>
        </w:rPr>
        <w:lastRenderedPageBreak/>
        <w:t>2.5.1</w:t>
      </w:r>
      <w:bookmarkEnd w:id="352"/>
      <w:bookmarkEnd w:id="353"/>
      <w:bookmarkEnd w:id="354"/>
      <w:r>
        <w:t xml:space="preserve"> Перечень и нормы проведения биотехнических мероприятий</w:t>
      </w:r>
      <w:bookmarkEnd w:id="355"/>
    </w:p>
    <w:p w:rsidR="001D3A47" w:rsidRDefault="00B31FA2">
      <w:pPr>
        <w:pStyle w:val="affff0"/>
      </w:pPr>
      <w:r>
        <w:t>Биотехнические мероприятия осуществляются в соответствии с приказом Минприроды России от 17.03.2025 № 106 «Об утверждении видов и состава биотехнических мероприятий, а также порядка их проведения в целях сохранения охотничьих ресурсов».</w:t>
      </w:r>
    </w:p>
    <w:p w:rsidR="001D3A47" w:rsidRDefault="00B31FA2">
      <w:pPr>
        <w:pStyle w:val="affff0"/>
      </w:pPr>
      <w:r>
        <w:t>К биотехническим мероприятиям относятся меры по поддержанию и увеличению численности охотничьих ресурсов.</w:t>
      </w:r>
    </w:p>
    <w:p w:rsidR="001D3A47" w:rsidRDefault="00B31FA2">
      <w:pPr>
        <w:pStyle w:val="affff0"/>
      </w:pPr>
      <w: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1D3A47" w:rsidRDefault="00B31FA2">
      <w:pPr>
        <w:pStyle w:val="affff0"/>
      </w:pPr>
      <w: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в охотничьих угодьях, в которых физические лица имеют право свободно пребывать в целях охоты.</w:t>
      </w:r>
    </w:p>
    <w:p w:rsidR="001D3A47" w:rsidRDefault="00B31FA2">
      <w:pPr>
        <w:pStyle w:val="affff0"/>
      </w:pPr>
      <w:r>
        <w:t>Нормативы для планирования биотехнических мероприятий подготовлены на основании данных, указанных в</w:t>
      </w:r>
      <w:r>
        <w:rPr>
          <w:bCs/>
        </w:rPr>
        <w:t xml:space="preserve"> сборнике «Нормативы основных биотехнических мероприятий», </w:t>
      </w:r>
      <w:r>
        <w:t>утвержденном Главным управлением охотничьего хозяйства и заповедников при Совете Министров РСФСР в 1986 году, представлены в таблицах 2.5.1.1 – 2.5.1.3.</w:t>
      </w:r>
    </w:p>
    <w:p w:rsidR="001D3A47" w:rsidRDefault="00B31FA2">
      <w:pPr>
        <w:tabs>
          <w:tab w:val="left" w:pos="567"/>
        </w:tabs>
        <w:spacing w:line="360" w:lineRule="auto"/>
        <w:jc w:val="right"/>
        <w:rPr>
          <w:iCs/>
          <w:sz w:val="24"/>
        </w:rPr>
      </w:pPr>
      <w:r>
        <w:rPr>
          <w:iCs/>
          <w:sz w:val="24"/>
        </w:rPr>
        <w:t>Таблица 2.5.1.1</w:t>
      </w:r>
    </w:p>
    <w:p w:rsidR="001D3A47" w:rsidRDefault="00B31FA2">
      <w:pPr>
        <w:tabs>
          <w:tab w:val="left" w:pos="567"/>
        </w:tabs>
        <w:spacing w:line="360" w:lineRule="auto"/>
        <w:ind w:firstLine="567"/>
        <w:rPr>
          <w:bCs/>
          <w:sz w:val="24"/>
        </w:rPr>
      </w:pPr>
      <w:r>
        <w:rPr>
          <w:bCs/>
          <w:sz w:val="24"/>
        </w:rPr>
        <w:t>Нормативы биотехнических мероприятий для лося</w:t>
      </w:r>
    </w:p>
    <w:tbl>
      <w:tblPr>
        <w:tblW w:w="5000" w:type="pct"/>
        <w:jc w:val="center"/>
        <w:tblLayout w:type="fixed"/>
        <w:tblCellMar>
          <w:left w:w="22" w:type="dxa"/>
          <w:right w:w="22" w:type="dxa"/>
        </w:tblCellMar>
        <w:tblLook w:val="04A0"/>
      </w:tblPr>
      <w:tblGrid>
        <w:gridCol w:w="4844"/>
        <w:gridCol w:w="1814"/>
        <w:gridCol w:w="3024"/>
      </w:tblGrid>
      <w:tr w:rsidR="001D3A47">
        <w:trPr>
          <w:trHeight w:val="525"/>
          <w:jc w:val="center"/>
        </w:trPr>
        <w:tc>
          <w:tcPr>
            <w:tcW w:w="4822"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ind w:left="57" w:firstLine="300"/>
              <w:rPr>
                <w:szCs w:val="22"/>
              </w:rPr>
            </w:pPr>
            <w:r>
              <w:rPr>
                <w:szCs w:val="22"/>
              </w:rPr>
              <w:t>Наименование нормативов</w:t>
            </w:r>
          </w:p>
        </w:tc>
        <w:tc>
          <w:tcPr>
            <w:tcW w:w="1806"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ind w:left="57"/>
              <w:rPr>
                <w:szCs w:val="22"/>
              </w:rPr>
            </w:pPr>
            <w:r>
              <w:rPr>
                <w:szCs w:val="22"/>
              </w:rPr>
              <w:t>Единица</w:t>
            </w:r>
          </w:p>
          <w:p w:rsidR="001D3A47" w:rsidRDefault="00B31FA2">
            <w:pPr>
              <w:tabs>
                <w:tab w:val="left" w:pos="567"/>
              </w:tabs>
              <w:ind w:left="57"/>
              <w:rPr>
                <w:szCs w:val="22"/>
              </w:rPr>
            </w:pPr>
            <w:r>
              <w:rPr>
                <w:szCs w:val="22"/>
              </w:rPr>
              <w:t>измерения</w:t>
            </w:r>
          </w:p>
        </w:tc>
        <w:tc>
          <w:tcPr>
            <w:tcW w:w="3010" w:type="dxa"/>
            <w:tcBorders>
              <w:top w:val="outset" w:sz="6" w:space="0" w:color="000000"/>
              <w:left w:val="single" w:sz="4" w:space="0" w:color="000000"/>
              <w:right w:val="single" w:sz="4" w:space="0" w:color="000000"/>
            </w:tcBorders>
            <w:vAlign w:val="center"/>
          </w:tcPr>
          <w:p w:rsidR="001D3A47" w:rsidRDefault="00B31FA2">
            <w:pPr>
              <w:tabs>
                <w:tab w:val="left" w:pos="567"/>
              </w:tabs>
              <w:ind w:left="57"/>
              <w:rPr>
                <w:szCs w:val="22"/>
              </w:rPr>
            </w:pPr>
            <w:r>
              <w:rPr>
                <w:szCs w:val="22"/>
              </w:rPr>
              <w:t>Западно</w:t>
            </w:r>
            <w:r>
              <w:rPr>
                <w:szCs w:val="22"/>
              </w:rPr>
              <w:noBreakHyphen/>
              <w:t>Сибирский</w:t>
            </w:r>
          </w:p>
          <w:p w:rsidR="001D3A47" w:rsidRDefault="00B31FA2">
            <w:pPr>
              <w:tabs>
                <w:tab w:val="left" w:pos="567"/>
              </w:tabs>
              <w:ind w:left="57"/>
              <w:rPr>
                <w:szCs w:val="22"/>
              </w:rPr>
            </w:pPr>
            <w:r>
              <w:rPr>
                <w:szCs w:val="22"/>
              </w:rPr>
              <w:t>экономический район</w:t>
            </w:r>
          </w:p>
        </w:tc>
      </w:tr>
      <w:tr w:rsidR="001D3A47">
        <w:trPr>
          <w:trHeight w:val="65"/>
          <w:jc w:val="center"/>
        </w:trPr>
        <w:tc>
          <w:tcPr>
            <w:tcW w:w="4822"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ind w:left="57" w:firstLine="300"/>
              <w:rPr>
                <w:szCs w:val="22"/>
              </w:rPr>
            </w:pPr>
            <w:r>
              <w:rPr>
                <w:szCs w:val="22"/>
              </w:rPr>
              <w:t>1</w:t>
            </w:r>
          </w:p>
        </w:tc>
        <w:tc>
          <w:tcPr>
            <w:tcW w:w="1806"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ind w:left="57"/>
              <w:rPr>
                <w:szCs w:val="22"/>
              </w:rPr>
            </w:pPr>
            <w:r>
              <w:rPr>
                <w:szCs w:val="22"/>
              </w:rPr>
              <w:t>2</w:t>
            </w:r>
          </w:p>
        </w:tc>
        <w:tc>
          <w:tcPr>
            <w:tcW w:w="3010" w:type="dxa"/>
            <w:tcBorders>
              <w:top w:val="outset" w:sz="6" w:space="0" w:color="000000"/>
              <w:left w:val="single" w:sz="4" w:space="0" w:color="000000"/>
              <w:right w:val="single" w:sz="4" w:space="0" w:color="000000"/>
            </w:tcBorders>
            <w:vAlign w:val="center"/>
          </w:tcPr>
          <w:p w:rsidR="001D3A47" w:rsidRDefault="00B31FA2">
            <w:pPr>
              <w:tabs>
                <w:tab w:val="left" w:pos="567"/>
              </w:tabs>
              <w:ind w:left="57"/>
              <w:rPr>
                <w:szCs w:val="22"/>
              </w:rPr>
            </w:pPr>
            <w:r>
              <w:rPr>
                <w:szCs w:val="22"/>
              </w:rPr>
              <w:t>3</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Устройство солонцов:</w:t>
            </w:r>
          </w:p>
        </w:tc>
        <w:tc>
          <w:tcPr>
            <w:tcW w:w="1806"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jc w:val="left"/>
              <w:rPr>
                <w:szCs w:val="22"/>
              </w:rPr>
            </w:pPr>
          </w:p>
        </w:tc>
        <w:tc>
          <w:tcPr>
            <w:tcW w:w="3010"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jc w:val="left"/>
              <w:rPr>
                <w:szCs w:val="22"/>
              </w:rPr>
            </w:pP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jc w:val="left"/>
              <w:rPr>
                <w:szCs w:val="22"/>
              </w:rPr>
            </w:pPr>
            <w:r>
              <w:rPr>
                <w:szCs w:val="22"/>
              </w:rPr>
              <w:t>-количество на 1000 га угодий</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шт.</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0,9</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jc w:val="left"/>
              <w:rPr>
                <w:szCs w:val="22"/>
              </w:rPr>
            </w:pPr>
            <w:r>
              <w:rPr>
                <w:szCs w:val="22"/>
              </w:rPr>
              <w:t>-количество солонцов на 10 лосей</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шт.</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3,5</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jc w:val="left"/>
              <w:rPr>
                <w:szCs w:val="22"/>
              </w:rPr>
            </w:pPr>
            <w:r>
              <w:rPr>
                <w:szCs w:val="22"/>
              </w:rPr>
              <w:t>-расход соли на один солонец</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кг</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20</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Подрубка ивы и осины</w:t>
            </w:r>
          </w:p>
        </w:tc>
        <w:tc>
          <w:tcPr>
            <w:tcW w:w="1806"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rPr>
                <w:szCs w:val="22"/>
              </w:rPr>
            </w:pPr>
          </w:p>
        </w:tc>
        <w:tc>
          <w:tcPr>
            <w:tcW w:w="3010"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jc w:val="left"/>
              <w:rPr>
                <w:szCs w:val="22"/>
              </w:rPr>
            </w:pP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jc w:val="left"/>
              <w:rPr>
                <w:szCs w:val="22"/>
              </w:rPr>
            </w:pPr>
            <w:r>
              <w:rPr>
                <w:szCs w:val="22"/>
              </w:rPr>
              <w:t>-на 10 лосей в сезон</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м</w:t>
            </w:r>
            <w:r>
              <w:rPr>
                <w:szCs w:val="22"/>
                <w:vertAlign w:val="superscript"/>
              </w:rPr>
              <w:t>3</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Посадка ивы «на пень»</w:t>
            </w:r>
          </w:p>
        </w:tc>
        <w:tc>
          <w:tcPr>
            <w:tcW w:w="1806"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rPr>
                <w:szCs w:val="22"/>
              </w:rPr>
            </w:pPr>
          </w:p>
        </w:tc>
        <w:tc>
          <w:tcPr>
            <w:tcW w:w="3010"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ind w:left="57"/>
              <w:jc w:val="left"/>
              <w:rPr>
                <w:szCs w:val="22"/>
              </w:rPr>
            </w:pP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jc w:val="left"/>
              <w:rPr>
                <w:szCs w:val="22"/>
              </w:rPr>
            </w:pPr>
            <w:r>
              <w:rPr>
                <w:szCs w:val="22"/>
              </w:rPr>
              <w:t>-на 10 лосей за сезон</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м</w:t>
            </w:r>
            <w:r>
              <w:rPr>
                <w:szCs w:val="22"/>
                <w:vertAlign w:val="superscript"/>
              </w:rPr>
              <w:t>3</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w:t>
            </w:r>
          </w:p>
        </w:tc>
      </w:tr>
      <w:tr w:rsidR="001D3A47">
        <w:trPr>
          <w:jc w:val="center"/>
        </w:trPr>
        <w:tc>
          <w:tcPr>
            <w:tcW w:w="4822"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Нормы подрубки осины на 1000 га леса*</w:t>
            </w:r>
          </w:p>
        </w:tc>
        <w:tc>
          <w:tcPr>
            <w:tcW w:w="1806"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rPr>
                <w:szCs w:val="22"/>
              </w:rPr>
            </w:pPr>
            <w:r>
              <w:rPr>
                <w:szCs w:val="22"/>
              </w:rPr>
              <w:t>м</w:t>
            </w:r>
            <w:r>
              <w:rPr>
                <w:szCs w:val="22"/>
                <w:vertAlign w:val="superscript"/>
              </w:rPr>
              <w:t>3</w:t>
            </w:r>
          </w:p>
        </w:tc>
        <w:tc>
          <w:tcPr>
            <w:tcW w:w="30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firstLine="300"/>
              <w:rPr>
                <w:szCs w:val="22"/>
              </w:rPr>
            </w:pPr>
            <w:r>
              <w:rPr>
                <w:szCs w:val="22"/>
              </w:rPr>
              <w:t>5</w:t>
            </w:r>
          </w:p>
        </w:tc>
      </w:tr>
    </w:tbl>
    <w:p w:rsidR="001D3A47" w:rsidRDefault="00B31FA2">
      <w:pPr>
        <w:spacing w:before="120" w:line="360" w:lineRule="auto"/>
        <w:ind w:left="57"/>
        <w:jc w:val="left"/>
        <w:rPr>
          <w:i/>
          <w:sz w:val="24"/>
        </w:rPr>
        <w:sectPr w:rsidR="001D3A47">
          <w:headerReference w:type="default" r:id="rId124"/>
          <w:footerReference w:type="default" r:id="rId125"/>
          <w:headerReference w:type="first" r:id="rId126"/>
          <w:footerReference w:type="first" r:id="rId127"/>
          <w:pgSz w:w="11906" w:h="16838"/>
          <w:pgMar w:top="851" w:right="1134" w:bottom="1134" w:left="1134" w:header="397" w:footer="397" w:gutter="0"/>
          <w:cols w:space="720"/>
          <w:formProt w:val="0"/>
          <w:docGrid w:linePitch="360"/>
        </w:sectPr>
      </w:pPr>
      <w:r>
        <w:rPr>
          <w:sz w:val="20"/>
          <w:szCs w:val="20"/>
        </w:rPr>
        <w:t>* В зависимости от кормности угодий</w:t>
      </w:r>
      <w:r>
        <w:rPr>
          <w:rFonts w:ascii="Verdana" w:hAnsi="Verdana"/>
          <w:sz w:val="20"/>
          <w:szCs w:val="20"/>
        </w:rPr>
        <w:t>.</w:t>
      </w:r>
    </w:p>
    <w:p w:rsidR="001D3A47" w:rsidRDefault="00B31FA2">
      <w:pPr>
        <w:tabs>
          <w:tab w:val="left" w:pos="567"/>
        </w:tabs>
        <w:spacing w:line="360" w:lineRule="auto"/>
        <w:jc w:val="right"/>
        <w:rPr>
          <w:iCs/>
          <w:sz w:val="24"/>
        </w:rPr>
      </w:pPr>
      <w:bookmarkStart w:id="356" w:name="_Toc513811872"/>
      <w:bookmarkStart w:id="357" w:name="_Toc508007732"/>
      <w:r>
        <w:rPr>
          <w:iCs/>
          <w:sz w:val="24"/>
        </w:rPr>
        <w:lastRenderedPageBreak/>
        <w:t>Таблица 2.5.1.2</w:t>
      </w:r>
    </w:p>
    <w:p w:rsidR="001D3A47" w:rsidRDefault="00B31FA2">
      <w:pPr>
        <w:tabs>
          <w:tab w:val="left" w:pos="567"/>
        </w:tabs>
        <w:spacing w:line="360" w:lineRule="auto"/>
        <w:rPr>
          <w:bCs/>
          <w:sz w:val="24"/>
        </w:rPr>
      </w:pPr>
      <w:r>
        <w:rPr>
          <w:bCs/>
          <w:sz w:val="24"/>
        </w:rPr>
        <w:t>Нормативы биотехнических мероприятий для кабана</w:t>
      </w:r>
    </w:p>
    <w:tbl>
      <w:tblPr>
        <w:tblW w:w="5000" w:type="pct"/>
        <w:jc w:val="center"/>
        <w:tblLayout w:type="fixed"/>
        <w:tblCellMar>
          <w:left w:w="22" w:type="dxa"/>
          <w:right w:w="22" w:type="dxa"/>
        </w:tblCellMar>
        <w:tblLook w:val="04A0"/>
      </w:tblPr>
      <w:tblGrid>
        <w:gridCol w:w="4274"/>
        <w:gridCol w:w="2284"/>
        <w:gridCol w:w="3124"/>
      </w:tblGrid>
      <w:tr w:rsidR="001D3A47">
        <w:trPr>
          <w:trHeight w:val="185"/>
          <w:tblHeader/>
          <w:jc w:val="center"/>
        </w:trPr>
        <w:tc>
          <w:tcPr>
            <w:tcW w:w="4254"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spacing w:beforeAutospacing="1"/>
              <w:ind w:firstLine="300"/>
              <w:rPr>
                <w:szCs w:val="22"/>
              </w:rPr>
            </w:pPr>
            <w:r>
              <w:rPr>
                <w:szCs w:val="22"/>
              </w:rPr>
              <w:t>Наименование нормативов</w:t>
            </w:r>
          </w:p>
        </w:tc>
        <w:tc>
          <w:tcPr>
            <w:tcW w:w="2274"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Единица</w:t>
            </w:r>
          </w:p>
          <w:p w:rsidR="001D3A47" w:rsidRDefault="00B31FA2">
            <w:pPr>
              <w:tabs>
                <w:tab w:val="left" w:pos="567"/>
              </w:tabs>
              <w:rPr>
                <w:szCs w:val="22"/>
              </w:rPr>
            </w:pPr>
            <w:r>
              <w:rPr>
                <w:szCs w:val="22"/>
              </w:rPr>
              <w:t>измерения</w:t>
            </w:r>
          </w:p>
        </w:tc>
        <w:tc>
          <w:tcPr>
            <w:tcW w:w="3110" w:type="dxa"/>
            <w:tcBorders>
              <w:top w:val="outset" w:sz="6" w:space="0" w:color="000000"/>
              <w:left w:val="single" w:sz="4" w:space="0" w:color="000000"/>
              <w:right w:val="single" w:sz="4" w:space="0" w:color="000000"/>
            </w:tcBorders>
            <w:vAlign w:val="center"/>
          </w:tcPr>
          <w:p w:rsidR="001D3A47" w:rsidRDefault="00B31FA2">
            <w:pPr>
              <w:tabs>
                <w:tab w:val="left" w:pos="567"/>
              </w:tabs>
              <w:rPr>
                <w:szCs w:val="22"/>
              </w:rPr>
            </w:pPr>
            <w:r>
              <w:rPr>
                <w:szCs w:val="22"/>
              </w:rPr>
              <w:t>Западно-Сибирский</w:t>
            </w:r>
          </w:p>
          <w:p w:rsidR="001D3A47" w:rsidRDefault="00B31FA2">
            <w:pPr>
              <w:tabs>
                <w:tab w:val="left" w:pos="567"/>
              </w:tabs>
              <w:rPr>
                <w:szCs w:val="22"/>
              </w:rPr>
            </w:pPr>
            <w:r>
              <w:rPr>
                <w:szCs w:val="22"/>
              </w:rPr>
              <w:t>экономический район</w:t>
            </w:r>
          </w:p>
        </w:tc>
      </w:tr>
      <w:tr w:rsidR="001D3A47">
        <w:trPr>
          <w:trHeight w:val="185"/>
          <w:tblHeader/>
          <w:jc w:val="center"/>
        </w:trPr>
        <w:tc>
          <w:tcPr>
            <w:tcW w:w="4254"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spacing w:beforeAutospacing="1"/>
              <w:ind w:firstLine="300"/>
              <w:rPr>
                <w:szCs w:val="22"/>
              </w:rPr>
            </w:pPr>
            <w:r>
              <w:rPr>
                <w:szCs w:val="22"/>
              </w:rPr>
              <w:t>1</w:t>
            </w:r>
          </w:p>
        </w:tc>
        <w:tc>
          <w:tcPr>
            <w:tcW w:w="2274"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2</w:t>
            </w:r>
          </w:p>
        </w:tc>
        <w:tc>
          <w:tcPr>
            <w:tcW w:w="3110" w:type="dxa"/>
            <w:tcBorders>
              <w:top w:val="outset" w:sz="6" w:space="0" w:color="000000"/>
              <w:left w:val="single" w:sz="4" w:space="0" w:color="000000"/>
              <w:right w:val="single" w:sz="4" w:space="0" w:color="000000"/>
            </w:tcBorders>
            <w:vAlign w:val="center"/>
          </w:tcPr>
          <w:p w:rsidR="001D3A47" w:rsidRDefault="00B31FA2">
            <w:pPr>
              <w:tabs>
                <w:tab w:val="left" w:pos="567"/>
              </w:tabs>
              <w:rPr>
                <w:szCs w:val="22"/>
              </w:rPr>
            </w:pPr>
            <w:r>
              <w:rPr>
                <w:szCs w:val="22"/>
              </w:rPr>
              <w:t>3</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Продолжительность подкормки</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дн.</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220</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Подкормочных точек на 10 кабанов</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шт.</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Подкормка (в сутки на 1 кабана)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jc w:val="left"/>
              <w:rPr>
                <w:szCs w:val="22"/>
              </w:rPr>
            </w:pPr>
          </w:p>
        </w:tc>
        <w:tc>
          <w:tcPr>
            <w:tcW w:w="3110"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jc w:val="left"/>
              <w:rPr>
                <w:szCs w:val="22"/>
              </w:rPr>
            </w:pP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I период: сроки:</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число, месяц</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firstLine="300"/>
              <w:rPr>
                <w:szCs w:val="22"/>
              </w:rPr>
            </w:pPr>
            <w:r>
              <w:rPr>
                <w:szCs w:val="22"/>
              </w:rPr>
              <w:t>1.10-15.11</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-комбикорма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0,4</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-зерно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0,3</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-животные 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0,15</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-корнеплоды и картофель</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1,2</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Всего: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корм ед.</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0,6</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II период: сроки</w:t>
            </w:r>
          </w:p>
        </w:tc>
        <w:tc>
          <w:tcPr>
            <w:tcW w:w="2274"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jc w:val="left"/>
              <w:rPr>
                <w:szCs w:val="22"/>
              </w:rPr>
            </w:pP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firstLine="300"/>
              <w:rPr>
                <w:szCs w:val="22"/>
              </w:rPr>
            </w:pPr>
            <w:r>
              <w:rPr>
                <w:szCs w:val="22"/>
              </w:rPr>
              <w:t>16.11– 15.01</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-комбикорма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0,8</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-зерно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0,6</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-животные 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0,15</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-корнеплоды и картофель</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2,4</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Всего: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корм ед.</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1,1</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firstLine="300"/>
              <w:jc w:val="left"/>
              <w:rPr>
                <w:szCs w:val="22"/>
              </w:rPr>
            </w:pPr>
            <w:r>
              <w:rPr>
                <w:szCs w:val="22"/>
              </w:rPr>
              <w:t>III период: сроки:</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число, месяц</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firstLine="300"/>
              <w:rPr>
                <w:szCs w:val="22"/>
              </w:rPr>
            </w:pPr>
            <w:r>
              <w:rPr>
                <w:szCs w:val="22"/>
              </w:rPr>
              <w:t>16.01-10.05</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-комбикорма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1,6</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-зерно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1,2</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-животные корма</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0,15</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-корнеплоды и картофель</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кг</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3</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Всего:</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корм ед.</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1,8</w:t>
            </w: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Создание кормовых полей</w:t>
            </w:r>
          </w:p>
        </w:tc>
        <w:tc>
          <w:tcPr>
            <w:tcW w:w="2274"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jc w:val="left"/>
              <w:rPr>
                <w:szCs w:val="22"/>
              </w:rPr>
            </w:pPr>
          </w:p>
        </w:tc>
        <w:tc>
          <w:tcPr>
            <w:tcW w:w="3110"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jc w:val="left"/>
              <w:rPr>
                <w:szCs w:val="22"/>
              </w:rPr>
            </w:pPr>
          </w:p>
        </w:tc>
      </w:tr>
      <w:tr w:rsidR="001D3A47">
        <w:trPr>
          <w:jc w:val="center"/>
        </w:trPr>
        <w:tc>
          <w:tcPr>
            <w:tcW w:w="425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jc w:val="left"/>
              <w:rPr>
                <w:szCs w:val="22"/>
              </w:rPr>
            </w:pPr>
            <w:r>
              <w:rPr>
                <w:szCs w:val="22"/>
              </w:rPr>
              <w:t>на 10 кабанов</w:t>
            </w:r>
          </w:p>
        </w:tc>
        <w:tc>
          <w:tcPr>
            <w:tcW w:w="2274"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rPr>
                <w:szCs w:val="22"/>
              </w:rPr>
            </w:pPr>
            <w:r>
              <w:rPr>
                <w:szCs w:val="22"/>
              </w:rPr>
              <w:t>га</w:t>
            </w:r>
          </w:p>
        </w:tc>
        <w:tc>
          <w:tcPr>
            <w:tcW w:w="3110"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spacing w:beforeAutospacing="1"/>
              <w:ind w:firstLine="300"/>
              <w:rPr>
                <w:szCs w:val="22"/>
              </w:rPr>
            </w:pPr>
            <w:r>
              <w:rPr>
                <w:szCs w:val="22"/>
              </w:rPr>
              <w:t>1</w:t>
            </w:r>
          </w:p>
        </w:tc>
      </w:tr>
    </w:tbl>
    <w:p w:rsidR="001D3A47" w:rsidRDefault="00B31FA2">
      <w:pPr>
        <w:tabs>
          <w:tab w:val="left" w:pos="567"/>
        </w:tabs>
        <w:spacing w:before="120" w:line="360" w:lineRule="auto"/>
        <w:jc w:val="right"/>
        <w:rPr>
          <w:iCs/>
          <w:sz w:val="24"/>
        </w:rPr>
      </w:pPr>
      <w:r>
        <w:rPr>
          <w:iCs/>
          <w:sz w:val="24"/>
        </w:rPr>
        <w:t>Таблица 2.5.1.3</w:t>
      </w:r>
    </w:p>
    <w:p w:rsidR="001D3A47" w:rsidRDefault="00B31FA2">
      <w:pPr>
        <w:tabs>
          <w:tab w:val="left" w:pos="567"/>
        </w:tabs>
        <w:spacing w:line="360" w:lineRule="auto"/>
        <w:ind w:firstLine="567"/>
        <w:rPr>
          <w:bCs/>
          <w:sz w:val="24"/>
        </w:rPr>
      </w:pPr>
      <w:r>
        <w:rPr>
          <w:bCs/>
          <w:sz w:val="24"/>
        </w:rPr>
        <w:t>Нормативы биотехнических мероприятий для зайцев, ондатры и охотничьих птиц</w:t>
      </w:r>
    </w:p>
    <w:tbl>
      <w:tblPr>
        <w:tblW w:w="5000" w:type="pct"/>
        <w:jc w:val="center"/>
        <w:tblLayout w:type="fixed"/>
        <w:tblCellMar>
          <w:left w:w="22" w:type="dxa"/>
          <w:right w:w="22" w:type="dxa"/>
        </w:tblCellMar>
        <w:tblLook w:val="04A0"/>
      </w:tblPr>
      <w:tblGrid>
        <w:gridCol w:w="5554"/>
        <w:gridCol w:w="1847"/>
        <w:gridCol w:w="2281"/>
      </w:tblGrid>
      <w:tr w:rsidR="001D3A47">
        <w:trPr>
          <w:trHeight w:val="598"/>
          <w:tblHeader/>
          <w:jc w:val="center"/>
        </w:trPr>
        <w:tc>
          <w:tcPr>
            <w:tcW w:w="5528"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Наименование нормативов</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Единица</w:t>
            </w:r>
          </w:p>
          <w:p w:rsidR="001D3A47" w:rsidRDefault="00B31FA2">
            <w:pPr>
              <w:tabs>
                <w:tab w:val="left" w:pos="567"/>
              </w:tabs>
              <w:rPr>
                <w:szCs w:val="22"/>
              </w:rPr>
            </w:pPr>
            <w:r>
              <w:rPr>
                <w:szCs w:val="22"/>
              </w:rPr>
              <w:t>измерения</w:t>
            </w:r>
          </w:p>
        </w:tc>
        <w:tc>
          <w:tcPr>
            <w:tcW w:w="2271" w:type="dxa"/>
            <w:tcBorders>
              <w:top w:val="outset" w:sz="6" w:space="0" w:color="000000"/>
              <w:left w:val="single" w:sz="4" w:space="0" w:color="000000"/>
              <w:right w:val="single" w:sz="4" w:space="0" w:color="000000"/>
            </w:tcBorders>
            <w:vAlign w:val="center"/>
          </w:tcPr>
          <w:p w:rsidR="001D3A47" w:rsidRDefault="00B31FA2">
            <w:pPr>
              <w:tabs>
                <w:tab w:val="left" w:pos="567"/>
              </w:tabs>
              <w:rPr>
                <w:szCs w:val="22"/>
              </w:rPr>
            </w:pPr>
            <w:r>
              <w:rPr>
                <w:szCs w:val="22"/>
              </w:rPr>
              <w:t>Западно-Сибирский</w:t>
            </w:r>
          </w:p>
          <w:p w:rsidR="001D3A47" w:rsidRDefault="00B31FA2">
            <w:pPr>
              <w:tabs>
                <w:tab w:val="left" w:pos="567"/>
              </w:tabs>
              <w:rPr>
                <w:szCs w:val="22"/>
              </w:rPr>
            </w:pPr>
            <w:r>
              <w:rPr>
                <w:szCs w:val="22"/>
              </w:rPr>
              <w:t>экономический район</w:t>
            </w:r>
          </w:p>
        </w:tc>
      </w:tr>
      <w:tr w:rsidR="001D3A47">
        <w:trPr>
          <w:trHeight w:val="65"/>
          <w:tblHeader/>
          <w:jc w:val="center"/>
        </w:trPr>
        <w:tc>
          <w:tcPr>
            <w:tcW w:w="5528"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2</w:t>
            </w:r>
          </w:p>
        </w:tc>
        <w:tc>
          <w:tcPr>
            <w:tcW w:w="2271" w:type="dxa"/>
            <w:tcBorders>
              <w:top w:val="outset" w:sz="6" w:space="0" w:color="000000"/>
              <w:left w:val="single" w:sz="4" w:space="0" w:color="000000"/>
              <w:right w:val="single" w:sz="4"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
                <w:bCs/>
                <w:szCs w:val="22"/>
              </w:rPr>
              <w:t>Зайцы:</w:t>
            </w:r>
            <w:r>
              <w:rPr>
                <w:bCs/>
                <w:szCs w:val="22"/>
              </w:rPr>
              <w:t xml:space="preserve"> беляк, русак</w:t>
            </w:r>
          </w:p>
        </w:tc>
        <w:tc>
          <w:tcPr>
            <w:tcW w:w="1839"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Подрубка кормовых деревьев на 1000 га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8</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Период подкормки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сут.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150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Кормовые поля на 1000 га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га</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Кормовые площадки на 1000 га свойственных угодий: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-беляк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-русак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Состав подкормки: (на 10 голов; на сезон) русак: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-корнеплоды</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-сено (клевер, люцерна, вико-овсяная смесь)</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7,5/0,9</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-овёс (зерно, зерноотходы)</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-русак, беляк: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-веники лиственных пород</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-соль-лизунец</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 солонцы</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Ремизные посадки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на 1000 га :</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-русак, беляк: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м</w:t>
            </w:r>
            <w:r>
              <w:rPr>
                <w:szCs w:val="22"/>
                <w:vertAlign w:val="superscript"/>
              </w:rPr>
              <w:t>2</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600</w:t>
            </w:r>
            <w:r>
              <w:rPr>
                <w:szCs w:val="22"/>
                <w:vertAlign w:val="superscript"/>
              </w:rPr>
              <w:t>6</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Посадка черенков ивы </w:t>
            </w:r>
            <w:r>
              <w:rPr>
                <w:szCs w:val="22"/>
              </w:rPr>
              <w:t xml:space="preserve">в неподготовленную почву на 1 га </w:t>
            </w:r>
            <w:r>
              <w:rPr>
                <w:szCs w:val="22"/>
              </w:rPr>
              <w:lastRenderedPageBreak/>
              <w:t>(русак, беляк)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lastRenderedPageBreak/>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lastRenderedPageBreak/>
              <w:t xml:space="preserve">Посадка ивы в борозды </w:t>
            </w:r>
            <w:r>
              <w:rPr>
                <w:szCs w:val="22"/>
              </w:rPr>
              <w:t>на 1 км</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b/>
                <w:szCs w:val="22"/>
              </w:rPr>
            </w:pPr>
            <w:r>
              <w:rPr>
                <w:b/>
                <w:bCs/>
                <w:szCs w:val="22"/>
              </w:rPr>
              <w:t>Ондатра</w:t>
            </w:r>
          </w:p>
        </w:tc>
        <w:tc>
          <w:tcPr>
            <w:tcW w:w="1839" w:type="dxa"/>
            <w:tcBorders>
              <w:top w:val="outset" w:sz="6" w:space="0" w:color="000000"/>
              <w:left w:val="outset" w:sz="6" w:space="0" w:color="000000"/>
              <w:bottom w:val="outset" w:sz="6" w:space="0" w:color="000000"/>
              <w:right w:val="single" w:sz="4" w:space="0" w:color="000000"/>
            </w:tcBorders>
          </w:tcPr>
          <w:p w:rsidR="001D3A47" w:rsidRDefault="001D3A47">
            <w:pPr>
              <w:tabs>
                <w:tab w:val="left" w:pos="567"/>
              </w:tabs>
              <w:rPr>
                <w:szCs w:val="22"/>
              </w:rPr>
            </w:pPr>
          </w:p>
        </w:tc>
        <w:tc>
          <w:tcPr>
            <w:tcW w:w="2271" w:type="dxa"/>
            <w:tcBorders>
              <w:top w:val="outset" w:sz="6" w:space="0" w:color="000000"/>
              <w:left w:val="single" w:sz="4" w:space="0" w:color="000000"/>
              <w:bottom w:val="outset" w:sz="6" w:space="0" w:color="000000"/>
              <w:right w:val="single" w:sz="4"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Гнездовые валы на 1 га водоёмов</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10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Искусственные хатки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4</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Прокосы в тростниках (на 1 км береговой линии)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Каналы в сплавинных озёрах (на 1 га водоёма)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м</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200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Посадка кормовых растений на водоёмах (на 1 га водоёма):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-кубышка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7</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-рдест плавающий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40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-однолетний рис</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20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-кувшинка белая</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-орех водяной (чилим)</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100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Посадка черенков ивы в ондатровых угодьях </w:t>
            </w:r>
            <w:r>
              <w:rPr>
                <w:szCs w:val="22"/>
              </w:rPr>
              <w:t>Черенки осенней заготовки от 2-3-летних побегов, на 10 погонных метров береговой линии в 2 ряда с расстоянием между рядами 1-1,5 м</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То же на дерновых хатках, гнездовых валах, на 10 погонных метров гнездилища</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30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b/>
                <w:szCs w:val="22"/>
              </w:rPr>
            </w:pPr>
            <w:r>
              <w:rPr>
                <w:b/>
                <w:bCs/>
                <w:szCs w:val="22"/>
              </w:rPr>
              <w:t>Водоплавающие</w:t>
            </w:r>
          </w:p>
        </w:tc>
        <w:tc>
          <w:tcPr>
            <w:tcW w:w="1839" w:type="dxa"/>
            <w:tcBorders>
              <w:top w:val="outset" w:sz="6" w:space="0" w:color="000000"/>
              <w:left w:val="outset" w:sz="6" w:space="0" w:color="000000"/>
              <w:bottom w:val="outset" w:sz="6" w:space="0" w:color="000000"/>
              <w:right w:val="single" w:sz="4" w:space="0" w:color="000000"/>
            </w:tcBorders>
          </w:tcPr>
          <w:p w:rsidR="001D3A47" w:rsidRDefault="001D3A47">
            <w:pPr>
              <w:tabs>
                <w:tab w:val="left" w:pos="567"/>
              </w:tabs>
              <w:rPr>
                <w:szCs w:val="22"/>
              </w:rPr>
            </w:pPr>
          </w:p>
        </w:tc>
        <w:tc>
          <w:tcPr>
            <w:tcW w:w="2271" w:type="dxa"/>
            <w:tcBorders>
              <w:top w:val="outset" w:sz="6" w:space="0" w:color="000000"/>
              <w:left w:val="single" w:sz="4" w:space="0" w:color="000000"/>
              <w:bottom w:val="outset" w:sz="6" w:space="0" w:color="000000"/>
              <w:right w:val="outset" w:sz="6"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Искусственные гнездовья</w:t>
            </w:r>
          </w:p>
        </w:tc>
        <w:tc>
          <w:tcPr>
            <w:tcW w:w="1839"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Искусственные гнёзда, на 1 га:</w:t>
            </w:r>
          </w:p>
        </w:tc>
        <w:tc>
          <w:tcPr>
            <w:tcW w:w="1839"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-для уток</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30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-для гусей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6</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-для гоголя – дуплянки на 1 км береговой линии</w:t>
            </w:r>
            <w:r>
              <w:rPr>
                <w:szCs w:val="22"/>
                <w:vertAlign w:val="superscript"/>
              </w:rPr>
              <w:t>1</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6-20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Прокосы в тростниках шириной около 1,5 м на 1 км береговой линии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Посадка кормовых растений на водоёмах (на 1 га водоёмов):</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-кубышка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7</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-рдест плавающий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40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-рис дикий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20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-кувшинка белая</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Кормовые поля </w:t>
            </w:r>
            <w:r>
              <w:rPr>
                <w:szCs w:val="22"/>
              </w:rPr>
              <w:t>(на 1000 га угодий)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га</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1</w:t>
            </w:r>
          </w:p>
        </w:tc>
      </w:tr>
      <w:tr w:rsidR="001D3A47">
        <w:trPr>
          <w:jc w:val="center"/>
        </w:trPr>
        <w:tc>
          <w:tcPr>
            <w:tcW w:w="7367" w:type="dxa"/>
            <w:gridSpan w:val="2"/>
            <w:tcBorders>
              <w:top w:val="outset" w:sz="6" w:space="0" w:color="000000"/>
              <w:left w:val="outset" w:sz="6" w:space="0" w:color="000000"/>
              <w:bottom w:val="outset" w:sz="6" w:space="0" w:color="000000"/>
              <w:right w:val="single" w:sz="4" w:space="0" w:color="000000"/>
            </w:tcBorders>
          </w:tcPr>
          <w:p w:rsidR="001D3A47" w:rsidRDefault="00B31FA2">
            <w:pPr>
              <w:tabs>
                <w:tab w:val="left" w:pos="567"/>
              </w:tabs>
              <w:ind w:left="57"/>
              <w:jc w:val="left"/>
              <w:rPr>
                <w:szCs w:val="22"/>
              </w:rPr>
            </w:pPr>
            <w:r>
              <w:rPr>
                <w:szCs w:val="22"/>
                <w:vertAlign w:val="superscript"/>
              </w:rPr>
              <w:t>1</w:t>
            </w:r>
            <w:r>
              <w:rPr>
                <w:szCs w:val="22"/>
              </w:rPr>
              <w:t xml:space="preserve"> В зависимости от кормовой и гнездовой ёмкости водоёма.</w:t>
            </w:r>
          </w:p>
        </w:tc>
        <w:tc>
          <w:tcPr>
            <w:tcW w:w="2271" w:type="dxa"/>
            <w:tcBorders>
              <w:top w:val="outset" w:sz="6" w:space="0" w:color="000000"/>
              <w:left w:val="single" w:sz="4" w:space="0" w:color="000000"/>
              <w:bottom w:val="outset" w:sz="6" w:space="0" w:color="000000"/>
              <w:right w:val="single" w:sz="4"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
                <w:bCs/>
                <w:szCs w:val="22"/>
              </w:rPr>
              <w:t>Боровая дичь</w:t>
            </w:r>
          </w:p>
        </w:tc>
        <w:tc>
          <w:tcPr>
            <w:tcW w:w="1839"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Кормовые поля </w:t>
            </w:r>
            <w:r>
              <w:rPr>
                <w:szCs w:val="22"/>
              </w:rPr>
              <w:t>(на 1000 га угодий)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га</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Подкормка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Выкладка зерновых кормов на 10 птиц в сезон</w:t>
            </w:r>
          </w:p>
          <w:p w:rsidR="001D3A47" w:rsidRDefault="00B31FA2">
            <w:pPr>
              <w:tabs>
                <w:tab w:val="left" w:pos="567"/>
              </w:tabs>
              <w:ind w:left="57"/>
              <w:jc w:val="left"/>
              <w:rPr>
                <w:szCs w:val="22"/>
              </w:rPr>
            </w:pPr>
            <w:r>
              <w:rPr>
                <w:szCs w:val="22"/>
              </w:rPr>
              <w:t>глухарь, тетерев</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56,8/56,8</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снопов овса на 1 площадку в сезон</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Период подкормки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сут.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150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Галечники на болоте: </w:t>
            </w:r>
            <w:r>
              <w:rPr>
                <w:szCs w:val="22"/>
              </w:rPr>
              <w:t>глухарь, тетерев, рябчик, белая куропатка на 8000 га свойственных угодий</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Порхалища </w:t>
            </w:r>
            <w:r>
              <w:rPr>
                <w:szCs w:val="22"/>
              </w:rPr>
              <w:t>глухарь, тетерев, рябчик на 1000 га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
                <w:bCs/>
                <w:szCs w:val="22"/>
              </w:rPr>
              <w:t>Полевая дичь</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1D3A47">
            <w:pPr>
              <w:tabs>
                <w:tab w:val="left" w:pos="567"/>
              </w:tabs>
              <w:rPr>
                <w:szCs w:val="22"/>
              </w:rPr>
            </w:pP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Кормовые площадки</w:t>
            </w:r>
            <w:r>
              <w:rPr>
                <w:szCs w:val="22"/>
              </w:rPr>
              <w:t xml:space="preserve"> (на 1000 га)</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Период подкормки</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сут.</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180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Подкормка </w:t>
            </w:r>
            <w:r>
              <w:rPr>
                <w:szCs w:val="22"/>
              </w:rPr>
              <w:t>серая куропатка</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1D3A47">
            <w:pPr>
              <w:tabs>
                <w:tab w:val="left" w:pos="567"/>
              </w:tabs>
              <w:rPr>
                <w:szCs w:val="22"/>
              </w:rPr>
            </w:pP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зерновые корма на 1 голову в сезон</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15,5/15,5</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Порхалища</w:t>
            </w:r>
            <w:r>
              <w:rPr>
                <w:szCs w:val="22"/>
              </w:rPr>
              <w:t xml:space="preserve"> (на 1000 га св. угодий) серая, бородатая </w:t>
            </w:r>
            <w:r>
              <w:rPr>
                <w:szCs w:val="22"/>
              </w:rPr>
              <w:lastRenderedPageBreak/>
              <w:t>куропатка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lastRenderedPageBreak/>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lastRenderedPageBreak/>
              <w:t xml:space="preserve">Ремизные площадки </w:t>
            </w:r>
            <w:r>
              <w:rPr>
                <w:szCs w:val="22"/>
              </w:rPr>
              <w:t>(на 1000 га)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600</w:t>
            </w:r>
            <w:r>
              <w:rPr>
                <w:szCs w:val="22"/>
                <w:vertAlign w:val="superscript"/>
              </w:rPr>
              <w:t>*</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 xml:space="preserve">Кормовые площадки </w:t>
            </w:r>
            <w:r>
              <w:rPr>
                <w:szCs w:val="22"/>
              </w:rPr>
              <w:t>на 1000 га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шт.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3</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Период подкормки</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сут.</w:t>
            </w: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B31FA2">
            <w:pPr>
              <w:tabs>
                <w:tab w:val="left" w:pos="567"/>
              </w:tabs>
              <w:rPr>
                <w:szCs w:val="22"/>
              </w:rPr>
            </w:pPr>
            <w:r>
              <w:rPr>
                <w:szCs w:val="22"/>
              </w:rPr>
              <w:t>180</w:t>
            </w: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bCs/>
                <w:szCs w:val="22"/>
              </w:rPr>
              <w:t>Подкормка</w:t>
            </w:r>
          </w:p>
        </w:tc>
        <w:tc>
          <w:tcPr>
            <w:tcW w:w="1839"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c>
          <w:tcPr>
            <w:tcW w:w="2271" w:type="dxa"/>
            <w:tcBorders>
              <w:top w:val="outset" w:sz="6" w:space="0" w:color="000000"/>
              <w:left w:val="outset" w:sz="6" w:space="0" w:color="000000"/>
              <w:bottom w:val="outset" w:sz="6" w:space="0" w:color="000000"/>
              <w:right w:val="outset" w:sz="6" w:space="0" w:color="000000"/>
            </w:tcBorders>
            <w:vAlign w:val="center"/>
          </w:tcPr>
          <w:p w:rsidR="001D3A47" w:rsidRDefault="001D3A47">
            <w:pPr>
              <w:tabs>
                <w:tab w:val="left" w:pos="567"/>
              </w:tabs>
              <w:rPr>
                <w:szCs w:val="22"/>
              </w:rPr>
            </w:pPr>
          </w:p>
        </w:tc>
      </w:tr>
      <w:tr w:rsidR="001D3A47">
        <w:trPr>
          <w:jc w:val="center"/>
        </w:trPr>
        <w:tc>
          <w:tcPr>
            <w:tcW w:w="5528" w:type="dxa"/>
            <w:tcBorders>
              <w:top w:val="outset" w:sz="6" w:space="0" w:color="000000"/>
              <w:left w:val="outset" w:sz="6" w:space="0" w:color="000000"/>
              <w:bottom w:val="outset" w:sz="6" w:space="0" w:color="000000"/>
              <w:right w:val="outset" w:sz="6" w:space="0" w:color="000000"/>
            </w:tcBorders>
          </w:tcPr>
          <w:p w:rsidR="001D3A47" w:rsidRDefault="00B31FA2">
            <w:pPr>
              <w:tabs>
                <w:tab w:val="left" w:pos="567"/>
              </w:tabs>
              <w:ind w:left="57"/>
              <w:jc w:val="left"/>
              <w:rPr>
                <w:szCs w:val="22"/>
              </w:rPr>
            </w:pPr>
            <w:r>
              <w:rPr>
                <w:szCs w:val="22"/>
              </w:rPr>
              <w:t>Зерновые корма на 1 голову в сезон</w:t>
            </w:r>
          </w:p>
        </w:tc>
        <w:tc>
          <w:tcPr>
            <w:tcW w:w="1839" w:type="dxa"/>
            <w:tcBorders>
              <w:top w:val="outset" w:sz="6" w:space="0" w:color="000000"/>
              <w:left w:val="outset" w:sz="6"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кг/корм. единиц</w:t>
            </w:r>
          </w:p>
        </w:tc>
        <w:tc>
          <w:tcPr>
            <w:tcW w:w="2271" w:type="dxa"/>
            <w:tcBorders>
              <w:top w:val="outset" w:sz="6" w:space="0" w:color="000000"/>
              <w:left w:val="single" w:sz="4" w:space="0" w:color="000000"/>
              <w:bottom w:val="outset" w:sz="6" w:space="0" w:color="000000"/>
              <w:right w:val="single" w:sz="4" w:space="0" w:color="000000"/>
            </w:tcBorders>
            <w:vAlign w:val="center"/>
          </w:tcPr>
          <w:p w:rsidR="001D3A47" w:rsidRDefault="00B31FA2">
            <w:pPr>
              <w:tabs>
                <w:tab w:val="left" w:pos="567"/>
              </w:tabs>
              <w:rPr>
                <w:szCs w:val="22"/>
              </w:rPr>
            </w:pPr>
            <w:r>
              <w:rPr>
                <w:szCs w:val="22"/>
              </w:rPr>
              <w:t>-</w:t>
            </w:r>
          </w:p>
        </w:tc>
      </w:tr>
    </w:tbl>
    <w:p w:rsidR="001D3A47" w:rsidRDefault="00B31FA2">
      <w:pPr>
        <w:pStyle w:val="3"/>
      </w:pPr>
      <w:bookmarkStart w:id="358" w:name="_Toc499022673"/>
      <w:bookmarkStart w:id="359" w:name="_Toc219275209"/>
      <w:r>
        <w:t>2.5.2. Перечень разрешенных для размещения объектов</w:t>
      </w:r>
      <w:bookmarkStart w:id="360" w:name="_Toc499022674"/>
      <w:bookmarkEnd w:id="358"/>
      <w:r>
        <w:t xml:space="preserve"> охотничьей инфраструктуры</w:t>
      </w:r>
      <w:bookmarkEnd w:id="356"/>
      <w:bookmarkEnd w:id="357"/>
      <w:bookmarkEnd w:id="360"/>
      <w:bookmarkEnd w:id="359"/>
    </w:p>
    <w:p w:rsidR="001D3A47" w:rsidRDefault="00B31FA2">
      <w:pPr>
        <w:pStyle w:val="affff0"/>
      </w:pPr>
      <w: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17.07.2012 № 1283-р «Об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11.07.2017 № 1469-р «Об утверждении перечня объектов, относящихся к охотничьей инфраструктуре».</w:t>
      </w:r>
    </w:p>
    <w:p w:rsidR="001D3A47" w:rsidRDefault="00B31FA2">
      <w:pPr>
        <w:pStyle w:val="affff0"/>
      </w:pPr>
      <w: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1D3A47" w:rsidRDefault="00B31FA2" w:rsidP="00B31FA2">
      <w:pPr>
        <w:pStyle w:val="3-3110"/>
      </w:pPr>
      <w:bookmarkStart w:id="361" w:name="Т14"/>
      <w:bookmarkStart w:id="362" w:name="_Toc300682996"/>
      <w:bookmarkStart w:id="363" w:name="_Toc466475753"/>
      <w:bookmarkStart w:id="364" w:name="_Toc513811873"/>
      <w:bookmarkStart w:id="365" w:name="_Toc508007733"/>
      <w:bookmarkStart w:id="366" w:name="_Toc499022675"/>
      <w:bookmarkStart w:id="367" w:name="_Toc466475756"/>
      <w:bookmarkStart w:id="368" w:name="_Toc219275210"/>
      <w:bookmarkEnd w:id="361"/>
      <w:bookmarkEnd w:id="362"/>
      <w:bookmarkEnd w:id="363"/>
      <w:r>
        <w:t xml:space="preserve">2.6. Нормативы, параметры и сроки использования </w:t>
      </w:r>
      <w:bookmarkStart w:id="369" w:name="_Toc300672215"/>
      <w:r>
        <w:t>лесов для ведения сельского хозяйства</w:t>
      </w:r>
      <w:bookmarkEnd w:id="364"/>
      <w:bookmarkEnd w:id="365"/>
      <w:bookmarkEnd w:id="366"/>
      <w:bookmarkEnd w:id="367"/>
      <w:bookmarkEnd w:id="369"/>
      <w:bookmarkEnd w:id="368"/>
    </w:p>
    <w:p w:rsidR="001D3A47" w:rsidRDefault="00B31FA2">
      <w:pPr>
        <w:pStyle w:val="affff0"/>
      </w:pPr>
      <w:r>
        <w:rPr>
          <w:bCs/>
        </w:rPr>
        <w:t xml:space="preserve">Использование лесов для </w:t>
      </w:r>
      <w:r>
        <w:t>ведения сельского хозяйства</w:t>
      </w:r>
      <w:r>
        <w:rPr>
          <w:bCs/>
        </w:rPr>
        <w:t xml:space="preserve"> </w:t>
      </w:r>
      <w:r>
        <w:t xml:space="preserve">осуществляется в соответствии со </w:t>
      </w:r>
      <w:r>
        <w:rPr>
          <w:bCs/>
        </w:rPr>
        <w:t xml:space="preserve">ст. 38 </w:t>
      </w:r>
      <w:r>
        <w:rPr>
          <w:rFonts w:eastAsia="Calibri"/>
        </w:rPr>
        <w:t xml:space="preserve">Лесного кодекса РФ, </w:t>
      </w:r>
      <w:r>
        <w:t>Правилами использования лесов для ведения сельского хозяйства, утвержденными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(далее – Правила использования лесов для ведения сельского хозяйства).</w:t>
      </w:r>
    </w:p>
    <w:p w:rsidR="001D3A47" w:rsidRDefault="00B31FA2">
      <w:pPr>
        <w:pStyle w:val="affff0"/>
      </w:pPr>
      <w:r>
        <w:t xml:space="preserve">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w:t>
      </w:r>
      <w:r>
        <w:lastRenderedPageBreak/>
        <w:t>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1D3A47" w:rsidRDefault="00B31FA2">
      <w:pPr>
        <w:pStyle w:val="affff0"/>
      </w:pPr>
      <w: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1D3A47" w:rsidRDefault="00B31FA2">
      <w:pPr>
        <w:pStyle w:val="affff0"/>
      </w:pPr>
      <w: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1D3A47" w:rsidRDefault="00B31FA2">
      <w:pPr>
        <w:pStyle w:val="affff0"/>
      </w:pPr>
      <w: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 9 Лесного кодекса РФ.</w:t>
      </w:r>
    </w:p>
    <w:p w:rsidR="001D3A47" w:rsidRDefault="00B31FA2">
      <w:pPr>
        <w:pStyle w:val="affff0"/>
      </w:pPr>
      <w:r>
        <w:t xml:space="preserve">Использование лесов для ведения сельского хозяйства может ограничиваться в случаях, предусмотренных </w:t>
      </w:r>
      <w:hyperlink r:id="rId128">
        <w:r>
          <w:t>частью 2 статьи 27</w:t>
        </w:r>
      </w:hyperlink>
      <w:r>
        <w:t xml:space="preserve"> Лесного кодекса РФ.</w:t>
      </w:r>
    </w:p>
    <w:p w:rsidR="001D3A47" w:rsidRDefault="00B31FA2">
      <w:pPr>
        <w:pStyle w:val="affff0"/>
      </w:pPr>
      <w:r>
        <w:t>Граждане, юридические лица, использующие леса для ведения сельского хозяйства, имеют права и обязанности, установленные пунктами 11, 12 Правил использования лесов для ведения сельского хозяйства.</w:t>
      </w:r>
    </w:p>
    <w:p w:rsidR="001D3A47" w:rsidRDefault="00B31FA2" w:rsidP="00B31FA2">
      <w:pPr>
        <w:pStyle w:val="3-3110"/>
      </w:pPr>
      <w:bookmarkStart w:id="370" w:name="_Toc431981924"/>
      <w:bookmarkStart w:id="371" w:name="_Toc499022676"/>
      <w:bookmarkStart w:id="372" w:name="_Toc508007734"/>
      <w:bookmarkStart w:id="373" w:name="_Toc513811874"/>
      <w:bookmarkStart w:id="374" w:name="_Toc219275211"/>
      <w:r>
        <w:t>2.6.1.</w:t>
      </w:r>
      <w:bookmarkEnd w:id="370"/>
      <w:bookmarkEnd w:id="371"/>
      <w:bookmarkEnd w:id="372"/>
      <w:bookmarkEnd w:id="373"/>
      <w:r>
        <w:t xml:space="preserve">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w:t>
      </w:r>
      <w:r>
        <w:lastRenderedPageBreak/>
        <w:t>соответствующие нормативы (допустимые объемы)</w:t>
      </w:r>
      <w:bookmarkEnd w:id="374"/>
    </w:p>
    <w:p w:rsidR="001D3A47" w:rsidRDefault="00B31FA2">
      <w:pPr>
        <w:pStyle w:val="affff0"/>
      </w:pPr>
      <w:r>
        <w:t>Площадь лесных участков, на которых возможно производство посевов, сенокошение, выпас оленей, расчет рыбопродуктивности имеющихся на территории Крапивинского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2.6.2.1.</w:t>
      </w:r>
    </w:p>
    <w:p w:rsidR="001D3A47" w:rsidRDefault="00B31FA2">
      <w:pPr>
        <w:pStyle w:val="3"/>
      </w:pPr>
      <w:bookmarkStart w:id="375" w:name="_Toc513811875"/>
      <w:bookmarkStart w:id="376" w:name="_Toc508007735"/>
      <w:bookmarkStart w:id="377" w:name="_Toc499022677"/>
      <w:bookmarkStart w:id="378" w:name="_Toc431981925"/>
      <w:bookmarkStart w:id="379" w:name="_Toc219275212"/>
      <w:r>
        <w:t>2.6.2. Параметры использования лесов для ведения сельского хозяйства</w:t>
      </w:r>
      <w:bookmarkEnd w:id="375"/>
      <w:bookmarkEnd w:id="376"/>
      <w:bookmarkEnd w:id="377"/>
      <w:bookmarkEnd w:id="378"/>
      <w:bookmarkEnd w:id="379"/>
    </w:p>
    <w:p w:rsidR="001D3A47" w:rsidRDefault="00B31FA2">
      <w:pPr>
        <w:pStyle w:val="affff0"/>
      </w:pPr>
      <w:r>
        <w:t xml:space="preserve">Ведение сельского хозяйства разрешается в границах лесных кварталов, в разрезе участковых лесничеств, приведенных в таблице 1.2.1 настоящего регламента, с учетом </w:t>
      </w:r>
      <w:r>
        <w:rPr>
          <w:spacing w:val="-2"/>
        </w:rPr>
        <w:t xml:space="preserve">ограничений, предусмотренных Правилами использования лесов для ведения сельского хозяйства, </w:t>
      </w:r>
      <w:r>
        <w:t>главой 3 настоящего регламента.</w:t>
      </w:r>
    </w:p>
    <w:p w:rsidR="001D3A47" w:rsidRDefault="00B31FA2">
      <w:pPr>
        <w:pStyle w:val="affff0"/>
      </w:pPr>
      <w:r>
        <w:t>Параметры использования лесов для ведения сельского хозяйства приведены в таблице 2.6.2.1.</w:t>
      </w:r>
    </w:p>
    <w:p w:rsidR="001D3A47" w:rsidRDefault="001D3A47">
      <w:pPr>
        <w:pStyle w:val="affff0"/>
        <w:sectPr w:rsidR="001D3A47">
          <w:headerReference w:type="default" r:id="rId129"/>
          <w:footerReference w:type="default" r:id="rId130"/>
          <w:headerReference w:type="first" r:id="rId131"/>
          <w:footerReference w:type="first" r:id="rId132"/>
          <w:pgSz w:w="11906" w:h="16838"/>
          <w:pgMar w:top="851" w:right="1134" w:bottom="1134" w:left="1134" w:header="397" w:footer="397" w:gutter="0"/>
          <w:cols w:space="720"/>
          <w:formProt w:val="0"/>
          <w:docGrid w:linePitch="360"/>
        </w:sectPr>
      </w:pPr>
    </w:p>
    <w:p w:rsidR="001D3A47" w:rsidRDefault="00B31FA2">
      <w:pPr>
        <w:pStyle w:val="ConsPlusNormal0"/>
        <w:spacing w:line="360" w:lineRule="auto"/>
        <w:ind w:left="57" w:firstLine="709"/>
        <w:jc w:val="right"/>
        <w:rPr>
          <w:rFonts w:ascii="Times New Roman" w:hAnsi="Times New Roman" w:cs="Times New Roman"/>
          <w:bCs/>
          <w:sz w:val="24"/>
          <w:szCs w:val="24"/>
        </w:rPr>
      </w:pPr>
      <w:r>
        <w:rPr>
          <w:rFonts w:ascii="Times New Roman" w:hAnsi="Times New Roman" w:cs="Times New Roman"/>
          <w:bCs/>
          <w:sz w:val="24"/>
          <w:szCs w:val="24"/>
        </w:rPr>
        <w:lastRenderedPageBreak/>
        <w:t>Таблица 2.6.2.1</w:t>
      </w:r>
    </w:p>
    <w:p w:rsidR="001D3A47" w:rsidRDefault="00B31FA2">
      <w:pPr>
        <w:spacing w:line="360" w:lineRule="auto"/>
        <w:ind w:left="57"/>
        <w:rPr>
          <w:sz w:val="24"/>
        </w:rPr>
      </w:pPr>
      <w:r>
        <w:rPr>
          <w:sz w:val="24"/>
        </w:rPr>
        <w:t>Параметры использования лесов для ведения сельского хозяйства</w:t>
      </w:r>
    </w:p>
    <w:tbl>
      <w:tblPr>
        <w:tblW w:w="9639" w:type="dxa"/>
        <w:jc w:val="center"/>
        <w:tblLayout w:type="fixed"/>
        <w:tblCellMar>
          <w:left w:w="0" w:type="dxa"/>
          <w:right w:w="0" w:type="dxa"/>
        </w:tblCellMar>
        <w:tblLook w:val="04A0"/>
      </w:tblPr>
      <w:tblGrid>
        <w:gridCol w:w="710"/>
        <w:gridCol w:w="5386"/>
        <w:gridCol w:w="1168"/>
        <w:gridCol w:w="2375"/>
      </w:tblGrid>
      <w:tr w:rsidR="001D3A47">
        <w:trPr>
          <w:trHeight w:val="20"/>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spacing w:after="120"/>
              <w:ind w:left="57"/>
              <w:rPr>
                <w:color w:val="000000"/>
                <w:szCs w:val="22"/>
              </w:rPr>
            </w:pPr>
            <w:r>
              <w:rPr>
                <w:color w:val="000000"/>
                <w:szCs w:val="22"/>
              </w:rPr>
              <w:t>№ п/п</w:t>
            </w:r>
          </w:p>
        </w:tc>
        <w:tc>
          <w:tcPr>
            <w:tcW w:w="53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Виды пользований</w:t>
            </w:r>
          </w:p>
        </w:tc>
        <w:tc>
          <w:tcPr>
            <w:tcW w:w="116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Единица измерения</w:t>
            </w:r>
          </w:p>
        </w:tc>
        <w:tc>
          <w:tcPr>
            <w:tcW w:w="237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Ежегодный допустимый объем</w:t>
            </w:r>
          </w:p>
        </w:tc>
      </w:tr>
      <w:tr w:rsidR="001D3A47">
        <w:trPr>
          <w:trHeight w:val="20"/>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spacing w:after="120"/>
              <w:ind w:left="57"/>
              <w:rPr>
                <w:color w:val="000000"/>
                <w:szCs w:val="22"/>
              </w:rPr>
            </w:pPr>
            <w:r>
              <w:rPr>
                <w:color w:val="000000"/>
                <w:szCs w:val="22"/>
              </w:rPr>
              <w:t>Дов ухода</w:t>
            </w:r>
          </w:p>
        </w:tc>
        <w:tc>
          <w:tcPr>
            <w:tcW w:w="53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16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237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20"/>
          <w:jc w:val="center"/>
        </w:trPr>
        <w:tc>
          <w:tcPr>
            <w:tcW w:w="710"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Использование пашни</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72</w:t>
            </w:r>
          </w:p>
        </w:tc>
      </w:tr>
      <w:tr w:rsidR="001D3A47">
        <w:trPr>
          <w:trHeight w:val="20"/>
          <w:jc w:val="center"/>
        </w:trPr>
        <w:tc>
          <w:tcPr>
            <w:tcW w:w="710"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Сенокошение</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га/т</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2749/1650</w:t>
            </w:r>
          </w:p>
        </w:tc>
      </w:tr>
      <w:tr w:rsidR="001D3A47">
        <w:trPr>
          <w:trHeight w:val="20"/>
          <w:jc w:val="center"/>
        </w:trPr>
        <w:tc>
          <w:tcPr>
            <w:tcW w:w="710"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Выпас сельскохозяйственных животных</w:t>
            </w:r>
          </w:p>
        </w:tc>
        <w:tc>
          <w:tcPr>
            <w:tcW w:w="1168"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c>
          <w:tcPr>
            <w:tcW w:w="2375"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а) в лесу</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га/голов</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szCs w:val="22"/>
              </w:rPr>
              <w:t>4581/1145</w:t>
            </w: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б) на пастбищах</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га/голов</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szCs w:val="22"/>
              </w:rPr>
              <w:t>722/361</w:t>
            </w:r>
          </w:p>
        </w:tc>
      </w:tr>
      <w:tr w:rsidR="001D3A47">
        <w:trPr>
          <w:trHeight w:val="20"/>
          <w:jc w:val="center"/>
        </w:trPr>
        <w:tc>
          <w:tcPr>
            <w:tcW w:w="710"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Пчеловодство</w:t>
            </w:r>
          </w:p>
        </w:tc>
        <w:tc>
          <w:tcPr>
            <w:tcW w:w="1168"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c>
          <w:tcPr>
            <w:tcW w:w="2375"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а) площадь медоносов и запас при 30% покрытии:</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szCs w:val="22"/>
              </w:rPr>
              <w:t>59066</w:t>
            </w: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б) средняя медопродуктивность</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кг/га</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75</w:t>
            </w: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 возможное к содержанию количество пчелосемей</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количество пчелосемей</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5454</w:t>
            </w:r>
          </w:p>
        </w:tc>
      </w:tr>
      <w:tr w:rsidR="001D3A47">
        <w:trPr>
          <w:trHeight w:val="20"/>
          <w:jc w:val="center"/>
        </w:trPr>
        <w:tc>
          <w:tcPr>
            <w:tcW w:w="710"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Северное оленеводство</w:t>
            </w:r>
          </w:p>
        </w:tc>
        <w:tc>
          <w:tcPr>
            <w:tcW w:w="1168"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c>
          <w:tcPr>
            <w:tcW w:w="2375" w:type="dxa"/>
            <w:tcBorders>
              <w:bottom w:val="single" w:sz="4" w:space="0" w:color="000000"/>
              <w:right w:val="single" w:sz="4" w:space="0" w:color="000000"/>
            </w:tcBorders>
            <w:shd w:val="clear" w:color="auto" w:fill="auto"/>
            <w:vAlign w:val="center"/>
          </w:tcPr>
          <w:p w:rsidR="001D3A47" w:rsidRDefault="001D3A47">
            <w:pPr>
              <w:ind w:left="57"/>
              <w:rPr>
                <w:color w:val="000000"/>
                <w:szCs w:val="22"/>
              </w:rPr>
            </w:pP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а) в лесу</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га/голов</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20"/>
          <w:jc w:val="center"/>
        </w:trPr>
        <w:tc>
          <w:tcPr>
            <w:tcW w:w="710"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б) на болотах</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га/голов</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20"/>
          <w:jc w:val="center"/>
        </w:trPr>
        <w:tc>
          <w:tcPr>
            <w:tcW w:w="710"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Выращивание сельскохозяйственных культур</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trHeight w:val="20"/>
          <w:jc w:val="center"/>
        </w:trPr>
        <w:tc>
          <w:tcPr>
            <w:tcW w:w="710"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w:t>
            </w:r>
          </w:p>
        </w:tc>
        <w:tc>
          <w:tcPr>
            <w:tcW w:w="5385"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Иная сельскохозяйственная деятельность</w:t>
            </w:r>
          </w:p>
        </w:tc>
        <w:tc>
          <w:tcPr>
            <w:tcW w:w="11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23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bl>
    <w:p w:rsidR="001D3A47" w:rsidRDefault="00B31FA2">
      <w:pPr>
        <w:pStyle w:val="afffffff9"/>
      </w:pPr>
      <w:bookmarkStart w:id="380" w:name="_Toc513811876"/>
      <w:bookmarkStart w:id="381" w:name="_Toc508007736"/>
      <w:bookmarkStart w:id="382" w:name="_Toc499022678"/>
      <w:bookmarkEnd w:id="380"/>
      <w:bookmarkEnd w:id="381"/>
      <w:bookmarkEnd w:id="382"/>
      <w:r>
        <w:t xml:space="preserve">Использование лесов для сенокошения </w:t>
      </w:r>
    </w:p>
    <w:p w:rsidR="001D3A47" w:rsidRDefault="00B31FA2">
      <w:pPr>
        <w:pStyle w:val="affff0"/>
      </w:pPr>
      <w: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D3A47" w:rsidRDefault="00B31FA2">
      <w:pPr>
        <w:pStyle w:val="affff0"/>
      </w:pPr>
      <w: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1D3A47" w:rsidRDefault="00B31FA2">
      <w:pPr>
        <w:pStyle w:val="afffffff9"/>
      </w:pPr>
      <w:bookmarkStart w:id="383" w:name="_Toc513811877"/>
      <w:bookmarkStart w:id="384" w:name="_Toc508007737"/>
      <w:bookmarkStart w:id="385" w:name="_Toc499022679"/>
      <w:r>
        <w:t>Использование лесов для выпаса сельскохозяйственных животных</w:t>
      </w:r>
      <w:bookmarkEnd w:id="383"/>
      <w:bookmarkEnd w:id="384"/>
      <w:bookmarkEnd w:id="385"/>
    </w:p>
    <w:p w:rsidR="001D3A47" w:rsidRDefault="00B31FA2">
      <w:pPr>
        <w:pStyle w:val="affff0"/>
      </w:pPr>
      <w: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D3A47" w:rsidRDefault="00B31FA2">
      <w:pPr>
        <w:pStyle w:val="affff0"/>
      </w:pPr>
      <w: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D3A47" w:rsidRDefault="00B31FA2">
      <w:pPr>
        <w:pStyle w:val="affff0"/>
      </w:pPr>
      <w:r>
        <w:lastRenderedPageBreak/>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1D3A47" w:rsidRDefault="00B31FA2">
      <w:pPr>
        <w:pStyle w:val="afffffff9"/>
      </w:pPr>
      <w:bookmarkStart w:id="386" w:name="_Toc499022680"/>
      <w:bookmarkStart w:id="387" w:name="_Toc508007738"/>
      <w:bookmarkStart w:id="388" w:name="_Toc513811878"/>
      <w:r>
        <w:t>Пчеловодство</w:t>
      </w:r>
      <w:bookmarkEnd w:id="386"/>
      <w:bookmarkEnd w:id="387"/>
      <w:bookmarkEnd w:id="388"/>
    </w:p>
    <w:p w:rsidR="001D3A47" w:rsidRDefault="00B31FA2">
      <w:pPr>
        <w:pStyle w:val="affff0"/>
      </w:pPr>
      <w: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1D3A47" w:rsidRDefault="00B31FA2">
      <w:pPr>
        <w:pStyle w:val="affff0"/>
        <w:rPr>
          <w:b/>
          <w:bCs/>
        </w:rPr>
      </w:pPr>
      <w: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D3A47" w:rsidRDefault="00B31FA2">
      <w:pPr>
        <w:pStyle w:val="afffffff9"/>
      </w:pPr>
      <w:bookmarkStart w:id="389" w:name="_Toc513811879"/>
      <w:bookmarkStart w:id="390" w:name="_Toc508007739"/>
      <w:bookmarkStart w:id="391" w:name="_Toc499022681"/>
      <w:r>
        <w:t>Северное оленеводство</w:t>
      </w:r>
      <w:bookmarkEnd w:id="389"/>
      <w:bookmarkEnd w:id="390"/>
      <w:bookmarkEnd w:id="391"/>
    </w:p>
    <w:p w:rsidR="001D3A47" w:rsidRDefault="00B31FA2">
      <w:pPr>
        <w:pStyle w:val="affff0"/>
      </w:pPr>
      <w:r>
        <w:t>Ввиду географического положения данный вид сельскохозяйственной деятельности для Кемеровской области – Кузбасса не актуален.</w:t>
      </w:r>
    </w:p>
    <w:p w:rsidR="001D3A47" w:rsidRDefault="00B31FA2">
      <w:pPr>
        <w:pStyle w:val="afffffff9"/>
      </w:pPr>
      <w:bookmarkStart w:id="392" w:name="_Toc513811880"/>
      <w:bookmarkStart w:id="393" w:name="_Toc508007740"/>
      <w:bookmarkStart w:id="394" w:name="_Toc499022682"/>
      <w:r>
        <w:t>Выращивание сельскохозяйственных культур и иная сельскохозяйственная деятельность</w:t>
      </w:r>
      <w:bookmarkEnd w:id="392"/>
      <w:bookmarkEnd w:id="393"/>
      <w:bookmarkEnd w:id="394"/>
      <w:r>
        <w:t xml:space="preserve"> </w:t>
      </w:r>
    </w:p>
    <w:p w:rsidR="001D3A47" w:rsidRDefault="00B31FA2">
      <w:pPr>
        <w:pStyle w:val="affff0"/>
      </w:pPr>
      <w: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D3A47" w:rsidRDefault="00B31FA2">
      <w:pPr>
        <w:pStyle w:val="affff0"/>
      </w:pPr>
      <w: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rsidR="001D3A47" w:rsidRDefault="00B31FA2" w:rsidP="00B31FA2">
      <w:pPr>
        <w:pStyle w:val="3-3110"/>
      </w:pPr>
      <w:bookmarkStart w:id="395" w:name="_Toc219275213"/>
      <w:r>
        <w:t>2.7. Нормативы, параметры и сроки использования лесов для осуществления рыболовства</w:t>
      </w:r>
      <w:bookmarkEnd w:id="395"/>
    </w:p>
    <w:p w:rsidR="001D3A47" w:rsidRDefault="00B31FA2">
      <w:pPr>
        <w:pStyle w:val="affff0"/>
      </w:pPr>
      <w:r>
        <w:lastRenderedPageBreak/>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1D3A47" w:rsidRDefault="00B31FA2">
      <w:pPr>
        <w:pStyle w:val="affff0"/>
      </w:pPr>
      <w: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1D3A47" w:rsidRDefault="00B31FA2">
      <w:pPr>
        <w:pStyle w:val="affff0"/>
      </w:pPr>
      <w: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1D3A47" w:rsidRDefault="00B31FA2">
      <w:pPr>
        <w:pStyle w:val="affff0"/>
      </w:pPr>
      <w: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D3A47" w:rsidRDefault="00B31FA2">
      <w:pPr>
        <w:pStyle w:val="affff0"/>
      </w:pPr>
      <w:r>
        <w:t>Учитывая наличие водных ресурсов на территории Крапивинского лесничества, возможным является образование рыбоводных участков для целей аквакультуры (рыбоводства) и обследование водоемов, определенных для указанной цели.</w:t>
      </w:r>
    </w:p>
    <w:p w:rsidR="001D3A47" w:rsidRDefault="00B31FA2" w:rsidP="00B31FA2">
      <w:pPr>
        <w:pStyle w:val="3-3110"/>
      </w:pPr>
      <w:bookmarkStart w:id="396" w:name="_Toc205380066"/>
      <w:bookmarkStart w:id="397" w:name="_Toc219275214"/>
      <w:r>
        <w:t>2.8. Нормативы, параметры и сроки использования</w:t>
      </w:r>
      <w:bookmarkStart w:id="398" w:name="_Toc300672220"/>
      <w:r>
        <w:t xml:space="preserve"> лесов для осуществления научно-исследовательской</w:t>
      </w:r>
      <w:bookmarkStart w:id="399" w:name="_Toc300672221"/>
      <w:bookmarkEnd w:id="398"/>
      <w:r>
        <w:t xml:space="preserve"> и образовательной деятельности</w:t>
      </w:r>
      <w:bookmarkEnd w:id="396"/>
      <w:bookmarkEnd w:id="399"/>
      <w:bookmarkEnd w:id="397"/>
    </w:p>
    <w:p w:rsidR="001D3A47" w:rsidRDefault="00B31FA2">
      <w:pPr>
        <w:pStyle w:val="affff0"/>
      </w:pPr>
      <w:r>
        <w:t xml:space="preserve">Использование лесов для осуществления научно-исследовательской и образовательной деятельности определяется ст. 40 </w:t>
      </w:r>
      <w:r>
        <w:rPr>
          <w:rFonts w:eastAsia="Calibri"/>
        </w:rPr>
        <w:t>Лесного кодекса РФ</w:t>
      </w:r>
      <w:r>
        <w:t xml:space="preserve"> и Правилами использования лесов для осуществления научно-исследовательской и образовательной деятельности, утвержденными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1D3A47" w:rsidRDefault="00B31FA2">
      <w:pPr>
        <w:pStyle w:val="affff0"/>
      </w:pPr>
      <w: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1D3A47" w:rsidRDefault="00B31FA2">
      <w:pPr>
        <w:pStyle w:val="affff0"/>
      </w:pPr>
      <w:r>
        <w:lastRenderedPageBreak/>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1D3A47" w:rsidRDefault="00B31FA2">
      <w:pPr>
        <w:pStyle w:val="affff0"/>
      </w:pPr>
      <w: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D3A47" w:rsidRDefault="00B31FA2">
      <w:pPr>
        <w:pStyle w:val="affff0"/>
      </w:pPr>
      <w: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1D3A47" w:rsidRDefault="00B31FA2">
      <w:pPr>
        <w:pStyle w:val="affff0"/>
      </w:pPr>
      <w: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1D3A47" w:rsidRDefault="00B31FA2">
      <w:pPr>
        <w:pStyle w:val="affff0"/>
      </w:pPr>
      <w: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1D3A47" w:rsidRDefault="00B31FA2">
      <w:pPr>
        <w:pStyle w:val="affff0"/>
      </w:pPr>
      <w: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1D3A47" w:rsidRDefault="00B31FA2">
      <w:pPr>
        <w:pStyle w:val="affff0"/>
      </w:pPr>
      <w:r>
        <w:t>При осуществлении использования лесов для научно-исследовательской деятельности, образовательной деятельности не допускается:</w:t>
      </w:r>
    </w:p>
    <w:p w:rsidR="001D3A47" w:rsidRDefault="00B31FA2">
      <w:pPr>
        <w:pStyle w:val="a"/>
        <w:tabs>
          <w:tab w:val="left" w:pos="1134"/>
        </w:tabs>
      </w:pPr>
      <w:r>
        <w:t>повреждение лесных насаждений, растительного покрова и почв за пределами предоставленного лесного участка;</w:t>
      </w:r>
    </w:p>
    <w:p w:rsidR="001D3A47" w:rsidRDefault="00B31FA2">
      <w:pPr>
        <w:pStyle w:val="a"/>
        <w:tabs>
          <w:tab w:val="left" w:pos="1134"/>
        </w:tabs>
      </w:pPr>
      <w: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D3A47" w:rsidRDefault="00B31FA2">
      <w:pPr>
        <w:pStyle w:val="a"/>
        <w:tabs>
          <w:tab w:val="left" w:pos="1134"/>
        </w:tabs>
      </w:pPr>
      <w:r>
        <w:lastRenderedPageBreak/>
        <w:t>загрязнение площади предоставленного лесного участка и территории за его пределами химическими и радиоактивными веществами.</w:t>
      </w:r>
    </w:p>
    <w:p w:rsidR="001D3A47" w:rsidRDefault="00B31FA2">
      <w:pPr>
        <w:pStyle w:val="affff0"/>
      </w:pPr>
      <w: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1D3A47" w:rsidRDefault="00B31FA2">
      <w:pPr>
        <w:pStyle w:val="affff0"/>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D3A47" w:rsidRDefault="00B31FA2">
      <w:pPr>
        <w:pStyle w:val="affff0"/>
      </w:pPr>
      <w: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1D3A47" w:rsidRDefault="00B31FA2">
      <w:pPr>
        <w:spacing w:line="360" w:lineRule="auto"/>
        <w:ind w:left="57" w:firstLine="720"/>
        <w:jc w:val="both"/>
        <w:rPr>
          <w:sz w:val="24"/>
        </w:rPr>
      </w:pPr>
      <w:r>
        <w:rPr>
          <w:sz w:val="24"/>
        </w:rPr>
        <w:t>Ограничения по использованию лесов для осуществления научно-исследовательской и образовательной деятельности на территории Крапивинского лесничества приведены в главе 3 настоящего регламента.</w:t>
      </w:r>
    </w:p>
    <w:p w:rsidR="001D3A47" w:rsidRDefault="00B31FA2" w:rsidP="00B31FA2">
      <w:pPr>
        <w:pStyle w:val="3-3110"/>
      </w:pPr>
      <w:bookmarkStart w:id="400" w:name="_Toc196644713"/>
      <w:bookmarkStart w:id="401" w:name="_Toc193543061"/>
      <w:bookmarkStart w:id="402" w:name="_Toc466388109"/>
      <w:bookmarkStart w:id="403" w:name="_Toc468890993"/>
      <w:bookmarkStart w:id="404" w:name="_Toc499022684"/>
      <w:bookmarkStart w:id="405" w:name="_Toc508007742"/>
      <w:bookmarkStart w:id="406" w:name="_Toc513811882"/>
      <w:bookmarkStart w:id="407" w:name="_Toc219275215"/>
      <w:bookmarkEnd w:id="400"/>
      <w:bookmarkEnd w:id="401"/>
      <w:r>
        <w:t>2.9. Нормативы, параметры и сроки использования лесов для осуществления рекреационной деятельности</w:t>
      </w:r>
      <w:bookmarkEnd w:id="402"/>
      <w:bookmarkEnd w:id="403"/>
      <w:bookmarkEnd w:id="404"/>
      <w:bookmarkEnd w:id="405"/>
      <w:bookmarkEnd w:id="406"/>
      <w:bookmarkEnd w:id="407"/>
    </w:p>
    <w:p w:rsidR="001D3A47" w:rsidRDefault="00B31FA2">
      <w:pPr>
        <w:pStyle w:val="affff0"/>
      </w:pPr>
      <w:bookmarkStart w:id="408" w:name="_Toc193543063"/>
      <w:bookmarkStart w:id="409" w:name="_Toc196644715"/>
      <w:bookmarkStart w:id="410" w:name="_Toc466475757"/>
      <w:bookmarkStart w:id="411" w:name="_Toc213131771"/>
      <w:bookmarkStart w:id="412" w:name="_Toc323736996"/>
      <w:bookmarkEnd w:id="408"/>
      <w:bookmarkEnd w:id="409"/>
      <w:bookmarkEnd w:id="410"/>
      <w:bookmarkEnd w:id="411"/>
      <w:bookmarkEnd w:id="412"/>
      <w:r>
        <w:t xml:space="preserve">Использование лесов для осуществления рекреационной деятельности определяется ст. 41 </w:t>
      </w:r>
      <w:r>
        <w:rPr>
          <w:rFonts w:eastAsia="Calibri"/>
        </w:rPr>
        <w:t>Лесного кодекса РФ</w:t>
      </w:r>
      <w:r>
        <w:t xml:space="preserve"> и Правилами использования лесов для осуществления рекреационной деятельности, утвержденными приказом Минприроды России от 09.11.2020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1D3A47" w:rsidRDefault="00B31FA2">
      <w:pPr>
        <w:pStyle w:val="affff0"/>
      </w:pPr>
      <w:r>
        <w:t>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1D3A47" w:rsidRDefault="00B31FA2">
      <w:pPr>
        <w:pStyle w:val="affff0"/>
      </w:pPr>
      <w: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w:t>
      </w:r>
      <w:r>
        <w:lastRenderedPageBreak/>
        <w:t>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rsidR="001D3A47" w:rsidRDefault="00B31FA2">
      <w:pPr>
        <w:pStyle w:val="affff0"/>
      </w:pPr>
      <w:r>
        <w:t>Ограничения по площади, установленные выше,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1D3A47" w:rsidRDefault="00B31FA2">
      <w:pPr>
        <w:pStyle w:val="affff0"/>
      </w:pPr>
      <w:r>
        <w:t>При осуществлении в лесах деятельности, предусмотренной ч. 2 ст. 41 Лесного кодекса РФ, и размещении предусмотренных ч. 3 ст. 41 Лесного кодекса РФ объектов не допускается создание объектов, являющихся местами жительства физических лиц.</w:t>
      </w:r>
    </w:p>
    <w:p w:rsidR="001D3A47" w:rsidRDefault="00B31FA2">
      <w:pPr>
        <w:pStyle w:val="affff0"/>
        <w:rPr>
          <w:color w:val="000000"/>
        </w:rPr>
      </w:pPr>
      <w:r>
        <w:rPr>
          <w:color w:val="000000"/>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1D3A47" w:rsidRDefault="00B31FA2">
      <w:pPr>
        <w:pStyle w:val="affff0"/>
        <w:rPr>
          <w:color w:val="000000"/>
        </w:rPr>
      </w:pPr>
      <w:r>
        <w:rPr>
          <w:color w:val="000000"/>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p w:rsidR="001D3A47" w:rsidRDefault="00B31FA2">
      <w:pPr>
        <w:pStyle w:val="affff0"/>
        <w:rPr>
          <w:color w:val="000000"/>
        </w:rPr>
      </w:pPr>
      <w:r>
        <w:rPr>
          <w:color w:val="000000"/>
        </w:rPr>
        <w:t xml:space="preserve">Лица, использующие леса для осуществления рекреационной деятельности, имеют права и обязанности, установленные пунктами 7, 8 </w:t>
      </w:r>
      <w:r>
        <w:t>Правила использования лесов для осуществления рекреационной деятельности.</w:t>
      </w:r>
    </w:p>
    <w:p w:rsidR="001D3A47" w:rsidRDefault="00B31FA2">
      <w:pPr>
        <w:pStyle w:val="affff0"/>
      </w:pPr>
      <w:r>
        <w:t>Запрещение или ограничение пребывания граждан в лесах по основаниям, не предусмотренным ст. 11 Лесного кодекса РФ, не допускается.</w:t>
      </w:r>
    </w:p>
    <w:p w:rsidR="001D3A47" w:rsidRDefault="00B31FA2">
      <w:pPr>
        <w:pStyle w:val="3"/>
      </w:pPr>
      <w:bookmarkStart w:id="413" w:name="_Toc466475758"/>
      <w:bookmarkStart w:id="414" w:name="_Toc513811883"/>
      <w:bookmarkStart w:id="415" w:name="_Toc508007743"/>
      <w:bookmarkStart w:id="416" w:name="_Toc499022685"/>
      <w:bookmarkStart w:id="417" w:name="_Toc219275216"/>
      <w:r>
        <w:t>2.9.1.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13"/>
      <w:bookmarkEnd w:id="414"/>
      <w:bookmarkEnd w:id="415"/>
      <w:bookmarkEnd w:id="416"/>
      <w:bookmarkEnd w:id="417"/>
    </w:p>
    <w:p w:rsidR="001D3A47" w:rsidRDefault="00B31FA2">
      <w:pPr>
        <w:pStyle w:val="affff0"/>
      </w:pPr>
      <w:r>
        <w:t xml:space="preserve">На интенсивно посещаемых участках леса производится ландшафтная таксация. </w:t>
      </w:r>
    </w:p>
    <w:p w:rsidR="001D3A47" w:rsidRDefault="00B31FA2">
      <w:pPr>
        <w:pStyle w:val="affff0"/>
      </w:pPr>
      <w:r>
        <w:t>Для каждого типа ландшафта (закрытый, полуоткрытый и открытый) определяется:</w:t>
      </w:r>
    </w:p>
    <w:p w:rsidR="001D3A47" w:rsidRDefault="00B31FA2">
      <w:pPr>
        <w:pStyle w:val="a"/>
        <w:tabs>
          <w:tab w:val="left" w:pos="1134"/>
        </w:tabs>
      </w:pPr>
      <w:r>
        <w:t>степень устойчивости (устойчивые, устойчивость нарушена и устойчивость утрачена);</w:t>
      </w:r>
    </w:p>
    <w:p w:rsidR="001D3A47" w:rsidRDefault="00B31FA2">
      <w:pPr>
        <w:pStyle w:val="a"/>
        <w:tabs>
          <w:tab w:val="left" w:pos="1134"/>
        </w:tabs>
      </w:pPr>
      <w:r>
        <w:t>типы ландшафта (закрытый, полуоткрытый и открытый) определяются по шкале групп и типов ландшафтов по таблице 2.9.1.1.</w:t>
      </w:r>
    </w:p>
    <w:p w:rsidR="001D3A47" w:rsidRDefault="00B31FA2">
      <w:pPr>
        <w:pStyle w:val="a"/>
        <w:tabs>
          <w:tab w:val="left" w:pos="1134"/>
        </w:tabs>
      </w:pPr>
      <w:r>
        <w:t>деградация лесной среды (стадии деградации с 1 по 5) по таблице 2.9.1.2;</w:t>
      </w:r>
    </w:p>
    <w:p w:rsidR="001D3A47" w:rsidRDefault="00B31FA2">
      <w:pPr>
        <w:pStyle w:val="a"/>
        <w:tabs>
          <w:tab w:val="left" w:pos="1134"/>
        </w:tabs>
      </w:pPr>
      <w:r>
        <w:t>состояние кустарников и травяного покрова на открытых пространствах для отдыха или декоративного назначения (стадии деградации с 1 по 5) по таблице 2.9.1.3;</w:t>
      </w:r>
    </w:p>
    <w:p w:rsidR="001D3A47" w:rsidRDefault="00B31FA2">
      <w:pPr>
        <w:pStyle w:val="a"/>
        <w:tabs>
          <w:tab w:val="left" w:pos="1134"/>
        </w:tabs>
      </w:pPr>
      <w:r>
        <w:t>шкала рекреационной оценки участка (в баллах от 1 до 3) по таблице 2.9.1.4;</w:t>
      </w:r>
    </w:p>
    <w:p w:rsidR="001D3A47" w:rsidRDefault="00B31FA2">
      <w:pPr>
        <w:pStyle w:val="a"/>
        <w:tabs>
          <w:tab w:val="left" w:pos="1134"/>
        </w:tabs>
      </w:pPr>
      <w:r>
        <w:lastRenderedPageBreak/>
        <w:t>шкала санитарно-гигиенической оценки участка (в баллах от 1 до 3) по таблице 2.9.1.5;</w:t>
      </w:r>
    </w:p>
    <w:p w:rsidR="001D3A47" w:rsidRDefault="00B31FA2">
      <w:pPr>
        <w:pStyle w:val="a"/>
        <w:tabs>
          <w:tab w:val="left" w:pos="1134"/>
        </w:tabs>
      </w:pPr>
      <w:r>
        <w:t>шкала эстетической оценки (с 1 по 3 классы) по таблице 2.9.1.6.</w:t>
      </w:r>
    </w:p>
    <w:p w:rsidR="001D3A47" w:rsidRDefault="00B31FA2">
      <w:pPr>
        <w:pStyle w:val="a"/>
        <w:numPr>
          <w:ilvl w:val="0"/>
          <w:numId w:val="0"/>
        </w:numPr>
        <w:ind w:left="709"/>
        <w:jc w:val="right"/>
        <w:rPr>
          <w:bCs/>
          <w:spacing w:val="-2"/>
        </w:rPr>
      </w:pPr>
      <w:r>
        <w:t>Таблица 2.9.1.1</w:t>
      </w:r>
    </w:p>
    <w:p w:rsidR="001D3A47" w:rsidRDefault="00B31FA2">
      <w:pPr>
        <w:pStyle w:val="a"/>
        <w:numPr>
          <w:ilvl w:val="0"/>
          <w:numId w:val="0"/>
        </w:numPr>
        <w:ind w:left="709"/>
        <w:jc w:val="center"/>
      </w:pPr>
      <w:r>
        <w:t>Шкала групп и типов ландшафтов</w:t>
      </w:r>
    </w:p>
    <w:tbl>
      <w:tblPr>
        <w:tblW w:w="9847" w:type="dxa"/>
        <w:jc w:val="center"/>
        <w:tblLayout w:type="fixed"/>
        <w:tblCellMar>
          <w:left w:w="0" w:type="dxa"/>
          <w:right w:w="0" w:type="dxa"/>
        </w:tblCellMar>
        <w:tblLook w:val="01E0"/>
      </w:tblPr>
      <w:tblGrid>
        <w:gridCol w:w="1572"/>
        <w:gridCol w:w="902"/>
        <w:gridCol w:w="3972"/>
        <w:gridCol w:w="1554"/>
        <w:gridCol w:w="894"/>
        <w:gridCol w:w="953"/>
      </w:tblGrid>
      <w:tr w:rsidR="001D3A47">
        <w:trPr>
          <w:trHeight w:val="21"/>
          <w:tblHeader/>
          <w:jc w:val="center"/>
        </w:trPr>
        <w:tc>
          <w:tcPr>
            <w:tcW w:w="2473" w:type="dxa"/>
            <w:gridSpan w:val="2"/>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Группы пространств</w:t>
            </w:r>
          </w:p>
        </w:tc>
        <w:tc>
          <w:tcPr>
            <w:tcW w:w="7373" w:type="dxa"/>
            <w:gridSpan w:val="4"/>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Типы пространств</w:t>
            </w:r>
          </w:p>
        </w:tc>
      </w:tr>
      <w:tr w:rsidR="001D3A47">
        <w:trPr>
          <w:cantSplit/>
          <w:trHeight w:val="638"/>
          <w:tblHeader/>
          <w:jc w:val="center"/>
        </w:trPr>
        <w:tc>
          <w:tcPr>
            <w:tcW w:w="1571"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Наименование</w:t>
            </w:r>
          </w:p>
        </w:tc>
        <w:tc>
          <w:tcPr>
            <w:tcW w:w="90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Индекс</w:t>
            </w: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Характеристика</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Общая сомкнутость полога леса</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Индекс</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Шифр</w:t>
            </w:r>
          </w:p>
        </w:tc>
      </w:tr>
      <w:tr w:rsidR="001D3A47">
        <w:trPr>
          <w:cantSplit/>
          <w:trHeight w:val="65"/>
          <w:tblHeader/>
          <w:jc w:val="center"/>
        </w:trPr>
        <w:tc>
          <w:tcPr>
            <w:tcW w:w="1571"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1</w:t>
            </w:r>
          </w:p>
        </w:tc>
        <w:tc>
          <w:tcPr>
            <w:tcW w:w="90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2</w:t>
            </w: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3</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4</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5</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6</w:t>
            </w:r>
          </w:p>
        </w:tc>
      </w:tr>
      <w:tr w:rsidR="001D3A47">
        <w:trPr>
          <w:cantSplit/>
          <w:trHeight w:val="70"/>
          <w:jc w:val="center"/>
        </w:trPr>
        <w:tc>
          <w:tcPr>
            <w:tcW w:w="1571" w:type="dxa"/>
            <w:vMerge w:val="restart"/>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Закрытые</w:t>
            </w:r>
          </w:p>
        </w:tc>
        <w:tc>
          <w:tcPr>
            <w:tcW w:w="902"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1</w:t>
            </w: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Древостои горизонтальной сомкнутости</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1,0 – 0,6</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1а</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1</w:t>
            </w:r>
          </w:p>
        </w:tc>
      </w:tr>
      <w:tr w:rsidR="001D3A47">
        <w:trPr>
          <w:cantSplit/>
          <w:trHeight w:val="21"/>
          <w:jc w:val="center"/>
        </w:trPr>
        <w:tc>
          <w:tcPr>
            <w:tcW w:w="157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902"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Древостои вертикальной сомкнутости с учетом яруса подроста и подлеска, высотой более 1,5 м</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1,0 – 0,6</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1б</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2</w:t>
            </w:r>
          </w:p>
        </w:tc>
      </w:tr>
      <w:tr w:rsidR="001D3A47">
        <w:trPr>
          <w:cantSplit/>
          <w:trHeight w:val="21"/>
          <w:jc w:val="center"/>
        </w:trPr>
        <w:tc>
          <w:tcPr>
            <w:tcW w:w="1571" w:type="dxa"/>
            <w:vMerge w:val="restart"/>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Полуоткрытые</w:t>
            </w:r>
          </w:p>
        </w:tc>
        <w:tc>
          <w:tcPr>
            <w:tcW w:w="902"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2</w:t>
            </w: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Изреженные древостои с равномерным размещением деревьев с редким подростом высотой более 1,5 м, или без подроста и подлеска</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0,5 – 0,3</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2а</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3</w:t>
            </w:r>
          </w:p>
        </w:tc>
      </w:tr>
      <w:tr w:rsidR="001D3A47">
        <w:trPr>
          <w:cantSplit/>
          <w:trHeight w:val="21"/>
          <w:jc w:val="center"/>
        </w:trPr>
        <w:tc>
          <w:tcPr>
            <w:tcW w:w="157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902"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0,5 – 0,3</w:t>
            </w:r>
          </w:p>
          <w:p w:rsidR="001D3A47" w:rsidRDefault="00B31FA2">
            <w:pPr>
              <w:tabs>
                <w:tab w:val="left" w:pos="567"/>
              </w:tabs>
              <w:suppressAutoHyphens/>
              <w:ind w:left="58" w:right="6"/>
              <w:rPr>
                <w:szCs w:val="22"/>
              </w:rPr>
            </w:pPr>
            <w:r>
              <w:rPr>
                <w:szCs w:val="22"/>
              </w:rPr>
              <w:t>(в группах 0,7 – 0,6)</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2б</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1</w:t>
            </w:r>
          </w:p>
        </w:tc>
      </w:tr>
      <w:tr w:rsidR="001D3A47">
        <w:trPr>
          <w:cantSplit/>
          <w:trHeight w:val="21"/>
          <w:jc w:val="center"/>
        </w:trPr>
        <w:tc>
          <w:tcPr>
            <w:tcW w:w="157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902"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Молодняки высотой более 1,5 м</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0,5 – 0,4</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2в</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5</w:t>
            </w:r>
          </w:p>
        </w:tc>
      </w:tr>
      <w:tr w:rsidR="001D3A47">
        <w:trPr>
          <w:cantSplit/>
          <w:trHeight w:val="21"/>
          <w:jc w:val="center"/>
        </w:trPr>
        <w:tc>
          <w:tcPr>
            <w:tcW w:w="1571" w:type="dxa"/>
            <w:vMerge w:val="restart"/>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rPr>
                <w:szCs w:val="22"/>
              </w:rPr>
            </w:pPr>
            <w:r>
              <w:rPr>
                <w:szCs w:val="22"/>
              </w:rPr>
              <w:t>Открытые</w:t>
            </w:r>
          </w:p>
        </w:tc>
        <w:tc>
          <w:tcPr>
            <w:tcW w:w="902" w:type="dxa"/>
            <w:vMerge w:val="restart"/>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rPr>
                <w:szCs w:val="22"/>
              </w:rPr>
            </w:pPr>
            <w:r>
              <w:rPr>
                <w:szCs w:val="22"/>
              </w:rPr>
              <w:t>3</w:t>
            </w: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Редины, участки с единичными деревьями, с наличием редкого возобновления кустарников, независимо от их высоты</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0,2 – 0,1</w:t>
            </w: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3а</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6</w:t>
            </w:r>
          </w:p>
        </w:tc>
      </w:tr>
      <w:tr w:rsidR="001D3A47">
        <w:trPr>
          <w:cantSplit/>
          <w:trHeight w:val="21"/>
          <w:jc w:val="center"/>
        </w:trPr>
        <w:tc>
          <w:tcPr>
            <w:tcW w:w="157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902"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rPr>
                <w:szCs w:val="22"/>
              </w:rPr>
            </w:pPr>
          </w:p>
        </w:tc>
        <w:tc>
          <w:tcPr>
            <w:tcW w:w="3972"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Участки с наличием возобновления леса или кустарников высотой до 1,5 м (вне зависимости от густоты)</w:t>
            </w:r>
          </w:p>
        </w:tc>
        <w:tc>
          <w:tcPr>
            <w:tcW w:w="1554" w:type="dxa"/>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ind w:left="58" w:right="6"/>
              <w:rPr>
                <w:szCs w:val="22"/>
              </w:rPr>
            </w:pPr>
          </w:p>
        </w:tc>
        <w:tc>
          <w:tcPr>
            <w:tcW w:w="8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58" w:right="6"/>
              <w:rPr>
                <w:szCs w:val="22"/>
              </w:rPr>
            </w:pPr>
            <w:r>
              <w:rPr>
                <w:szCs w:val="22"/>
              </w:rPr>
              <w:t>3б</w:t>
            </w:r>
          </w:p>
        </w:tc>
        <w:tc>
          <w:tcPr>
            <w:tcW w:w="953"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8" w:right="6"/>
              <w:rPr>
                <w:szCs w:val="22"/>
              </w:rPr>
            </w:pPr>
            <w:r>
              <w:rPr>
                <w:szCs w:val="22"/>
              </w:rPr>
              <w:t>7</w:t>
            </w:r>
          </w:p>
        </w:tc>
      </w:tr>
      <w:tr w:rsidR="001D3A47">
        <w:trPr>
          <w:cantSplit/>
          <w:trHeight w:val="21"/>
          <w:jc w:val="center"/>
        </w:trPr>
        <w:tc>
          <w:tcPr>
            <w:tcW w:w="1571" w:type="dxa"/>
            <w:vMerge/>
            <w:tcBorders>
              <w:top w:val="single" w:sz="6" w:space="0" w:color="000000"/>
              <w:left w:val="single" w:sz="4" w:space="0" w:color="000000"/>
              <w:bottom w:val="single" w:sz="4" w:space="0" w:color="000000"/>
              <w:right w:val="single" w:sz="6" w:space="0" w:color="000000"/>
            </w:tcBorders>
            <w:vAlign w:val="center"/>
          </w:tcPr>
          <w:p w:rsidR="001D3A47" w:rsidRDefault="001D3A47">
            <w:pPr>
              <w:tabs>
                <w:tab w:val="left" w:pos="567"/>
              </w:tabs>
              <w:suppressAutoHyphens/>
              <w:rPr>
                <w:szCs w:val="22"/>
              </w:rPr>
            </w:pPr>
          </w:p>
        </w:tc>
        <w:tc>
          <w:tcPr>
            <w:tcW w:w="902" w:type="dxa"/>
            <w:vMerge/>
            <w:tcBorders>
              <w:top w:val="single" w:sz="6" w:space="0" w:color="000000"/>
              <w:left w:val="single" w:sz="6" w:space="0" w:color="000000"/>
              <w:bottom w:val="single" w:sz="4" w:space="0" w:color="000000"/>
              <w:right w:val="single" w:sz="6" w:space="0" w:color="000000"/>
            </w:tcBorders>
            <w:vAlign w:val="center"/>
          </w:tcPr>
          <w:p w:rsidR="001D3A47" w:rsidRDefault="001D3A47">
            <w:pPr>
              <w:tabs>
                <w:tab w:val="left" w:pos="567"/>
              </w:tabs>
              <w:suppressAutoHyphens/>
              <w:rPr>
                <w:szCs w:val="22"/>
              </w:rPr>
            </w:pPr>
          </w:p>
        </w:tc>
        <w:tc>
          <w:tcPr>
            <w:tcW w:w="3972" w:type="dxa"/>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ind w:left="58" w:right="6"/>
              <w:jc w:val="left"/>
              <w:rPr>
                <w:szCs w:val="22"/>
              </w:rPr>
            </w:pPr>
            <w:r>
              <w:rPr>
                <w:szCs w:val="22"/>
              </w:rPr>
              <w:t>Участки без древесно-кустарниковой растительности</w:t>
            </w:r>
          </w:p>
        </w:tc>
        <w:tc>
          <w:tcPr>
            <w:tcW w:w="1554" w:type="dxa"/>
            <w:tcBorders>
              <w:top w:val="single" w:sz="6" w:space="0" w:color="000000"/>
              <w:left w:val="single" w:sz="6" w:space="0" w:color="000000"/>
              <w:bottom w:val="single" w:sz="4" w:space="0" w:color="000000"/>
              <w:right w:val="single" w:sz="6" w:space="0" w:color="000000"/>
            </w:tcBorders>
            <w:vAlign w:val="center"/>
          </w:tcPr>
          <w:p w:rsidR="001D3A47" w:rsidRDefault="001D3A47">
            <w:pPr>
              <w:tabs>
                <w:tab w:val="left" w:pos="567"/>
              </w:tabs>
              <w:suppressAutoHyphens/>
              <w:ind w:left="58" w:right="6"/>
              <w:rPr>
                <w:szCs w:val="22"/>
              </w:rPr>
            </w:pPr>
          </w:p>
        </w:tc>
        <w:tc>
          <w:tcPr>
            <w:tcW w:w="894" w:type="dxa"/>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ind w:left="58" w:right="6"/>
              <w:rPr>
                <w:szCs w:val="22"/>
              </w:rPr>
            </w:pPr>
            <w:r>
              <w:rPr>
                <w:szCs w:val="22"/>
              </w:rPr>
              <w:t>3в</w:t>
            </w:r>
          </w:p>
        </w:tc>
        <w:tc>
          <w:tcPr>
            <w:tcW w:w="953"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ind w:left="58" w:right="6"/>
              <w:rPr>
                <w:szCs w:val="22"/>
              </w:rPr>
            </w:pPr>
            <w:r>
              <w:rPr>
                <w:szCs w:val="22"/>
              </w:rPr>
              <w:t>8</w:t>
            </w:r>
          </w:p>
        </w:tc>
      </w:tr>
    </w:tbl>
    <w:p w:rsidR="001D3A47" w:rsidRDefault="00B31FA2">
      <w:pPr>
        <w:pStyle w:val="a"/>
        <w:numPr>
          <w:ilvl w:val="0"/>
          <w:numId w:val="0"/>
        </w:numPr>
        <w:spacing w:before="120" w:after="120"/>
        <w:ind w:left="709"/>
        <w:jc w:val="right"/>
        <w:rPr>
          <w:bCs/>
          <w:spacing w:val="-2"/>
        </w:rPr>
      </w:pPr>
      <w:r>
        <w:t>Таблица 2.9.1.2</w:t>
      </w:r>
    </w:p>
    <w:p w:rsidR="001D3A47" w:rsidRDefault="00B31FA2">
      <w:pPr>
        <w:pStyle w:val="a"/>
        <w:numPr>
          <w:ilvl w:val="0"/>
          <w:numId w:val="0"/>
        </w:numPr>
        <w:ind w:left="709"/>
        <w:jc w:val="center"/>
      </w:pPr>
      <w:r>
        <w:t>Шкала оценки рекреационной деградации лесной среды</w:t>
      </w:r>
    </w:p>
    <w:tbl>
      <w:tblPr>
        <w:tblW w:w="9639" w:type="dxa"/>
        <w:jc w:val="center"/>
        <w:tblLayout w:type="fixed"/>
        <w:tblCellMar>
          <w:left w:w="0" w:type="dxa"/>
          <w:right w:w="0" w:type="dxa"/>
        </w:tblCellMar>
        <w:tblLook w:val="00A0"/>
      </w:tblPr>
      <w:tblGrid>
        <w:gridCol w:w="8223"/>
        <w:gridCol w:w="1416"/>
      </w:tblGrid>
      <w:tr w:rsidR="001D3A47">
        <w:trPr>
          <w:tblHeader/>
          <w:jc w:val="center"/>
        </w:trPr>
        <w:tc>
          <w:tcPr>
            <w:tcW w:w="8222" w:type="dxa"/>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rPr>
                <w:szCs w:val="22"/>
              </w:rPr>
            </w:pPr>
            <w:r>
              <w:rPr>
                <w:szCs w:val="22"/>
              </w:rPr>
              <w:t>Характеристика лесной среды</w:t>
            </w:r>
          </w:p>
        </w:tc>
        <w:tc>
          <w:tcPr>
            <w:tcW w:w="1416"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Стадия деградации</w:t>
            </w:r>
          </w:p>
        </w:tc>
      </w:tr>
      <w:tr w:rsidR="001D3A47">
        <w:trPr>
          <w:tblHeade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rPr>
                <w:szCs w:val="22"/>
              </w:rPr>
            </w:pPr>
            <w:r>
              <w:rPr>
                <w:szCs w:val="22"/>
              </w:rPr>
              <w:t>1</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2</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jc w:val="both"/>
              <w:rPr>
                <w:szCs w:val="22"/>
              </w:rPr>
            </w:pPr>
            <w:r>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 Регулирование рекреации не требуется.</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1</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jc w:val="both"/>
              <w:rPr>
                <w:szCs w:val="22"/>
              </w:rPr>
            </w:pPr>
            <w:r>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 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 Незначительное регулирование рекреации.</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2</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jc w:val="both"/>
              <w:rPr>
                <w:szCs w:val="22"/>
              </w:rPr>
            </w:pPr>
            <w:r>
              <w:rPr>
                <w:szCs w:val="22"/>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w:t>
            </w:r>
            <w:r>
              <w:rPr>
                <w:szCs w:val="22"/>
              </w:rPr>
              <w:lastRenderedPageBreak/>
              <w:t>угнетены, они средней густоты или редкие, 21-50% повреждённых и усохших экземпляров. Мхи у стволов деревьев, их проективное покрытие 5-10%, травяного покрова –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 Значительное регулирование рекреации.</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lastRenderedPageBreak/>
              <w:t>3</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90"/>
              <w:jc w:val="both"/>
              <w:rPr>
                <w:szCs w:val="22"/>
              </w:rPr>
            </w:pPr>
            <w:r>
              <w:rPr>
                <w:szCs w:val="22"/>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травяного покрова 59-40% (из них 1/2 луговой и сорняки). Много обнажённых корней деревьев, подстилка на открытых местах отсутствует, вытоптано до минеральной части почвы 41-60% площади. Строгий режим рекреации.</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4</w:t>
            </w:r>
          </w:p>
        </w:tc>
      </w:tr>
      <w:tr w:rsidR="001D3A47">
        <w:trPr>
          <w:jc w:val="center"/>
        </w:trPr>
        <w:tc>
          <w:tcPr>
            <w:tcW w:w="8222"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ind w:left="149" w:right="90"/>
              <w:jc w:val="both"/>
              <w:rPr>
                <w:szCs w:val="22"/>
              </w:rPr>
            </w:pPr>
            <w:r>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416"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rPr>
              <w:t>5</w:t>
            </w:r>
          </w:p>
        </w:tc>
      </w:tr>
    </w:tbl>
    <w:p w:rsidR="001D3A47" w:rsidRDefault="00B31FA2">
      <w:pPr>
        <w:pStyle w:val="a"/>
        <w:numPr>
          <w:ilvl w:val="0"/>
          <w:numId w:val="0"/>
        </w:numPr>
        <w:spacing w:before="120"/>
        <w:ind w:left="709"/>
        <w:jc w:val="right"/>
        <w:rPr>
          <w:bCs/>
          <w:spacing w:val="-2"/>
        </w:rPr>
      </w:pPr>
      <w:r>
        <w:t>Таблица 2.9.1.3</w:t>
      </w:r>
    </w:p>
    <w:p w:rsidR="001D3A47" w:rsidRDefault="00B31FA2">
      <w:pPr>
        <w:pStyle w:val="a"/>
        <w:numPr>
          <w:ilvl w:val="0"/>
          <w:numId w:val="0"/>
        </w:numPr>
        <w:ind w:left="709"/>
        <w:jc w:val="center"/>
      </w:pPr>
      <w:r>
        <w:t>Шкала оценки состояния кустарниковой и травянистой растительности на открытых пространствах для отдыха и декоративного назначения</w:t>
      </w:r>
    </w:p>
    <w:tbl>
      <w:tblPr>
        <w:tblW w:w="9639" w:type="dxa"/>
        <w:jc w:val="center"/>
        <w:tblLayout w:type="fixed"/>
        <w:tblCellMar>
          <w:left w:w="0" w:type="dxa"/>
          <w:right w:w="0" w:type="dxa"/>
        </w:tblCellMar>
        <w:tblLook w:val="00A0"/>
      </w:tblPr>
      <w:tblGrid>
        <w:gridCol w:w="3923"/>
        <w:gridCol w:w="4389"/>
        <w:gridCol w:w="1327"/>
      </w:tblGrid>
      <w:tr w:rsidR="001D3A47">
        <w:trPr>
          <w:tblHeader/>
          <w:jc w:val="center"/>
        </w:trPr>
        <w:tc>
          <w:tcPr>
            <w:tcW w:w="3923" w:type="dxa"/>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Pr>
                <w:szCs w:val="22"/>
              </w:rPr>
            </w:pPr>
            <w:r>
              <w:rPr>
                <w:szCs w:val="22"/>
              </w:rPr>
              <w:t>Кустарниковая растительность</w:t>
            </w:r>
          </w:p>
        </w:tc>
        <w:tc>
          <w:tcPr>
            <w:tcW w:w="4389" w:type="dxa"/>
            <w:tcBorders>
              <w:top w:val="single" w:sz="4"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Pr>
                <w:szCs w:val="22"/>
              </w:rPr>
            </w:pPr>
            <w:r>
              <w:rPr>
                <w:szCs w:val="22"/>
              </w:rPr>
              <w:t>Травянистая растительность</w:t>
            </w:r>
          </w:p>
        </w:tc>
        <w:tc>
          <w:tcPr>
            <w:tcW w:w="1327"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Стадия деградации</w:t>
            </w:r>
          </w:p>
        </w:tc>
      </w:tr>
      <w:tr w:rsidR="001D3A47">
        <w:trPr>
          <w:tblHeader/>
          <w:jc w:val="center"/>
        </w:trPr>
        <w:tc>
          <w:tcPr>
            <w:tcW w:w="3923"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Pr>
                <w:szCs w:val="22"/>
              </w:rPr>
            </w:pPr>
            <w:r>
              <w:rPr>
                <w:szCs w:val="22"/>
              </w:rPr>
              <w:t>1</w:t>
            </w:r>
          </w:p>
        </w:tc>
        <w:tc>
          <w:tcPr>
            <w:tcW w:w="4389"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Pr>
                <w:szCs w:val="22"/>
              </w:rPr>
            </w:pPr>
            <w:r>
              <w:rPr>
                <w:szCs w:val="22"/>
              </w:rPr>
              <w:t>2</w:t>
            </w:r>
          </w:p>
        </w:tc>
        <w:tc>
          <w:tcPr>
            <w:tcW w:w="132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3</w:t>
            </w:r>
          </w:p>
        </w:tc>
      </w:tr>
      <w:tr w:rsidR="001D3A47">
        <w:trPr>
          <w:jc w:val="center"/>
        </w:trPr>
        <w:tc>
          <w:tcPr>
            <w:tcW w:w="3923"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jc w:val="left"/>
              <w:rPr>
                <w:szCs w:val="22"/>
              </w:rPr>
            </w:pPr>
            <w:r>
              <w:rPr>
                <w:szCs w:val="22"/>
              </w:rPr>
              <w:t>Кустарники здоровы, возраст до 30 лет, неомоложенные, сухих ветвей нет или встречаются единично</w:t>
            </w:r>
          </w:p>
        </w:tc>
        <w:tc>
          <w:tcPr>
            <w:tcW w:w="4389"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ight="-57"/>
              <w:jc w:val="left"/>
              <w:rPr>
                <w:szCs w:val="22"/>
              </w:rPr>
            </w:pPr>
            <w:r>
              <w:rPr>
                <w:szCs w:val="22"/>
              </w:rPr>
              <w:t>Травяной покров не нарушен, представлен травами, типичными для данного элемента ситуации</w:t>
            </w:r>
          </w:p>
        </w:tc>
        <w:tc>
          <w:tcPr>
            <w:tcW w:w="132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1</w:t>
            </w:r>
          </w:p>
        </w:tc>
      </w:tr>
      <w:tr w:rsidR="001D3A47">
        <w:trPr>
          <w:jc w:val="center"/>
        </w:trPr>
        <w:tc>
          <w:tcPr>
            <w:tcW w:w="3923"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jc w:val="left"/>
              <w:rPr>
                <w:szCs w:val="22"/>
              </w:rPr>
            </w:pPr>
            <w:r>
              <w:rPr>
                <w:szCs w:val="22"/>
              </w:rPr>
              <w:t>Омоложенные кустарники в хорошем состоянии, сухих ветвей нет или встречаются единично</w:t>
            </w:r>
          </w:p>
        </w:tc>
        <w:tc>
          <w:tcPr>
            <w:tcW w:w="4389"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ight="-57"/>
              <w:jc w:val="left"/>
              <w:rPr>
                <w:szCs w:val="22"/>
              </w:rPr>
            </w:pPr>
            <w:r>
              <w:rPr>
                <w:szCs w:val="22"/>
              </w:rPr>
              <w:t>Травяной покров частично вытоптан (до 5%), в нём появляются сорные или нехарактерные для данного элемента ситуации виды (5-10%)</w:t>
            </w:r>
          </w:p>
        </w:tc>
        <w:tc>
          <w:tcPr>
            <w:tcW w:w="132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2</w:t>
            </w:r>
          </w:p>
        </w:tc>
      </w:tr>
      <w:tr w:rsidR="001D3A47">
        <w:trPr>
          <w:jc w:val="center"/>
        </w:trPr>
        <w:tc>
          <w:tcPr>
            <w:tcW w:w="3923"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jc w:val="left"/>
              <w:rPr>
                <w:szCs w:val="22"/>
              </w:rPr>
            </w:pPr>
            <w:r>
              <w:rPr>
                <w:szCs w:val="22"/>
              </w:rPr>
              <w:t xml:space="preserve">Кустарники старше 30 лет </w:t>
            </w:r>
            <w:r>
              <w:rPr>
                <w:szCs w:val="22"/>
                <w:lang w:val="en-US"/>
              </w:rPr>
              <w:t>II</w:t>
            </w:r>
            <w:r>
              <w:rPr>
                <w:szCs w:val="22"/>
              </w:rPr>
              <w:t xml:space="preserve"> и </w:t>
            </w:r>
            <w:r>
              <w:rPr>
                <w:szCs w:val="22"/>
                <w:lang w:val="en-US"/>
              </w:rPr>
              <w:t>III</w:t>
            </w:r>
            <w:r>
              <w:rPr>
                <w:szCs w:val="22"/>
              </w:rPr>
              <w:t xml:space="preserve"> генерации в хорошем состоянии, сухих ветвей нет</w:t>
            </w:r>
          </w:p>
        </w:tc>
        <w:tc>
          <w:tcPr>
            <w:tcW w:w="4389"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ight="-57"/>
              <w:jc w:val="left"/>
              <w:rPr>
                <w:szCs w:val="22"/>
              </w:rPr>
            </w:pPr>
            <w:r>
              <w:rPr>
                <w:szCs w:val="22"/>
              </w:rPr>
              <w:t>Травяной покров вытоптан на 6-10%, сорные или нехарактерные для данного элемента ситуации виды составляют 11-20%. Почва уплотнена</w:t>
            </w:r>
          </w:p>
        </w:tc>
        <w:tc>
          <w:tcPr>
            <w:tcW w:w="132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3</w:t>
            </w:r>
          </w:p>
        </w:tc>
      </w:tr>
      <w:tr w:rsidR="001D3A47">
        <w:trPr>
          <w:jc w:val="center"/>
        </w:trPr>
        <w:tc>
          <w:tcPr>
            <w:tcW w:w="3923"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jc w:val="left"/>
              <w:rPr>
                <w:szCs w:val="22"/>
              </w:rPr>
            </w:pPr>
            <w:r>
              <w:rPr>
                <w:szCs w:val="22"/>
              </w:rPr>
              <w:t>Распадающиеся кустарники на старых корнях с большим количеством сухих ветвей и сучьев</w:t>
            </w:r>
          </w:p>
        </w:tc>
        <w:tc>
          <w:tcPr>
            <w:tcW w:w="4389"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47" w:right="-57"/>
              <w:jc w:val="left"/>
              <w:rPr>
                <w:szCs w:val="22"/>
              </w:rPr>
            </w:pPr>
            <w:r>
              <w:rPr>
                <w:szCs w:val="22"/>
              </w:rPr>
              <w:t>Травяной покров развит слабо, вытоптан на 41-60%, сорные и нехарактерные для данного элемента ситуации виды составляют 21-50%.</w:t>
            </w:r>
          </w:p>
          <w:p w:rsidR="001D3A47" w:rsidRDefault="00B31FA2">
            <w:pPr>
              <w:tabs>
                <w:tab w:val="left" w:pos="567"/>
              </w:tabs>
              <w:suppressAutoHyphens/>
              <w:ind w:left="47" w:right="-57"/>
              <w:jc w:val="left"/>
              <w:rPr>
                <w:szCs w:val="22"/>
              </w:rPr>
            </w:pPr>
            <w:r>
              <w:rPr>
                <w:szCs w:val="22"/>
              </w:rPr>
              <w:t>Почва сильно уплотнена, имеется строительный и другой мусор</w:t>
            </w:r>
          </w:p>
        </w:tc>
        <w:tc>
          <w:tcPr>
            <w:tcW w:w="132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4</w:t>
            </w:r>
          </w:p>
        </w:tc>
      </w:tr>
      <w:tr w:rsidR="001D3A47">
        <w:trPr>
          <w:jc w:val="center"/>
        </w:trPr>
        <w:tc>
          <w:tcPr>
            <w:tcW w:w="3923"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ind w:left="149"/>
              <w:jc w:val="left"/>
              <w:rPr>
                <w:szCs w:val="22"/>
              </w:rPr>
            </w:pPr>
            <w:r>
              <w:rPr>
                <w:szCs w:val="22"/>
              </w:rPr>
              <w:t>Кустарники в стадии полного распада (сохранилась поросль на старых корнях)</w:t>
            </w:r>
          </w:p>
        </w:tc>
        <w:tc>
          <w:tcPr>
            <w:tcW w:w="4389" w:type="dxa"/>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ind w:left="47" w:right="81"/>
              <w:jc w:val="left"/>
              <w:rPr>
                <w:szCs w:val="22"/>
              </w:rPr>
            </w:pPr>
            <w:r>
              <w:rPr>
                <w:szCs w:val="22"/>
              </w:rPr>
              <w:t>Травяной покров вытоптан на 61-100% или представлен сорными и нехарактерными для данного элемента ситуации видами. Почва очень сильно уплотнена, много строительного и другого мусора</w:t>
            </w:r>
          </w:p>
        </w:tc>
        <w:tc>
          <w:tcPr>
            <w:tcW w:w="1327"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rPr>
              <w:t>5</w:t>
            </w:r>
          </w:p>
        </w:tc>
      </w:tr>
    </w:tbl>
    <w:p w:rsidR="001D3A47" w:rsidRDefault="00B31FA2">
      <w:pPr>
        <w:pStyle w:val="a"/>
        <w:numPr>
          <w:ilvl w:val="0"/>
          <w:numId w:val="0"/>
        </w:numPr>
        <w:spacing w:before="120"/>
        <w:ind w:left="709"/>
        <w:jc w:val="right"/>
        <w:rPr>
          <w:bCs/>
          <w:spacing w:val="-2"/>
        </w:rPr>
      </w:pPr>
      <w:r>
        <w:t>Таблица 2.9.1.4</w:t>
      </w:r>
    </w:p>
    <w:p w:rsidR="001D3A47" w:rsidRDefault="00B31FA2">
      <w:pPr>
        <w:pStyle w:val="a"/>
        <w:numPr>
          <w:ilvl w:val="0"/>
          <w:numId w:val="0"/>
        </w:numPr>
        <w:ind w:left="709"/>
        <w:jc w:val="center"/>
      </w:pPr>
      <w:r>
        <w:t>Шкала рекреационной оценки участка</w:t>
      </w:r>
    </w:p>
    <w:tbl>
      <w:tblPr>
        <w:tblW w:w="9639" w:type="dxa"/>
        <w:jc w:val="center"/>
        <w:tblLayout w:type="fixed"/>
        <w:tblCellMar>
          <w:left w:w="0" w:type="dxa"/>
          <w:right w:w="0" w:type="dxa"/>
        </w:tblCellMar>
        <w:tblLook w:val="0000"/>
      </w:tblPr>
      <w:tblGrid>
        <w:gridCol w:w="8365"/>
        <w:gridCol w:w="1274"/>
      </w:tblGrid>
      <w:tr w:rsidR="001D3A47">
        <w:trPr>
          <w:cantSplit/>
          <w:tblHeader/>
          <w:jc w:val="center"/>
        </w:trPr>
        <w:tc>
          <w:tcPr>
            <w:tcW w:w="8364" w:type="dxa"/>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Pr>
                <w:szCs w:val="22"/>
              </w:rPr>
            </w:pPr>
            <w:r>
              <w:rPr>
                <w:szCs w:val="22"/>
              </w:rPr>
              <w:t>Характеристика участка</w:t>
            </w:r>
          </w:p>
        </w:tc>
        <w:tc>
          <w:tcPr>
            <w:tcW w:w="1274"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Балл</w:t>
            </w:r>
          </w:p>
        </w:tc>
      </w:tr>
      <w:tr w:rsidR="001D3A47">
        <w:trPr>
          <w:cantSplit/>
          <w:tblHeader/>
          <w:jc w:val="center"/>
        </w:trPr>
        <w:tc>
          <w:tcPr>
            <w:tcW w:w="836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Pr>
                <w:szCs w:val="22"/>
              </w:rPr>
            </w:pPr>
            <w:r>
              <w:rPr>
                <w:szCs w:val="22"/>
              </w:rPr>
              <w:t>1</w:t>
            </w:r>
          </w:p>
        </w:tc>
        <w:tc>
          <w:tcPr>
            <w:tcW w:w="1274"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2</w:t>
            </w:r>
          </w:p>
        </w:tc>
      </w:tr>
      <w:tr w:rsidR="001D3A47">
        <w:trPr>
          <w:cantSplit/>
          <w:jc w:val="center"/>
        </w:trPr>
        <w:tc>
          <w:tcPr>
            <w:tcW w:w="836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149" w:right="-57"/>
              <w:jc w:val="left"/>
              <w:rPr>
                <w:szCs w:val="22"/>
              </w:rPr>
            </w:pPr>
            <w:r>
              <w:rPr>
                <w:szCs w:val="22"/>
              </w:rPr>
              <w:lastRenderedPageBreak/>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274"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1</w:t>
            </w:r>
          </w:p>
        </w:tc>
      </w:tr>
      <w:tr w:rsidR="001D3A47">
        <w:trPr>
          <w:cantSplit/>
          <w:jc w:val="center"/>
        </w:trPr>
        <w:tc>
          <w:tcPr>
            <w:tcW w:w="8364"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34"/>
              <w:tabs>
                <w:tab w:val="left" w:pos="567"/>
              </w:tabs>
              <w:suppressAutoHyphens/>
              <w:ind w:left="149" w:right="-57"/>
              <w:jc w:val="left"/>
              <w:rPr>
                <w:i w:val="0"/>
                <w:sz w:val="22"/>
                <w:szCs w:val="22"/>
              </w:rPr>
            </w:pPr>
            <w:r>
              <w:rPr>
                <w:i w:val="0"/>
                <w:sz w:val="22"/>
                <w:szCs w:val="22"/>
              </w:rPr>
              <w:t>Участок имеет хорошие показатели по состоянию древесно-кустарниковой растительности, напочвенному покрову и др.</w:t>
            </w:r>
          </w:p>
          <w:p w:rsidR="001D3A47" w:rsidRDefault="00B31FA2">
            <w:pPr>
              <w:tabs>
                <w:tab w:val="left" w:pos="567"/>
              </w:tabs>
              <w:suppressAutoHyphens/>
              <w:ind w:left="149" w:right="-57"/>
              <w:jc w:val="left"/>
              <w:rPr>
                <w:szCs w:val="22"/>
              </w:rPr>
            </w:pPr>
            <w:r>
              <w:rPr>
                <w:szCs w:val="22"/>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1274"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szCs w:val="22"/>
              </w:rPr>
            </w:pPr>
            <w:r>
              <w:rPr>
                <w:szCs w:val="22"/>
              </w:rPr>
              <w:t>2</w:t>
            </w:r>
          </w:p>
        </w:tc>
      </w:tr>
      <w:tr w:rsidR="001D3A47">
        <w:trPr>
          <w:cantSplit/>
          <w:jc w:val="center"/>
        </w:trPr>
        <w:tc>
          <w:tcPr>
            <w:tcW w:w="8364"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ind w:left="149" w:right="-57"/>
              <w:jc w:val="left"/>
              <w:rPr>
                <w:szCs w:val="22"/>
              </w:rPr>
            </w:pPr>
            <w:r>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274"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rPr>
                <w:szCs w:val="22"/>
              </w:rPr>
            </w:pPr>
            <w:r>
              <w:rPr>
                <w:szCs w:val="22"/>
              </w:rPr>
              <w:t>3</w:t>
            </w:r>
          </w:p>
        </w:tc>
      </w:tr>
    </w:tbl>
    <w:p w:rsidR="001D3A47" w:rsidRDefault="001D3A47">
      <w:pPr>
        <w:sectPr w:rsidR="001D3A47">
          <w:headerReference w:type="default" r:id="rId133"/>
          <w:footerReference w:type="default" r:id="rId134"/>
          <w:headerReference w:type="first" r:id="rId135"/>
          <w:footerReference w:type="first" r:id="rId136"/>
          <w:pgSz w:w="11906" w:h="16838"/>
          <w:pgMar w:top="851" w:right="1134" w:bottom="1134" w:left="1134" w:header="397" w:footer="397" w:gutter="0"/>
          <w:cols w:space="720"/>
          <w:formProt w:val="0"/>
          <w:docGrid w:linePitch="360"/>
        </w:sectPr>
      </w:pPr>
    </w:p>
    <w:p w:rsidR="001D3A47" w:rsidRDefault="00B31FA2">
      <w:pPr>
        <w:pStyle w:val="a"/>
        <w:numPr>
          <w:ilvl w:val="0"/>
          <w:numId w:val="0"/>
        </w:numPr>
        <w:spacing w:before="120"/>
        <w:ind w:left="709"/>
        <w:jc w:val="right"/>
        <w:rPr>
          <w:bCs/>
          <w:spacing w:val="-2"/>
        </w:rPr>
      </w:pPr>
      <w:r>
        <w:lastRenderedPageBreak/>
        <w:t>Таблица 2.9.1.5</w:t>
      </w:r>
    </w:p>
    <w:p w:rsidR="001D3A47" w:rsidRDefault="00B31FA2">
      <w:pPr>
        <w:pStyle w:val="a"/>
        <w:numPr>
          <w:ilvl w:val="0"/>
          <w:numId w:val="0"/>
        </w:numPr>
        <w:ind w:left="709"/>
        <w:jc w:val="center"/>
      </w:pPr>
      <w:r>
        <w:t>Шкала санитарно-гигиенической оценки участка</w:t>
      </w:r>
    </w:p>
    <w:tbl>
      <w:tblPr>
        <w:tblW w:w="9639" w:type="dxa"/>
        <w:jc w:val="center"/>
        <w:tblLayout w:type="fixed"/>
        <w:tblCellMar>
          <w:left w:w="0" w:type="dxa"/>
          <w:right w:w="0" w:type="dxa"/>
        </w:tblCellMar>
        <w:tblLook w:val="0000"/>
      </w:tblPr>
      <w:tblGrid>
        <w:gridCol w:w="8223"/>
        <w:gridCol w:w="1416"/>
      </w:tblGrid>
      <w:tr w:rsidR="001D3A47">
        <w:trPr>
          <w:tblHeader/>
          <w:jc w:val="center"/>
        </w:trPr>
        <w:tc>
          <w:tcPr>
            <w:tcW w:w="8222" w:type="dxa"/>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57"/>
              <w:rPr>
                <w:szCs w:val="22"/>
              </w:rPr>
            </w:pPr>
            <w:r>
              <w:rPr>
                <w:szCs w:val="22"/>
              </w:rPr>
              <w:t>Характеристика участка</w:t>
            </w:r>
          </w:p>
        </w:tc>
        <w:tc>
          <w:tcPr>
            <w:tcW w:w="1416"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7"/>
              <w:rPr>
                <w:szCs w:val="22"/>
              </w:rPr>
            </w:pPr>
            <w:r>
              <w:rPr>
                <w:szCs w:val="22"/>
              </w:rPr>
              <w:t>Балл</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57"/>
              <w:jc w:val="left"/>
              <w:rPr>
                <w:szCs w:val="22"/>
              </w:rPr>
            </w:pPr>
            <w:r>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7"/>
              <w:rPr>
                <w:szCs w:val="22"/>
              </w:rPr>
            </w:pPr>
            <w:r>
              <w:rPr>
                <w:szCs w:val="22"/>
              </w:rPr>
              <w:t>1</w:t>
            </w:r>
          </w:p>
        </w:tc>
      </w:tr>
      <w:tr w:rsidR="001D3A47">
        <w:trPr>
          <w:jc w:val="center"/>
        </w:trPr>
        <w:tc>
          <w:tcPr>
            <w:tcW w:w="8222"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ind w:left="57"/>
              <w:jc w:val="left"/>
              <w:rPr>
                <w:szCs w:val="22"/>
              </w:rPr>
            </w:pPr>
            <w:r>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416"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57"/>
              <w:rPr>
                <w:szCs w:val="22"/>
              </w:rPr>
            </w:pPr>
            <w:r>
              <w:rPr>
                <w:szCs w:val="22"/>
              </w:rPr>
              <w:t>2</w:t>
            </w:r>
          </w:p>
        </w:tc>
      </w:tr>
      <w:tr w:rsidR="001D3A47">
        <w:trPr>
          <w:jc w:val="center"/>
        </w:trPr>
        <w:tc>
          <w:tcPr>
            <w:tcW w:w="8222"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ind w:left="57"/>
              <w:jc w:val="left"/>
              <w:rPr>
                <w:szCs w:val="22"/>
              </w:rPr>
            </w:pPr>
            <w:r>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1416"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ind w:left="57"/>
              <w:rPr>
                <w:szCs w:val="22"/>
              </w:rPr>
            </w:pPr>
            <w:r>
              <w:rPr>
                <w:szCs w:val="22"/>
              </w:rPr>
              <w:t>3</w:t>
            </w:r>
          </w:p>
        </w:tc>
      </w:tr>
    </w:tbl>
    <w:p w:rsidR="001D3A47" w:rsidRDefault="00B31FA2">
      <w:pPr>
        <w:pStyle w:val="a"/>
        <w:numPr>
          <w:ilvl w:val="0"/>
          <w:numId w:val="0"/>
        </w:numPr>
        <w:spacing w:before="120"/>
        <w:ind w:left="709"/>
        <w:jc w:val="right"/>
        <w:rPr>
          <w:bCs/>
          <w:spacing w:val="-2"/>
        </w:rPr>
      </w:pPr>
      <w:r>
        <w:t>Таблица 2.9.1.6</w:t>
      </w:r>
    </w:p>
    <w:p w:rsidR="001D3A47" w:rsidRDefault="00B31FA2">
      <w:pPr>
        <w:pStyle w:val="a"/>
        <w:numPr>
          <w:ilvl w:val="0"/>
          <w:numId w:val="0"/>
        </w:numPr>
        <w:ind w:left="709"/>
        <w:jc w:val="center"/>
      </w:pPr>
      <w:r>
        <w:t>Шкала эстетической оценки участка</w:t>
      </w:r>
    </w:p>
    <w:tbl>
      <w:tblPr>
        <w:tblW w:w="9639" w:type="dxa"/>
        <w:jc w:val="center"/>
        <w:tblLayout w:type="fixed"/>
        <w:tblCellMar>
          <w:left w:w="0" w:type="dxa"/>
          <w:right w:w="0" w:type="dxa"/>
        </w:tblCellMar>
        <w:tblLook w:val="0000"/>
      </w:tblPr>
      <w:tblGrid>
        <w:gridCol w:w="1135"/>
        <w:gridCol w:w="3827"/>
        <w:gridCol w:w="4677"/>
      </w:tblGrid>
      <w:tr w:rsidR="001D3A47">
        <w:trPr>
          <w:cantSplit/>
          <w:trHeight w:val="20"/>
          <w:tblHeader/>
          <w:jc w:val="center"/>
        </w:trPr>
        <w:tc>
          <w:tcPr>
            <w:tcW w:w="1135" w:type="dxa"/>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Класс</w:t>
            </w:r>
          </w:p>
        </w:tc>
        <w:tc>
          <w:tcPr>
            <w:tcW w:w="3827" w:type="dxa"/>
            <w:tcBorders>
              <w:top w:val="single" w:sz="4"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146"/>
              <w:rPr>
                <w:szCs w:val="22"/>
              </w:rPr>
            </w:pPr>
            <w:r>
              <w:rPr>
                <w:szCs w:val="22"/>
              </w:rPr>
              <w:t>Насаждения</w:t>
            </w:r>
          </w:p>
        </w:tc>
        <w:tc>
          <w:tcPr>
            <w:tcW w:w="4677"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40"/>
              <w:rPr>
                <w:szCs w:val="22"/>
              </w:rPr>
            </w:pPr>
            <w:r>
              <w:rPr>
                <w:szCs w:val="22"/>
              </w:rPr>
              <w:t>Открытые пространства</w:t>
            </w:r>
          </w:p>
        </w:tc>
      </w:tr>
      <w:tr w:rsidR="001D3A47">
        <w:trPr>
          <w:cantSplit/>
          <w:trHeight w:val="20"/>
          <w:tblHeader/>
          <w:jc w:val="center"/>
        </w:trPr>
        <w:tc>
          <w:tcPr>
            <w:tcW w:w="1135"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146"/>
              <w:rPr>
                <w:szCs w:val="22"/>
              </w:rPr>
            </w:pPr>
            <w:r>
              <w:rPr>
                <w:szCs w:val="22"/>
              </w:rPr>
              <w:t>2</w:t>
            </w:r>
          </w:p>
        </w:tc>
        <w:tc>
          <w:tcPr>
            <w:tcW w:w="4677"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ind w:left="40"/>
              <w:rPr>
                <w:szCs w:val="22"/>
              </w:rPr>
            </w:pPr>
            <w:r>
              <w:rPr>
                <w:szCs w:val="22"/>
              </w:rPr>
              <w:t>3</w:t>
            </w:r>
          </w:p>
        </w:tc>
      </w:tr>
      <w:tr w:rsidR="001D3A47">
        <w:trPr>
          <w:cantSplit/>
          <w:trHeight w:val="20"/>
          <w:jc w:val="center"/>
        </w:trPr>
        <w:tc>
          <w:tcPr>
            <w:tcW w:w="1135"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1</w:t>
            </w:r>
          </w:p>
        </w:tc>
        <w:tc>
          <w:tcPr>
            <w:tcW w:w="3827"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146"/>
              <w:jc w:val="left"/>
              <w:rPr>
                <w:szCs w:val="22"/>
              </w:rPr>
            </w:pPr>
            <w:r>
              <w:rPr>
                <w:szCs w:val="22"/>
              </w:rPr>
              <w:t xml:space="preserve">Хвойные и лиственные насаждения </w:t>
            </w:r>
            <w:r>
              <w:rPr>
                <w:szCs w:val="22"/>
                <w:lang w:val="en-US"/>
              </w:rPr>
              <w:t>I</w:t>
            </w:r>
            <w:r>
              <w:rPr>
                <w:szCs w:val="22"/>
              </w:rPr>
              <w:t xml:space="preserve"> – </w:t>
            </w:r>
            <w:r>
              <w:rPr>
                <w:szCs w:val="22"/>
                <w:lang w:val="en-US"/>
              </w:rPr>
              <w:t>II</w:t>
            </w:r>
            <w:r>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4677"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34"/>
              <w:tabs>
                <w:tab w:val="left" w:pos="567"/>
              </w:tabs>
              <w:suppressAutoHyphens/>
              <w:ind w:left="40"/>
              <w:jc w:val="left"/>
              <w:rPr>
                <w:bCs w:val="0"/>
                <w:i w:val="0"/>
                <w:sz w:val="22"/>
                <w:szCs w:val="22"/>
              </w:rPr>
            </w:pPr>
            <w:r>
              <w:rPr>
                <w:bCs w:val="0"/>
                <w:i w:val="0"/>
                <w:sz w:val="22"/>
                <w:szCs w:val="22"/>
              </w:rPr>
              <w:t>Площадь до 1,0 га (прогалины, поляны) хорошо дренированные свежие и сухие почвы;</w:t>
            </w:r>
          </w:p>
          <w:p w:rsidR="001D3A47" w:rsidRDefault="00B31FA2">
            <w:pPr>
              <w:tabs>
                <w:tab w:val="left" w:pos="567"/>
              </w:tabs>
              <w:suppressAutoHyphens/>
              <w:ind w:left="40"/>
              <w:jc w:val="left"/>
              <w:rPr>
                <w:szCs w:val="22"/>
              </w:rPr>
            </w:pPr>
            <w:r>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1D3A47">
        <w:trPr>
          <w:cantSplit/>
          <w:trHeight w:val="20"/>
          <w:jc w:val="center"/>
        </w:trPr>
        <w:tc>
          <w:tcPr>
            <w:tcW w:w="1135"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rPr>
                <w:szCs w:val="22"/>
              </w:rPr>
            </w:pPr>
            <w:r>
              <w:rPr>
                <w:szCs w:val="22"/>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ind w:left="146"/>
              <w:jc w:val="left"/>
              <w:rPr>
                <w:szCs w:val="22"/>
              </w:rPr>
            </w:pPr>
            <w:r>
              <w:rPr>
                <w:szCs w:val="22"/>
              </w:rPr>
              <w:t xml:space="preserve">Насаждения </w:t>
            </w:r>
            <w:r>
              <w:rPr>
                <w:szCs w:val="22"/>
                <w:lang w:val="en-US"/>
              </w:rPr>
              <w:t>III</w:t>
            </w:r>
            <w:r>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Pr>
                <w:szCs w:val="22"/>
                <w:vertAlign w:val="superscript"/>
              </w:rPr>
              <w:t>3</w:t>
            </w:r>
            <w:r>
              <w:rPr>
                <w:szCs w:val="22"/>
              </w:rPr>
              <w:t>/га).</w:t>
            </w:r>
          </w:p>
        </w:tc>
        <w:tc>
          <w:tcPr>
            <w:tcW w:w="4677"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34"/>
              <w:tabs>
                <w:tab w:val="left" w:pos="567"/>
              </w:tabs>
              <w:suppressAutoHyphens/>
              <w:ind w:left="40"/>
              <w:jc w:val="left"/>
              <w:rPr>
                <w:bCs w:val="0"/>
                <w:i w:val="0"/>
                <w:sz w:val="22"/>
                <w:szCs w:val="22"/>
              </w:rPr>
            </w:pPr>
            <w:r>
              <w:rPr>
                <w:bCs w:val="0"/>
                <w:i w:val="0"/>
                <w:sz w:val="22"/>
                <w:szCs w:val="22"/>
              </w:rPr>
              <w:t>Открытые пространства больших размеров с конфигурацией границ простой формы; водные пространства, обрамленные мало декоративной растительностью;</w:t>
            </w:r>
          </w:p>
          <w:p w:rsidR="001D3A47" w:rsidRDefault="00B31FA2">
            <w:pPr>
              <w:tabs>
                <w:tab w:val="left" w:pos="567"/>
              </w:tabs>
              <w:suppressAutoHyphens/>
              <w:ind w:left="40"/>
              <w:jc w:val="left"/>
              <w:rPr>
                <w:szCs w:val="22"/>
              </w:rPr>
            </w:pPr>
            <w:r>
              <w:rPr>
                <w:szCs w:val="22"/>
              </w:rPr>
              <w:t>участки без древесной растительности, заросшие кустарниками.</w:t>
            </w:r>
          </w:p>
        </w:tc>
      </w:tr>
      <w:tr w:rsidR="001D3A47">
        <w:trPr>
          <w:cantSplit/>
          <w:trHeight w:val="20"/>
          <w:jc w:val="center"/>
        </w:trPr>
        <w:tc>
          <w:tcPr>
            <w:tcW w:w="1135"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rPr>
                <w:szCs w:val="22"/>
              </w:rPr>
            </w:pPr>
            <w:r>
              <w:rPr>
                <w:szCs w:val="22"/>
              </w:rPr>
              <w:t>3</w:t>
            </w:r>
          </w:p>
        </w:tc>
        <w:tc>
          <w:tcPr>
            <w:tcW w:w="3827" w:type="dxa"/>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ind w:left="146"/>
              <w:jc w:val="left"/>
              <w:rPr>
                <w:szCs w:val="22"/>
              </w:rPr>
            </w:pPr>
            <w:r>
              <w:rPr>
                <w:szCs w:val="22"/>
              </w:rPr>
              <w:t xml:space="preserve">Насаждения с преобладанием ольхи и осины, а также хвойные </w:t>
            </w:r>
            <w:r>
              <w:rPr>
                <w:szCs w:val="22"/>
                <w:lang w:val="en-US"/>
              </w:rPr>
              <w:t>IV</w:t>
            </w:r>
            <w:r>
              <w:rPr>
                <w:szCs w:val="22"/>
              </w:rPr>
              <w:t xml:space="preserve"> – </w:t>
            </w:r>
            <w:r>
              <w:rPr>
                <w:szCs w:val="22"/>
                <w:lang w:val="en-US"/>
              </w:rPr>
              <w:t>V</w:t>
            </w:r>
            <w:r>
              <w:rPr>
                <w:szCs w:val="22"/>
              </w:rPr>
              <w:t xml:space="preserve"> классов бонитета. У деревьев плохо развиты кроны, захламленность и сухостой от 6м</w:t>
            </w:r>
            <w:r>
              <w:rPr>
                <w:szCs w:val="22"/>
                <w:vertAlign w:val="superscript"/>
              </w:rPr>
              <w:t>3</w:t>
            </w:r>
            <w:r>
              <w:rPr>
                <w:szCs w:val="22"/>
              </w:rPr>
              <w:t>/га и выше.</w:t>
            </w:r>
          </w:p>
        </w:tc>
        <w:tc>
          <w:tcPr>
            <w:tcW w:w="4677"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ind w:left="40"/>
              <w:jc w:val="left"/>
              <w:rPr>
                <w:szCs w:val="22"/>
              </w:rPr>
            </w:pPr>
            <w:r>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1D3A47" w:rsidRDefault="00B31FA2">
      <w:pPr>
        <w:pStyle w:val="a"/>
        <w:numPr>
          <w:ilvl w:val="0"/>
          <w:numId w:val="0"/>
        </w:numPr>
        <w:spacing w:before="120"/>
        <w:ind w:firstLine="709"/>
      </w:pPr>
      <w:r>
        <w:t>Кроме того, дается описание имеющихся видовых точек с указаниями их мест размещения на абрисе.</w:t>
      </w:r>
    </w:p>
    <w:p w:rsidR="001D3A47" w:rsidRDefault="00B31FA2">
      <w:pPr>
        <w:pStyle w:val="a"/>
        <w:numPr>
          <w:ilvl w:val="0"/>
          <w:numId w:val="0"/>
        </w:numPr>
        <w:spacing w:before="120"/>
        <w:ind w:firstLine="709"/>
      </w:pPr>
      <w: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1D3A47" w:rsidRDefault="00B31FA2">
      <w:pPr>
        <w:pStyle w:val="a"/>
        <w:numPr>
          <w:ilvl w:val="0"/>
          <w:numId w:val="0"/>
        </w:numPr>
        <w:spacing w:before="120"/>
        <w:ind w:firstLine="709"/>
        <w:sectPr w:rsidR="001D3A47">
          <w:headerReference w:type="default" r:id="rId137"/>
          <w:footerReference w:type="default" r:id="rId138"/>
          <w:headerReference w:type="first" r:id="rId139"/>
          <w:footerReference w:type="first" r:id="rId140"/>
          <w:pgSz w:w="11906" w:h="16838"/>
          <w:pgMar w:top="851" w:right="1134" w:bottom="1134" w:left="1134" w:header="709" w:footer="709" w:gutter="0"/>
          <w:cols w:space="720"/>
          <w:formProt w:val="0"/>
          <w:docGrid w:linePitch="360"/>
        </w:sectPr>
      </w:pPr>
      <w:r>
        <w:t xml:space="preserve">Нормы площади насаждений на одного посетителя и максимально допустимые единовременные нагрузки в лесах </w:t>
      </w:r>
      <w:r>
        <w:rPr>
          <w:lang w:val="en-US"/>
        </w:rPr>
        <w:t>I</w:t>
      </w:r>
      <w:r>
        <w:t xml:space="preserve"> класса рекреационной пригодности (зеленые зоны и ООПТ) приведены в таблице 2.9.1.7.</w:t>
      </w:r>
    </w:p>
    <w:p w:rsidR="001D3A47" w:rsidRDefault="00B31FA2">
      <w:pPr>
        <w:pStyle w:val="a"/>
        <w:numPr>
          <w:ilvl w:val="0"/>
          <w:numId w:val="0"/>
        </w:numPr>
        <w:ind w:left="709"/>
        <w:jc w:val="right"/>
        <w:rPr>
          <w:bCs/>
          <w:spacing w:val="-2"/>
        </w:rPr>
      </w:pPr>
      <w:r>
        <w:lastRenderedPageBreak/>
        <w:t>Таблица 2.9.1.7</w:t>
      </w:r>
    </w:p>
    <w:p w:rsidR="001D3A47" w:rsidRDefault="00B31FA2">
      <w:pPr>
        <w:pStyle w:val="a"/>
        <w:numPr>
          <w:ilvl w:val="0"/>
          <w:numId w:val="0"/>
        </w:numPr>
        <w:ind w:firstLine="709"/>
        <w:jc w:val="center"/>
      </w:pPr>
      <w:r>
        <w:t xml:space="preserve">Нормы площади насаждений на одного посетителя и максимально допустимые единовременные нагрузки в лесах </w:t>
      </w:r>
      <w:r>
        <w:rPr>
          <w:lang w:val="en-US"/>
        </w:rPr>
        <w:t>I</w:t>
      </w:r>
      <w:r>
        <w:t xml:space="preserve"> класса рекреационной пригодности </w:t>
      </w:r>
    </w:p>
    <w:p w:rsidR="001D3A47" w:rsidRDefault="00B31FA2">
      <w:pPr>
        <w:pStyle w:val="a"/>
        <w:numPr>
          <w:ilvl w:val="0"/>
          <w:numId w:val="0"/>
        </w:numPr>
        <w:ind w:firstLine="709"/>
        <w:jc w:val="center"/>
      </w:pPr>
      <w:r>
        <w:t>(леса, расположенные в зеленых зонах и ООПТ)</w:t>
      </w:r>
    </w:p>
    <w:tbl>
      <w:tblPr>
        <w:tblW w:w="5000" w:type="pct"/>
        <w:jc w:val="center"/>
        <w:tblLayout w:type="fixed"/>
        <w:tblLook w:val="0000"/>
      </w:tblPr>
      <w:tblGrid>
        <w:gridCol w:w="3308"/>
        <w:gridCol w:w="3266"/>
        <w:gridCol w:w="3280"/>
      </w:tblGrid>
      <w:tr w:rsidR="001D3A47">
        <w:trPr>
          <w:jc w:val="center"/>
        </w:trPr>
        <w:tc>
          <w:tcPr>
            <w:tcW w:w="3236"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1D3A47" w:rsidRDefault="00B31FA2">
            <w:pPr>
              <w:tabs>
                <w:tab w:val="left" w:pos="567"/>
              </w:tabs>
              <w:suppressAutoHyphens/>
            </w:pPr>
            <w:r>
              <w:t>Группа типов леса</w:t>
            </w:r>
          </w:p>
        </w:tc>
        <w:tc>
          <w:tcPr>
            <w:tcW w:w="6402" w:type="dxa"/>
            <w:gridSpan w:val="2"/>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Лесорастительные зоны</w:t>
            </w:r>
          </w:p>
        </w:tc>
      </w:tr>
      <w:tr w:rsidR="001D3A47">
        <w:trPr>
          <w:jc w:val="center"/>
        </w:trPr>
        <w:tc>
          <w:tcPr>
            <w:tcW w:w="3236"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1D3A47" w:rsidRDefault="001D3A47">
            <w:pPr>
              <w:tabs>
                <w:tab w:val="left" w:pos="567"/>
              </w:tabs>
              <w:suppressAutoHyphens/>
            </w:pPr>
          </w:p>
        </w:tc>
        <w:tc>
          <w:tcPr>
            <w:tcW w:w="6402" w:type="dxa"/>
            <w:gridSpan w:val="2"/>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таежная</w:t>
            </w:r>
          </w:p>
        </w:tc>
      </w:tr>
      <w:tr w:rsidR="001D3A47">
        <w:trPr>
          <w:jc w:val="center"/>
        </w:trPr>
        <w:tc>
          <w:tcPr>
            <w:tcW w:w="3236"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1D3A47" w:rsidRDefault="001D3A47">
            <w:pPr>
              <w:tabs>
                <w:tab w:val="left" w:pos="567"/>
              </w:tabs>
              <w:suppressAutoHyphens/>
            </w:pPr>
          </w:p>
        </w:tc>
        <w:tc>
          <w:tcPr>
            <w:tcW w:w="31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pPr>
            <w:r>
              <w:t>га</w:t>
            </w:r>
          </w:p>
        </w:tc>
        <w:tc>
          <w:tcPr>
            <w:tcW w:w="3208"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чел/га</w:t>
            </w:r>
          </w:p>
        </w:tc>
      </w:tr>
      <w:tr w:rsidR="001D3A47">
        <w:trPr>
          <w:jc w:val="center"/>
        </w:trPr>
        <w:tc>
          <w:tcPr>
            <w:tcW w:w="3236"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Брусничная</w:t>
            </w:r>
          </w:p>
        </w:tc>
        <w:tc>
          <w:tcPr>
            <w:tcW w:w="31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pPr>
            <w:r>
              <w:t>10 000</w:t>
            </w:r>
          </w:p>
        </w:tc>
        <w:tc>
          <w:tcPr>
            <w:tcW w:w="3208"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20 000</w:t>
            </w:r>
          </w:p>
        </w:tc>
      </w:tr>
      <w:tr w:rsidR="001D3A47">
        <w:trPr>
          <w:jc w:val="center"/>
        </w:trPr>
        <w:tc>
          <w:tcPr>
            <w:tcW w:w="3236"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Черничная</w:t>
            </w:r>
          </w:p>
        </w:tc>
        <w:tc>
          <w:tcPr>
            <w:tcW w:w="3194" w:type="dxa"/>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pPr>
            <w:r>
              <w:t>7 500</w:t>
            </w:r>
          </w:p>
        </w:tc>
        <w:tc>
          <w:tcPr>
            <w:tcW w:w="3208"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16 500</w:t>
            </w:r>
          </w:p>
        </w:tc>
      </w:tr>
      <w:tr w:rsidR="001D3A47">
        <w:trPr>
          <w:jc w:val="center"/>
        </w:trPr>
        <w:tc>
          <w:tcPr>
            <w:tcW w:w="3236"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pPr>
            <w:r>
              <w:t>Кисличная</w:t>
            </w:r>
          </w:p>
        </w:tc>
        <w:tc>
          <w:tcPr>
            <w:tcW w:w="3194" w:type="dxa"/>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pPr>
            <w:r>
              <w:t>8 205</w:t>
            </w:r>
          </w:p>
        </w:tc>
        <w:tc>
          <w:tcPr>
            <w:tcW w:w="3208"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pPr>
            <w:r>
              <w:t>18 051</w:t>
            </w:r>
          </w:p>
        </w:tc>
      </w:tr>
    </w:tbl>
    <w:p w:rsidR="001D3A47" w:rsidRDefault="00B31FA2">
      <w:pPr>
        <w:pStyle w:val="a"/>
        <w:numPr>
          <w:ilvl w:val="0"/>
          <w:numId w:val="0"/>
        </w:numPr>
        <w:spacing w:before="120"/>
        <w:ind w:firstLine="709"/>
      </w:pPr>
      <w:r>
        <w:t xml:space="preserve">Нормы площади насаждений на одного условного посетителя в зонах отдыха лесов </w:t>
      </w:r>
      <w:r>
        <w:rPr>
          <w:lang w:val="en-US"/>
        </w:rPr>
        <w:t>II</w:t>
      </w:r>
      <w:r>
        <w:t xml:space="preserve"> – </w:t>
      </w:r>
      <w:r>
        <w:rPr>
          <w:lang w:val="en-US"/>
        </w:rPr>
        <w:t>IV</w:t>
      </w:r>
      <w:r>
        <w:t xml:space="preserve"> классов рекреационной пригодности приводятся в таблице 2.9.1.8.</w:t>
      </w:r>
    </w:p>
    <w:p w:rsidR="001D3A47" w:rsidRDefault="00B31FA2">
      <w:pPr>
        <w:pStyle w:val="a"/>
        <w:numPr>
          <w:ilvl w:val="0"/>
          <w:numId w:val="0"/>
        </w:numPr>
        <w:ind w:left="709"/>
        <w:jc w:val="right"/>
        <w:rPr>
          <w:bCs/>
          <w:spacing w:val="-2"/>
        </w:rPr>
      </w:pPr>
      <w:r>
        <w:t>Таблица 2.9.1.8</w:t>
      </w:r>
    </w:p>
    <w:p w:rsidR="001D3A47" w:rsidRDefault="00B31FA2">
      <w:pPr>
        <w:pStyle w:val="a"/>
        <w:numPr>
          <w:ilvl w:val="0"/>
          <w:numId w:val="0"/>
        </w:numPr>
        <w:ind w:left="709"/>
        <w:jc w:val="center"/>
      </w:pPr>
      <w:r>
        <w:t xml:space="preserve">Нормы площади насаждений (га на одного условного посетителя) в зонах отдыха лесов </w:t>
      </w:r>
      <w:r>
        <w:rPr>
          <w:lang w:val="en-US"/>
        </w:rPr>
        <w:t>II</w:t>
      </w:r>
      <w:r>
        <w:t xml:space="preserve"> – </w:t>
      </w:r>
      <w:r>
        <w:rPr>
          <w:lang w:val="en-US"/>
        </w:rPr>
        <w:t>IV</w:t>
      </w:r>
      <w:r>
        <w:t xml:space="preserve"> классов рекреационной пригодности</w:t>
      </w:r>
    </w:p>
    <w:tbl>
      <w:tblPr>
        <w:tblW w:w="5000" w:type="pct"/>
        <w:jc w:val="center"/>
        <w:tblLayout w:type="fixed"/>
        <w:tblLook w:val="0000"/>
      </w:tblPr>
      <w:tblGrid>
        <w:gridCol w:w="3225"/>
        <w:gridCol w:w="3286"/>
        <w:gridCol w:w="3343"/>
      </w:tblGrid>
      <w:tr w:rsidR="001D3A47">
        <w:trPr>
          <w:cantSplit/>
          <w:tblHeader/>
          <w:jc w:val="center"/>
        </w:trPr>
        <w:tc>
          <w:tcPr>
            <w:tcW w:w="3154"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Группы типов леса</w:t>
            </w:r>
          </w:p>
        </w:tc>
        <w:tc>
          <w:tcPr>
            <w:tcW w:w="3214"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pPr>
            <w:r>
              <w:t>Классы рекреационной пригодности</w:t>
            </w:r>
          </w:p>
        </w:tc>
        <w:tc>
          <w:tcPr>
            <w:tcW w:w="3270" w:type="dxa"/>
            <w:tcBorders>
              <w:top w:val="single" w:sz="4"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Лесорастительные зоны</w:t>
            </w:r>
          </w:p>
        </w:tc>
      </w:tr>
      <w:tr w:rsidR="001D3A47">
        <w:trPr>
          <w:cantSplit/>
          <w:tblHeader/>
          <w:jc w:val="center"/>
        </w:trPr>
        <w:tc>
          <w:tcPr>
            <w:tcW w:w="3154"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tabs>
                <w:tab w:val="left" w:pos="567"/>
              </w:tabs>
              <w:suppressAutoHyphens/>
            </w:pP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таежная</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Брусничная</w:t>
            </w:r>
          </w:p>
        </w:tc>
        <w:tc>
          <w:tcPr>
            <w:tcW w:w="3214"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lang w:val="en-US"/>
              </w:rPr>
            </w:pPr>
            <w:r>
              <w:rPr>
                <w:lang w:val="en-US"/>
              </w:rPr>
              <w:t>II</w:t>
            </w: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2,2</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Черничная</w:t>
            </w: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2,0</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Кисличная</w:t>
            </w: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pPr>
            <w:r>
              <w:t>1,7</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Брусничная</w:t>
            </w:r>
          </w:p>
        </w:tc>
        <w:tc>
          <w:tcPr>
            <w:tcW w:w="3214"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B31FA2">
            <w:pPr>
              <w:tabs>
                <w:tab w:val="left" w:pos="567"/>
              </w:tabs>
              <w:suppressAutoHyphens/>
              <w:rPr>
                <w:lang w:val="en-US"/>
              </w:rPr>
            </w:pPr>
            <w:r>
              <w:rPr>
                <w:lang w:val="en-US"/>
              </w:rPr>
              <w:t>III</w:t>
            </w: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2,5</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Черничная</w:t>
            </w: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2,2</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Кисличная</w:t>
            </w: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2,0</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Брусничная</w:t>
            </w:r>
          </w:p>
        </w:tc>
        <w:tc>
          <w:tcPr>
            <w:tcW w:w="3214" w:type="dxa"/>
            <w:vMerge w:val="restart"/>
            <w:tcBorders>
              <w:top w:val="single" w:sz="6" w:space="0" w:color="000000"/>
              <w:left w:val="single" w:sz="6" w:space="0" w:color="000000"/>
              <w:bottom w:val="single" w:sz="4" w:space="0" w:color="000000"/>
              <w:right w:val="single" w:sz="6" w:space="0" w:color="000000"/>
            </w:tcBorders>
            <w:vAlign w:val="center"/>
          </w:tcPr>
          <w:p w:rsidR="001D3A47" w:rsidRDefault="00B31FA2">
            <w:pPr>
              <w:tabs>
                <w:tab w:val="left" w:pos="567"/>
              </w:tabs>
              <w:suppressAutoHyphens/>
              <w:rPr>
                <w:lang w:val="en-US"/>
              </w:rPr>
            </w:pPr>
            <w:r>
              <w:rPr>
                <w:lang w:val="en-US"/>
              </w:rPr>
              <w:t>IV</w:t>
            </w: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2,5</w:t>
            </w:r>
          </w:p>
        </w:tc>
      </w:tr>
      <w:tr w:rsidR="001D3A47">
        <w:trPr>
          <w:cantSplit/>
          <w:jc w:val="center"/>
        </w:trPr>
        <w:tc>
          <w:tcPr>
            <w:tcW w:w="3154" w:type="dxa"/>
            <w:tcBorders>
              <w:top w:val="single" w:sz="6" w:space="0" w:color="000000"/>
              <w:left w:val="single" w:sz="4" w:space="0" w:color="000000"/>
              <w:bottom w:val="single" w:sz="6" w:space="0" w:color="000000"/>
              <w:right w:val="single" w:sz="6" w:space="0" w:color="000000"/>
            </w:tcBorders>
            <w:vAlign w:val="center"/>
          </w:tcPr>
          <w:p w:rsidR="001D3A47" w:rsidRDefault="00B31FA2">
            <w:pPr>
              <w:tabs>
                <w:tab w:val="left" w:pos="567"/>
              </w:tabs>
              <w:suppressAutoHyphens/>
            </w:pPr>
            <w:r>
              <w:t>Черничная</w:t>
            </w:r>
          </w:p>
        </w:tc>
        <w:tc>
          <w:tcPr>
            <w:tcW w:w="321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6" w:space="0" w:color="000000"/>
              <w:right w:val="single" w:sz="4" w:space="0" w:color="000000"/>
            </w:tcBorders>
            <w:vAlign w:val="center"/>
          </w:tcPr>
          <w:p w:rsidR="001D3A47" w:rsidRDefault="00B31FA2">
            <w:pPr>
              <w:tabs>
                <w:tab w:val="left" w:pos="567"/>
              </w:tabs>
              <w:suppressAutoHyphens/>
              <w:rPr>
                <w:lang w:val="en-US"/>
              </w:rPr>
            </w:pPr>
            <w:r>
              <w:rPr>
                <w:lang w:val="en-US"/>
              </w:rPr>
              <w:t>2,2</w:t>
            </w:r>
          </w:p>
        </w:tc>
      </w:tr>
      <w:tr w:rsidR="001D3A47">
        <w:trPr>
          <w:cantSplit/>
          <w:jc w:val="center"/>
        </w:trPr>
        <w:tc>
          <w:tcPr>
            <w:tcW w:w="3154" w:type="dxa"/>
            <w:tcBorders>
              <w:top w:val="single" w:sz="6" w:space="0" w:color="000000"/>
              <w:left w:val="single" w:sz="4" w:space="0" w:color="000000"/>
              <w:bottom w:val="single" w:sz="4" w:space="0" w:color="000000"/>
              <w:right w:val="single" w:sz="6" w:space="0" w:color="000000"/>
            </w:tcBorders>
            <w:vAlign w:val="center"/>
          </w:tcPr>
          <w:p w:rsidR="001D3A47" w:rsidRDefault="00B31FA2">
            <w:pPr>
              <w:tabs>
                <w:tab w:val="left" w:pos="567"/>
              </w:tabs>
              <w:suppressAutoHyphens/>
            </w:pPr>
            <w:r>
              <w:t>Кисличная</w:t>
            </w:r>
          </w:p>
        </w:tc>
        <w:tc>
          <w:tcPr>
            <w:tcW w:w="3214" w:type="dxa"/>
            <w:vMerge/>
            <w:tcBorders>
              <w:top w:val="single" w:sz="6" w:space="0" w:color="000000"/>
              <w:left w:val="single" w:sz="6" w:space="0" w:color="000000"/>
              <w:bottom w:val="single" w:sz="4" w:space="0" w:color="000000"/>
              <w:right w:val="single" w:sz="6" w:space="0" w:color="000000"/>
            </w:tcBorders>
            <w:vAlign w:val="center"/>
          </w:tcPr>
          <w:p w:rsidR="001D3A47" w:rsidRDefault="001D3A47">
            <w:pPr>
              <w:tabs>
                <w:tab w:val="left" w:pos="567"/>
              </w:tabs>
              <w:suppressAutoHyphens/>
            </w:pPr>
          </w:p>
        </w:tc>
        <w:tc>
          <w:tcPr>
            <w:tcW w:w="3270" w:type="dxa"/>
            <w:tcBorders>
              <w:top w:val="single" w:sz="6" w:space="0" w:color="000000"/>
              <w:left w:val="single" w:sz="6" w:space="0" w:color="000000"/>
              <w:bottom w:val="single" w:sz="4" w:space="0" w:color="000000"/>
              <w:right w:val="single" w:sz="4" w:space="0" w:color="000000"/>
            </w:tcBorders>
            <w:vAlign w:val="center"/>
          </w:tcPr>
          <w:p w:rsidR="001D3A47" w:rsidRDefault="00B31FA2">
            <w:pPr>
              <w:tabs>
                <w:tab w:val="left" w:pos="567"/>
              </w:tabs>
              <w:suppressAutoHyphens/>
            </w:pPr>
            <w:r>
              <w:t>2,0</w:t>
            </w:r>
          </w:p>
        </w:tc>
      </w:tr>
    </w:tbl>
    <w:p w:rsidR="001D3A47" w:rsidRDefault="00B31FA2">
      <w:pPr>
        <w:pStyle w:val="3"/>
      </w:pPr>
      <w:bookmarkStart w:id="418" w:name="_Toc513811884"/>
      <w:bookmarkStart w:id="419" w:name="_Toc508007744"/>
      <w:bookmarkStart w:id="420" w:name="_Toc499022686"/>
      <w:bookmarkStart w:id="421" w:name="_Toc431981929"/>
      <w:bookmarkStart w:id="422" w:name="_Toc219275217"/>
      <w: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18"/>
      <w:bookmarkEnd w:id="419"/>
      <w:bookmarkEnd w:id="420"/>
      <w:bookmarkEnd w:id="421"/>
      <w:bookmarkEnd w:id="422"/>
    </w:p>
    <w:p w:rsidR="001D3A47" w:rsidRDefault="00B31FA2">
      <w:pPr>
        <w:suppressAutoHyphens/>
        <w:spacing w:line="360" w:lineRule="auto"/>
        <w:ind w:left="57" w:firstLine="709"/>
        <w:jc w:val="both"/>
        <w:rPr>
          <w:sz w:val="24"/>
        </w:rPr>
      </w:pPr>
      <w:r>
        <w:rPr>
          <w:sz w:val="24"/>
        </w:rPr>
        <w:t xml:space="preserve">Перечень кварталов зоны рекреационной деятельности по участковым лесничествам приведен в таблице 1.2.1 настоящего регламента. </w:t>
      </w:r>
    </w:p>
    <w:p w:rsidR="001D3A47" w:rsidRDefault="00B31FA2">
      <w:pPr>
        <w:suppressAutoHyphens/>
        <w:spacing w:line="360" w:lineRule="auto"/>
        <w:ind w:left="57" w:firstLine="709"/>
        <w:jc w:val="both"/>
        <w:rPr>
          <w:sz w:val="24"/>
        </w:rPr>
      </w:pPr>
      <w:r>
        <w:rPr>
          <w:sz w:val="24"/>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1D3A47" w:rsidRDefault="00B31FA2">
      <w:pPr>
        <w:pStyle w:val="3"/>
      </w:pPr>
      <w:bookmarkStart w:id="423" w:name="_Toc499022687"/>
      <w:bookmarkStart w:id="424" w:name="_Toc508007745"/>
      <w:bookmarkStart w:id="425" w:name="_Toc513811885"/>
      <w:bookmarkStart w:id="426" w:name="_Toc219275218"/>
      <w:r>
        <w:t>2.9.3. Функциональное зонирование территории зоны рекреационной деятельности</w:t>
      </w:r>
      <w:bookmarkEnd w:id="423"/>
      <w:bookmarkEnd w:id="424"/>
      <w:bookmarkEnd w:id="425"/>
      <w:bookmarkEnd w:id="426"/>
    </w:p>
    <w:p w:rsidR="001D3A47" w:rsidRDefault="00B31FA2">
      <w:pPr>
        <w:suppressAutoHyphens/>
        <w:spacing w:line="360" w:lineRule="auto"/>
        <w:ind w:left="57" w:firstLine="709"/>
        <w:jc w:val="both"/>
        <w:rPr>
          <w:sz w:val="24"/>
        </w:rPr>
      </w:pPr>
      <w:r>
        <w:rPr>
          <w:sz w:val="24"/>
        </w:rPr>
        <w:t xml:space="preserve">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w:t>
      </w:r>
    </w:p>
    <w:p w:rsidR="001D3A47" w:rsidRDefault="00B31FA2">
      <w:pPr>
        <w:pStyle w:val="affff0"/>
      </w:pPr>
      <w:r>
        <w:lastRenderedPageBreak/>
        <w:t>По функциональному зонированию рекреационные зоны подразделяются на следующие:</w:t>
      </w:r>
    </w:p>
    <w:p w:rsidR="001D3A47" w:rsidRDefault="00B31FA2">
      <w:pPr>
        <w:pStyle w:val="a"/>
        <w:tabs>
          <w:tab w:val="left" w:pos="1134"/>
        </w:tabs>
      </w:pPr>
      <w:r>
        <w:t>Интенсивного пользования;</w:t>
      </w:r>
    </w:p>
    <w:p w:rsidR="001D3A47" w:rsidRDefault="00B31FA2">
      <w:pPr>
        <w:pStyle w:val="a"/>
        <w:tabs>
          <w:tab w:val="left" w:pos="1134"/>
        </w:tabs>
      </w:pPr>
      <w:r>
        <w:t>Умеренного пользования;</w:t>
      </w:r>
    </w:p>
    <w:p w:rsidR="001D3A47" w:rsidRDefault="00B31FA2">
      <w:pPr>
        <w:pStyle w:val="a"/>
        <w:tabs>
          <w:tab w:val="left" w:pos="1134"/>
        </w:tabs>
      </w:pPr>
      <w:r>
        <w:t>Концентрированного отдыха;</w:t>
      </w:r>
    </w:p>
    <w:p w:rsidR="001D3A47" w:rsidRDefault="00B31FA2">
      <w:pPr>
        <w:pStyle w:val="a"/>
        <w:tabs>
          <w:tab w:val="left" w:pos="1134"/>
        </w:tabs>
      </w:pPr>
      <w:r>
        <w:t>Резерватная;</w:t>
      </w:r>
    </w:p>
    <w:p w:rsidR="001D3A47" w:rsidRDefault="00B31FA2">
      <w:pPr>
        <w:pStyle w:val="a"/>
        <w:tabs>
          <w:tab w:val="left" w:pos="1134"/>
        </w:tabs>
      </w:pPr>
      <w:r>
        <w:t>Заказник;</w:t>
      </w:r>
    </w:p>
    <w:p w:rsidR="001D3A47" w:rsidRDefault="00B31FA2">
      <w:pPr>
        <w:pStyle w:val="a"/>
        <w:tabs>
          <w:tab w:val="left" w:pos="1134"/>
        </w:tabs>
      </w:pPr>
      <w:r>
        <w:t>Строгого режима;</w:t>
      </w:r>
    </w:p>
    <w:p w:rsidR="001D3A47" w:rsidRDefault="00B31FA2">
      <w:pPr>
        <w:pStyle w:val="a"/>
        <w:tabs>
          <w:tab w:val="left" w:pos="1134"/>
        </w:tabs>
      </w:pPr>
      <w:r>
        <w:t>Хозяйственная.</w:t>
      </w:r>
    </w:p>
    <w:p w:rsidR="001D3A47" w:rsidRDefault="00B31FA2">
      <w:pPr>
        <w:suppressAutoHyphens/>
        <w:spacing w:line="360" w:lineRule="auto"/>
        <w:ind w:left="57" w:firstLine="709"/>
        <w:jc w:val="both"/>
        <w:rPr>
          <w:sz w:val="24"/>
        </w:rPr>
      </w:pPr>
      <w:r>
        <w:rPr>
          <w:sz w:val="24"/>
        </w:rPr>
        <w:t xml:space="preserve">Работ по определению функциональных зон в лесах на территории Крапивинского лесничества не проводилось. </w:t>
      </w:r>
    </w:p>
    <w:p w:rsidR="001D3A47" w:rsidRDefault="00B31FA2">
      <w:pPr>
        <w:pStyle w:val="3"/>
      </w:pPr>
      <w:bookmarkStart w:id="427" w:name="_Toc513811886"/>
      <w:bookmarkStart w:id="428" w:name="_Toc508007746"/>
      <w:bookmarkStart w:id="429" w:name="_Toc499022688"/>
      <w:bookmarkStart w:id="430" w:name="_Toc431981931"/>
      <w:bookmarkStart w:id="431" w:name="_Toc219275219"/>
      <w:r>
        <w:t>2.9.4. Перечень временных построек на лесных участках и нормативы их благоустройства</w:t>
      </w:r>
      <w:bookmarkEnd w:id="427"/>
      <w:bookmarkEnd w:id="428"/>
      <w:bookmarkEnd w:id="429"/>
      <w:bookmarkEnd w:id="430"/>
      <w:bookmarkEnd w:id="431"/>
    </w:p>
    <w:p w:rsidR="001D3A47" w:rsidRDefault="00B31FA2">
      <w:pPr>
        <w:pStyle w:val="affff0"/>
      </w:pPr>
      <w: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 10 ст. 21 и ч. 3 ст. 21.1 Лесного кодекса РФ.</w:t>
      </w:r>
    </w:p>
    <w:p w:rsidR="001D3A47" w:rsidRDefault="00B31FA2">
      <w:pPr>
        <w:pStyle w:val="affff0"/>
      </w:pPr>
      <w:r>
        <w:t>Размещение таких объектов капитального строительства и некапитальных строений, сооружений допускается на участках, не занятых лесными насаждениями.</w:t>
      </w:r>
    </w:p>
    <w:p w:rsidR="001D3A47" w:rsidRDefault="00B31FA2">
      <w:pPr>
        <w:pStyle w:val="affff0"/>
        <w:rPr>
          <w:b/>
          <w:bCs/>
        </w:rPr>
      </w:pPr>
      <w:r>
        <w:t>При осуществлении рекреационной деятельности в лесах допускается осуществлять благоустройство соответствующих лесных участков.</w:t>
      </w:r>
    </w:p>
    <w:p w:rsidR="001D3A47" w:rsidRDefault="00B31FA2">
      <w:pPr>
        <w:pStyle w:val="3"/>
      </w:pPr>
      <w:bookmarkStart w:id="432" w:name="_Toc513811887"/>
      <w:bookmarkStart w:id="433" w:name="_Toc508007747"/>
      <w:bookmarkStart w:id="434" w:name="_Toc499022689"/>
      <w:bookmarkStart w:id="435" w:name="_Toc431981932"/>
      <w:bookmarkStart w:id="436" w:name="_Toc338163204"/>
      <w:bookmarkStart w:id="437" w:name="_Toc219275220"/>
      <w:r>
        <w:t>2.9.5. Параметры и сроки использования лесов для осуществления рекреационной деятельности</w:t>
      </w:r>
      <w:bookmarkEnd w:id="432"/>
      <w:bookmarkEnd w:id="433"/>
      <w:bookmarkEnd w:id="434"/>
      <w:bookmarkEnd w:id="435"/>
      <w:bookmarkEnd w:id="436"/>
      <w:bookmarkEnd w:id="437"/>
    </w:p>
    <w:p w:rsidR="001D3A47" w:rsidRDefault="00B31FA2">
      <w:pPr>
        <w:pStyle w:val="affff0"/>
      </w:pPr>
      <w: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1D3A47" w:rsidRDefault="00B31FA2">
      <w:pPr>
        <w:pStyle w:val="affff0"/>
      </w:pPr>
      <w:r>
        <w:t>В соответствии с ч. 3 ст. 72 Лесного кодекса РФ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1D3A47" w:rsidRDefault="00B31FA2">
      <w:pPr>
        <w:pStyle w:val="affff0"/>
      </w:pPr>
      <w:r>
        <w:lastRenderedPageBreak/>
        <w:t>Рекреационная деятельность на территории лесничества осуществляется круглогодично.</w:t>
      </w:r>
    </w:p>
    <w:p w:rsidR="001D3A47" w:rsidRDefault="00B31FA2">
      <w:pPr>
        <w:pStyle w:val="affff0"/>
      </w:pPr>
      <w: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1D3A47" w:rsidRDefault="00B31FA2">
      <w:pPr>
        <w:pStyle w:val="affff0"/>
      </w:pPr>
      <w: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2.9.5.1). Распределение мероприятий по площади определяется лесничим.</w:t>
      </w:r>
    </w:p>
    <w:p w:rsidR="001D3A47" w:rsidRDefault="00B31FA2">
      <w:pPr>
        <w:pStyle w:val="1210"/>
      </w:pPr>
      <w:r>
        <w:t>Таблица 2.9.5.1</w:t>
      </w:r>
    </w:p>
    <w:p w:rsidR="001D3A47" w:rsidRDefault="00B31FA2">
      <w:pPr>
        <w:pStyle w:val="ad"/>
        <w:suppressAutoHyphens/>
        <w:spacing w:before="120" w:after="120" w:line="360" w:lineRule="auto"/>
        <w:ind w:left="57"/>
        <w:jc w:val="center"/>
        <w:rPr>
          <w:sz w:val="24"/>
          <w:szCs w:val="24"/>
        </w:rPr>
      </w:pPr>
      <w:r>
        <w:rPr>
          <w:sz w:val="24"/>
          <w:szCs w:val="24"/>
        </w:rPr>
        <w:t>Мероприятия по благоустройству рекреационных лесов</w:t>
      </w:r>
    </w:p>
    <w:tbl>
      <w:tblPr>
        <w:tblW w:w="9639" w:type="dxa"/>
        <w:jc w:val="center"/>
        <w:tblLayout w:type="fixed"/>
        <w:tblCellMar>
          <w:left w:w="5" w:type="dxa"/>
          <w:right w:w="5" w:type="dxa"/>
        </w:tblCellMar>
        <w:tblLook w:val="0000"/>
      </w:tblPr>
      <w:tblGrid>
        <w:gridCol w:w="697"/>
        <w:gridCol w:w="4123"/>
        <w:gridCol w:w="1134"/>
        <w:gridCol w:w="1134"/>
        <w:gridCol w:w="2551"/>
      </w:tblGrid>
      <w:tr w:rsidR="001D3A47">
        <w:trPr>
          <w:trHeight w:val="57"/>
          <w:tblHeader/>
          <w:jc w:val="center"/>
        </w:trPr>
        <w:tc>
          <w:tcPr>
            <w:tcW w:w="697" w:type="dxa"/>
            <w:tcBorders>
              <w:top w:val="single" w:sz="4" w:space="0" w:color="000000"/>
              <w:left w:val="single" w:sz="4"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w:t>
            </w:r>
          </w:p>
          <w:p w:rsidR="001D3A47" w:rsidRDefault="00B31FA2">
            <w:pPr>
              <w:pStyle w:val="ad"/>
              <w:suppressAutoHyphens/>
              <w:ind w:left="57"/>
              <w:jc w:val="center"/>
              <w:rPr>
                <w:szCs w:val="22"/>
              </w:rPr>
            </w:pPr>
            <w:r>
              <w:rPr>
                <w:szCs w:val="22"/>
              </w:rPr>
              <w:t>п/п</w:t>
            </w:r>
          </w:p>
        </w:tc>
        <w:tc>
          <w:tcPr>
            <w:tcW w:w="4123" w:type="dxa"/>
            <w:tcBorders>
              <w:top w:val="single" w:sz="4"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Наименование</w:t>
            </w:r>
          </w:p>
          <w:p w:rsidR="001D3A47" w:rsidRDefault="00B31FA2">
            <w:pPr>
              <w:pStyle w:val="ad"/>
              <w:suppressAutoHyphens/>
              <w:ind w:left="57"/>
              <w:jc w:val="center"/>
              <w:rPr>
                <w:szCs w:val="22"/>
              </w:rPr>
            </w:pPr>
            <w:r>
              <w:rPr>
                <w:szCs w:val="22"/>
              </w:rPr>
              <w:t>мероприятий</w:t>
            </w:r>
          </w:p>
        </w:tc>
        <w:tc>
          <w:tcPr>
            <w:tcW w:w="1134" w:type="dxa"/>
            <w:tcBorders>
              <w:top w:val="single" w:sz="4"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Единица</w:t>
            </w:r>
          </w:p>
          <w:p w:rsidR="001D3A47" w:rsidRDefault="00B31FA2">
            <w:pPr>
              <w:pStyle w:val="ad"/>
              <w:suppressAutoHyphens/>
              <w:ind w:left="57"/>
              <w:jc w:val="center"/>
              <w:rPr>
                <w:szCs w:val="22"/>
              </w:rPr>
            </w:pPr>
            <w:r>
              <w:rPr>
                <w:szCs w:val="22"/>
              </w:rPr>
              <w:t>измерения</w:t>
            </w:r>
          </w:p>
        </w:tc>
        <w:tc>
          <w:tcPr>
            <w:tcW w:w="1134" w:type="dxa"/>
            <w:tcBorders>
              <w:top w:val="single" w:sz="4"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Объем</w:t>
            </w:r>
          </w:p>
        </w:tc>
        <w:tc>
          <w:tcPr>
            <w:tcW w:w="2551" w:type="dxa"/>
            <w:tcBorders>
              <w:top w:val="single" w:sz="4" w:space="0" w:color="000000"/>
              <w:left w:val="single" w:sz="6" w:space="0" w:color="000000"/>
              <w:bottom w:val="single" w:sz="6" w:space="0" w:color="000000"/>
              <w:right w:val="single" w:sz="4" w:space="0" w:color="000000"/>
            </w:tcBorders>
            <w:vAlign w:val="center"/>
          </w:tcPr>
          <w:p w:rsidR="001D3A47" w:rsidRDefault="00B31FA2">
            <w:pPr>
              <w:pStyle w:val="ad"/>
              <w:suppressAutoHyphens/>
              <w:ind w:left="57"/>
              <w:jc w:val="center"/>
              <w:rPr>
                <w:szCs w:val="22"/>
              </w:rPr>
            </w:pPr>
            <w:r>
              <w:rPr>
                <w:szCs w:val="22"/>
              </w:rPr>
              <w:t>Местонахождение (участковое лесничество, квартал)</w:t>
            </w:r>
          </w:p>
        </w:tc>
      </w:tr>
      <w:tr w:rsidR="001D3A47">
        <w:trPr>
          <w:trHeight w:val="57"/>
          <w:tblHeader/>
          <w:jc w:val="center"/>
        </w:trPr>
        <w:tc>
          <w:tcPr>
            <w:tcW w:w="697"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1</w:t>
            </w:r>
          </w:p>
        </w:tc>
        <w:tc>
          <w:tcPr>
            <w:tcW w:w="4123"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3</w:t>
            </w:r>
          </w:p>
        </w:tc>
        <w:tc>
          <w:tcPr>
            <w:tcW w:w="113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d"/>
              <w:suppressAutoHyphens/>
              <w:ind w:left="57"/>
              <w:jc w:val="center"/>
              <w:rPr>
                <w:szCs w:val="22"/>
              </w:rPr>
            </w:pPr>
            <w:r>
              <w:rPr>
                <w:szCs w:val="22"/>
              </w:rPr>
              <w:t>4</w:t>
            </w:r>
          </w:p>
        </w:tc>
        <w:tc>
          <w:tcPr>
            <w:tcW w:w="2551"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ad"/>
              <w:suppressAutoHyphens/>
              <w:ind w:left="57"/>
              <w:jc w:val="center"/>
              <w:rPr>
                <w:szCs w:val="22"/>
              </w:rPr>
            </w:pPr>
            <w:r>
              <w:rPr>
                <w:szCs w:val="22"/>
              </w:rPr>
              <w:t>5</w:t>
            </w: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1.</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pStyle w:val="affffff0"/>
              <w:ind w:left="57"/>
              <w:jc w:val="left"/>
              <w:rPr>
                <w:szCs w:val="22"/>
              </w:rPr>
            </w:pPr>
            <w:r>
              <w:rPr>
                <w:szCs w:val="22"/>
              </w:rPr>
              <w:t>Автостоянка на 15 машин (грунтовые с добавлением гравия и щебня)</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30</w:t>
            </w:r>
          </w:p>
        </w:tc>
        <w:tc>
          <w:tcPr>
            <w:tcW w:w="2551" w:type="dxa"/>
            <w:vMerge w:val="restart"/>
            <w:tcBorders>
              <w:top w:val="single" w:sz="6" w:space="0" w:color="000000"/>
              <w:left w:val="single" w:sz="6" w:space="0" w:color="000000"/>
              <w:bottom w:val="single" w:sz="4" w:space="0" w:color="000000"/>
              <w:right w:val="single" w:sz="4" w:space="0" w:color="000000"/>
            </w:tcBorders>
          </w:tcPr>
          <w:p w:rsidR="001D3A47" w:rsidRDefault="00B31FA2">
            <w:pPr>
              <w:pStyle w:val="ad"/>
              <w:suppressAutoHyphens/>
              <w:ind w:left="57"/>
              <w:jc w:val="center"/>
              <w:rPr>
                <w:szCs w:val="22"/>
              </w:rPr>
            </w:pPr>
            <w:r>
              <w:rPr>
                <w:szCs w:val="22"/>
              </w:rPr>
              <w:t>В наиболее посещаемых местах</w:t>
            </w: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2.</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Прогулочные тропы</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км</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50,7</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3.</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Скамьи 4</w:t>
            </w:r>
            <w:r>
              <w:rPr>
                <w:szCs w:val="22"/>
                <w:vertAlign w:val="superscript"/>
              </w:rPr>
              <w:t>х</w:t>
            </w:r>
            <w:r>
              <w:rPr>
                <w:szCs w:val="22"/>
              </w:rPr>
              <w:t xml:space="preserve"> местные</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320</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4.</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Пикниковые столы 6</w:t>
            </w:r>
            <w:r>
              <w:rPr>
                <w:szCs w:val="22"/>
                <w:vertAlign w:val="superscript"/>
              </w:rPr>
              <w:t xml:space="preserve">ти </w:t>
            </w:r>
            <w:r>
              <w:rPr>
                <w:szCs w:val="22"/>
              </w:rPr>
              <w:t>местные</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75</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5.</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Навесы от дождя, павильоны</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250</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6.</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Оборудованные места под костры</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185</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7.</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Мусоросборники</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40</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8.</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Туалеты</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11</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9.</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Спортивные и игровые площадки</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vertAlign w:val="superscript"/>
              </w:rPr>
            </w:pPr>
            <w:r>
              <w:rPr>
                <w:szCs w:val="22"/>
              </w:rPr>
              <w:t>м</w:t>
            </w:r>
            <w:r>
              <w:rPr>
                <w:szCs w:val="22"/>
                <w:vertAlign w:val="superscript"/>
              </w:rPr>
              <w:t>2</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565</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10.</w:t>
            </w:r>
          </w:p>
        </w:tc>
        <w:tc>
          <w:tcPr>
            <w:tcW w:w="4123" w:type="dxa"/>
            <w:tcBorders>
              <w:top w:val="single" w:sz="6" w:space="0" w:color="000000"/>
              <w:left w:val="single" w:sz="6" w:space="0" w:color="000000"/>
              <w:bottom w:val="single" w:sz="6" w:space="0" w:color="000000"/>
              <w:right w:val="single" w:sz="6" w:space="0" w:color="000000"/>
            </w:tcBorders>
          </w:tcPr>
          <w:p w:rsidR="001D3A47" w:rsidRDefault="00B31FA2">
            <w:pPr>
              <w:ind w:left="57"/>
              <w:jc w:val="left"/>
              <w:rPr>
                <w:szCs w:val="22"/>
              </w:rPr>
            </w:pPr>
            <w:r>
              <w:rPr>
                <w:szCs w:val="22"/>
              </w:rPr>
              <w:t>Указательные щиты</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шт.</w:t>
            </w:r>
          </w:p>
        </w:tc>
        <w:tc>
          <w:tcPr>
            <w:tcW w:w="1134" w:type="dxa"/>
            <w:tcBorders>
              <w:top w:val="single" w:sz="6" w:space="0" w:color="000000"/>
              <w:left w:val="single" w:sz="6" w:space="0" w:color="000000"/>
              <w:bottom w:val="single" w:sz="6" w:space="0" w:color="000000"/>
              <w:right w:val="single" w:sz="6" w:space="0" w:color="000000"/>
            </w:tcBorders>
          </w:tcPr>
          <w:p w:rsidR="001D3A47" w:rsidRDefault="00B31FA2">
            <w:pPr>
              <w:ind w:left="57"/>
              <w:rPr>
                <w:color w:val="000000"/>
                <w:szCs w:val="22"/>
              </w:rPr>
            </w:pPr>
            <w:r>
              <w:rPr>
                <w:color w:val="000000"/>
                <w:szCs w:val="22"/>
              </w:rPr>
              <w:t>100</w:t>
            </w:r>
          </w:p>
        </w:tc>
        <w:tc>
          <w:tcPr>
            <w:tcW w:w="2551" w:type="dxa"/>
            <w:vMerge/>
            <w:tcBorders>
              <w:top w:val="single" w:sz="6" w:space="0" w:color="000000"/>
              <w:left w:val="single" w:sz="6" w:space="0" w:color="000000"/>
              <w:bottom w:val="single" w:sz="6" w:space="0" w:color="000000"/>
              <w:right w:val="single" w:sz="4" w:space="0" w:color="000000"/>
            </w:tcBorders>
          </w:tcPr>
          <w:p w:rsidR="001D3A47" w:rsidRDefault="001D3A47">
            <w:pPr>
              <w:pStyle w:val="ad"/>
              <w:suppressAutoHyphens/>
              <w:ind w:left="57"/>
              <w:rPr>
                <w:szCs w:val="22"/>
              </w:rPr>
            </w:pPr>
          </w:p>
        </w:tc>
      </w:tr>
      <w:tr w:rsidR="001D3A47">
        <w:trPr>
          <w:trHeight w:val="57"/>
          <w:jc w:val="center"/>
        </w:trPr>
        <w:tc>
          <w:tcPr>
            <w:tcW w:w="697" w:type="dxa"/>
            <w:tcBorders>
              <w:top w:val="single" w:sz="6" w:space="0" w:color="000000"/>
              <w:left w:val="single" w:sz="4" w:space="0" w:color="000000"/>
              <w:bottom w:val="single" w:sz="4" w:space="0" w:color="000000"/>
              <w:right w:val="single" w:sz="6" w:space="0" w:color="000000"/>
            </w:tcBorders>
          </w:tcPr>
          <w:p w:rsidR="001D3A47" w:rsidRDefault="00B31FA2">
            <w:pPr>
              <w:ind w:left="57"/>
              <w:rPr>
                <w:szCs w:val="22"/>
              </w:rPr>
            </w:pPr>
            <w:r>
              <w:rPr>
                <w:szCs w:val="22"/>
              </w:rPr>
              <w:t>11.</w:t>
            </w:r>
          </w:p>
        </w:tc>
        <w:tc>
          <w:tcPr>
            <w:tcW w:w="4123" w:type="dxa"/>
            <w:tcBorders>
              <w:top w:val="single" w:sz="6" w:space="0" w:color="000000"/>
              <w:left w:val="single" w:sz="6" w:space="0" w:color="000000"/>
              <w:bottom w:val="single" w:sz="4" w:space="0" w:color="000000"/>
              <w:right w:val="single" w:sz="6" w:space="0" w:color="000000"/>
            </w:tcBorders>
          </w:tcPr>
          <w:p w:rsidR="001D3A47" w:rsidRDefault="00B31FA2">
            <w:pPr>
              <w:ind w:left="57"/>
              <w:jc w:val="left"/>
              <w:rPr>
                <w:szCs w:val="22"/>
              </w:rPr>
            </w:pPr>
            <w:r>
              <w:rPr>
                <w:szCs w:val="22"/>
              </w:rPr>
              <w:t>Площадки для разбивки палаток туристов</w:t>
            </w:r>
          </w:p>
        </w:tc>
        <w:tc>
          <w:tcPr>
            <w:tcW w:w="1134" w:type="dxa"/>
            <w:tcBorders>
              <w:top w:val="single" w:sz="6" w:space="0" w:color="000000"/>
              <w:left w:val="single" w:sz="6" w:space="0" w:color="000000"/>
              <w:bottom w:val="single" w:sz="4" w:space="0" w:color="000000"/>
              <w:right w:val="single" w:sz="6" w:space="0" w:color="000000"/>
            </w:tcBorders>
          </w:tcPr>
          <w:p w:rsidR="001D3A47" w:rsidRDefault="00B31FA2">
            <w:pPr>
              <w:ind w:left="57"/>
              <w:rPr>
                <w:szCs w:val="22"/>
              </w:rPr>
            </w:pPr>
            <w:r>
              <w:rPr>
                <w:szCs w:val="22"/>
              </w:rPr>
              <w:t>м</w:t>
            </w:r>
            <w:r>
              <w:rPr>
                <w:szCs w:val="22"/>
                <w:vertAlign w:val="superscript"/>
              </w:rPr>
              <w:t>2</w:t>
            </w:r>
          </w:p>
        </w:tc>
        <w:tc>
          <w:tcPr>
            <w:tcW w:w="1134" w:type="dxa"/>
            <w:tcBorders>
              <w:top w:val="single" w:sz="6" w:space="0" w:color="000000"/>
              <w:left w:val="single" w:sz="6" w:space="0" w:color="000000"/>
              <w:bottom w:val="single" w:sz="4" w:space="0" w:color="000000"/>
              <w:right w:val="single" w:sz="6" w:space="0" w:color="000000"/>
            </w:tcBorders>
          </w:tcPr>
          <w:p w:rsidR="001D3A47" w:rsidRDefault="00B31FA2">
            <w:pPr>
              <w:ind w:left="57"/>
              <w:rPr>
                <w:color w:val="000000"/>
                <w:szCs w:val="22"/>
              </w:rPr>
            </w:pPr>
            <w:r>
              <w:rPr>
                <w:color w:val="000000"/>
                <w:szCs w:val="22"/>
              </w:rPr>
              <w:t>1880</w:t>
            </w:r>
          </w:p>
        </w:tc>
        <w:tc>
          <w:tcPr>
            <w:tcW w:w="2551" w:type="dxa"/>
            <w:vMerge/>
            <w:tcBorders>
              <w:top w:val="single" w:sz="6" w:space="0" w:color="000000"/>
              <w:left w:val="single" w:sz="6" w:space="0" w:color="000000"/>
              <w:bottom w:val="single" w:sz="4" w:space="0" w:color="000000"/>
              <w:right w:val="single" w:sz="4" w:space="0" w:color="000000"/>
            </w:tcBorders>
          </w:tcPr>
          <w:p w:rsidR="001D3A47" w:rsidRDefault="001D3A47">
            <w:pPr>
              <w:pStyle w:val="ad"/>
              <w:suppressAutoHyphens/>
              <w:ind w:left="57"/>
              <w:rPr>
                <w:szCs w:val="22"/>
              </w:rPr>
            </w:pPr>
          </w:p>
        </w:tc>
      </w:tr>
    </w:tbl>
    <w:p w:rsidR="001D3A47" w:rsidRDefault="00B31FA2">
      <w:pPr>
        <w:pStyle w:val="afffffff0"/>
        <w:spacing w:before="120" w:line="360" w:lineRule="auto"/>
        <w:ind w:left="57"/>
        <w:rPr>
          <w:sz w:val="24"/>
          <w:szCs w:val="24"/>
        </w:rPr>
      </w:pPr>
      <w:r>
        <w:rPr>
          <w:sz w:val="24"/>
          <w:szCs w:val="24"/>
        </w:rPr>
        <w:t xml:space="preserve">Рекреационная деятельность на территории Крапивинского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1D3A47" w:rsidRDefault="00B31FA2">
      <w:pPr>
        <w:spacing w:line="360" w:lineRule="auto"/>
        <w:ind w:left="57" w:firstLine="720"/>
        <w:jc w:val="both"/>
        <w:rPr>
          <w:sz w:val="24"/>
        </w:rPr>
      </w:pPr>
      <w:r>
        <w:rPr>
          <w:sz w:val="24"/>
        </w:rPr>
        <w:t>Ограничения по использованию лесов для осуществления рекреационной деятельности территории Крапивинского лесничества приведены в главе 3 настоящего регламента.</w:t>
      </w:r>
    </w:p>
    <w:p w:rsidR="001D3A47" w:rsidRDefault="00B31FA2" w:rsidP="00B31FA2">
      <w:pPr>
        <w:pStyle w:val="3-3110"/>
      </w:pPr>
      <w:bookmarkStart w:id="438" w:name="_Toc466475760"/>
      <w:bookmarkStart w:id="439" w:name="_Toc513811888"/>
      <w:bookmarkStart w:id="440" w:name="_Toc499022690"/>
      <w:bookmarkStart w:id="441" w:name="_Toc508007748"/>
      <w:bookmarkStart w:id="442" w:name="_Toc219275221"/>
      <w:r>
        <w:t>2.10. Нормативы, параметры и сроки использования лесов для создания лесных плантаций и их эксплуатации</w:t>
      </w:r>
      <w:bookmarkEnd w:id="438"/>
      <w:bookmarkEnd w:id="439"/>
      <w:bookmarkEnd w:id="440"/>
      <w:bookmarkEnd w:id="441"/>
      <w:bookmarkEnd w:id="442"/>
    </w:p>
    <w:p w:rsidR="001D3A47" w:rsidRDefault="00B31FA2">
      <w:pPr>
        <w:pStyle w:val="affff0"/>
      </w:pPr>
      <w:r>
        <w:lastRenderedPageBreak/>
        <w:t xml:space="preserve">Использование лесов для </w:t>
      </w:r>
      <w:r>
        <w:rPr>
          <w:bCs/>
        </w:rPr>
        <w:t>создания лесных плантаций</w:t>
      </w:r>
      <w:r>
        <w:t xml:space="preserve"> определяется ст. 42 </w:t>
      </w:r>
      <w:r>
        <w:rPr>
          <w:rFonts w:eastAsia="Calibri"/>
        </w:rPr>
        <w:t>Лесного кодекса РФ</w:t>
      </w:r>
      <w:r>
        <w:t>.</w:t>
      </w:r>
    </w:p>
    <w:p w:rsidR="001D3A47" w:rsidRDefault="00B31FA2">
      <w:pPr>
        <w:pStyle w:val="affff0"/>
      </w:pPr>
      <w: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1D3A47" w:rsidRDefault="00B31FA2">
      <w:pPr>
        <w:pStyle w:val="affff0"/>
      </w:pPr>
      <w: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1D3A47" w:rsidRDefault="00B31FA2">
      <w:pPr>
        <w:pStyle w:val="affff0"/>
      </w:pPr>
      <w:r>
        <w:t>Лесные плантации могут создаваться на землях лесного фонда и землях иных категорий.</w:t>
      </w:r>
    </w:p>
    <w:p w:rsidR="001D3A47" w:rsidRDefault="00B31FA2">
      <w:pPr>
        <w:pStyle w:val="affff0"/>
      </w:pPr>
      <w:r>
        <w:t xml:space="preserve">Гражданам, юридическим лицам для создания лесных плантаций и их эксплуатации лесные участки предоставляются в аренду в соответствии с </w:t>
      </w:r>
      <w:r>
        <w:rPr>
          <w:rFonts w:eastAsia="Calibri"/>
        </w:rPr>
        <w:t>Лесным кодексом РФ</w:t>
      </w:r>
      <w:r>
        <w:t>, земельные участки - в соответствии с земельным законодательством</w:t>
      </w:r>
    </w:p>
    <w:p w:rsidR="001D3A47" w:rsidRDefault="00B31FA2">
      <w:pPr>
        <w:pStyle w:val="affff0"/>
        <w:rPr>
          <w:bCs/>
        </w:rPr>
      </w:pPr>
      <w:r>
        <w:rPr>
          <w:bCs/>
        </w:rPr>
        <w:t>На лесных плантациях проведение рубок лесных насаждений и осуществление подсочки лесных насаждений допускаются без ограничений.</w:t>
      </w:r>
    </w:p>
    <w:p w:rsidR="001D3A47" w:rsidRDefault="00B31FA2">
      <w:pPr>
        <w:spacing w:line="360" w:lineRule="auto"/>
        <w:ind w:left="57" w:firstLine="709"/>
        <w:jc w:val="both"/>
        <w:rPr>
          <w:bCs/>
          <w:sz w:val="24"/>
        </w:rPr>
      </w:pPr>
      <w:r>
        <w:rPr>
          <w:bCs/>
          <w:sz w:val="24"/>
        </w:rPr>
        <w:t>На лесных плантациях проведение рубок лесных насаждений и осуществление подсочки лесных насаждений допускаются без ограничений.</w:t>
      </w:r>
    </w:p>
    <w:p w:rsidR="001D3A47" w:rsidRDefault="00B31FA2">
      <w:pPr>
        <w:suppressAutoHyphens/>
        <w:spacing w:line="360" w:lineRule="auto"/>
        <w:ind w:left="57" w:firstLine="709"/>
        <w:jc w:val="both"/>
        <w:rPr>
          <w:sz w:val="24"/>
        </w:rPr>
      </w:pPr>
      <w:r>
        <w:rPr>
          <w:sz w:val="24"/>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1D3A47" w:rsidRDefault="00B31FA2">
      <w:pPr>
        <w:suppressAutoHyphens/>
        <w:spacing w:line="360" w:lineRule="auto"/>
        <w:ind w:left="57" w:firstLine="709"/>
        <w:jc w:val="both"/>
        <w:rPr>
          <w:sz w:val="24"/>
        </w:rPr>
      </w:pPr>
      <w:r>
        <w:rPr>
          <w:sz w:val="24"/>
        </w:rPr>
        <w:t>Перечень кварталов, в которых допускается создание лесных плантаций и их эксплуатация, в разрезе участковых лесничеств приводится в таблице 1.2.1 настоящего регламента.</w:t>
      </w:r>
    </w:p>
    <w:p w:rsidR="001D3A47" w:rsidRDefault="00B31FA2">
      <w:pPr>
        <w:spacing w:line="360" w:lineRule="auto"/>
        <w:ind w:left="57" w:firstLine="709"/>
        <w:jc w:val="both"/>
        <w:rPr>
          <w:sz w:val="24"/>
        </w:rPr>
      </w:pPr>
      <w:r>
        <w:rPr>
          <w:sz w:val="24"/>
        </w:rPr>
        <w:t>Специальные обследования для технического проектирования лесных плантаций в Крапивинского лесничестве не проводились.</w:t>
      </w:r>
    </w:p>
    <w:p w:rsidR="001D3A47" w:rsidRDefault="00B31FA2">
      <w:pPr>
        <w:spacing w:line="360" w:lineRule="auto"/>
        <w:ind w:left="57" w:firstLine="709"/>
        <w:jc w:val="both"/>
        <w:rPr>
          <w:bCs/>
          <w:sz w:val="24"/>
        </w:rPr>
      </w:pPr>
      <w:r>
        <w:rPr>
          <w:bCs/>
          <w:sz w:val="24"/>
        </w:rPr>
        <w:t>Плантационное выращивание леса ограничивается сроком, указанным в договоре аренды лесного участка.</w:t>
      </w:r>
    </w:p>
    <w:p w:rsidR="001D3A47" w:rsidRDefault="00B31FA2" w:rsidP="00B31FA2">
      <w:pPr>
        <w:pStyle w:val="3-3110"/>
      </w:pPr>
      <w:bookmarkStart w:id="443" w:name="_Toc196644716"/>
      <w:bookmarkStart w:id="444" w:name="_Toc193543064"/>
      <w:bookmarkStart w:id="445" w:name="_Toc513811889"/>
      <w:bookmarkStart w:id="446" w:name="_Toc508007749"/>
      <w:bookmarkStart w:id="447" w:name="_Toc499022691"/>
      <w:bookmarkStart w:id="448" w:name="_Toc466475761"/>
      <w:bookmarkStart w:id="449" w:name="_Toc323737003"/>
      <w:bookmarkStart w:id="450" w:name="_Toc219275222"/>
      <w:bookmarkEnd w:id="443"/>
      <w:bookmarkEnd w:id="444"/>
      <w: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445"/>
      <w:bookmarkEnd w:id="446"/>
      <w:bookmarkEnd w:id="447"/>
      <w:bookmarkEnd w:id="448"/>
      <w:bookmarkEnd w:id="449"/>
      <w:bookmarkEnd w:id="450"/>
    </w:p>
    <w:p w:rsidR="001D3A47" w:rsidRDefault="00B31FA2">
      <w:pPr>
        <w:pStyle w:val="affff0"/>
      </w:pPr>
      <w:r>
        <w:lastRenderedPageBreak/>
        <w:t xml:space="preserve">Использование лесов для выращивания лесных плодовых, ягодных, декоративных растений и лекарственных растений определяется ст. 39 </w:t>
      </w:r>
      <w:r>
        <w:rPr>
          <w:rFonts w:eastAsia="Calibri"/>
        </w:rPr>
        <w:t>Лесного кодекса РФ</w:t>
      </w:r>
      <w: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1D3A47" w:rsidRDefault="00B31FA2">
      <w:pPr>
        <w:pStyle w:val="affff0"/>
      </w:pPr>
      <w: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D3A47" w:rsidRDefault="00B31FA2">
      <w:pPr>
        <w:pStyle w:val="affff0"/>
      </w:pPr>
      <w:r>
        <w:t>Граждане,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1D3A47" w:rsidRDefault="00B31FA2">
      <w:pPr>
        <w:pStyle w:val="affff0"/>
      </w:pPr>
      <w:r>
        <w:t>Использование лесов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1D3A47" w:rsidRDefault="00B31FA2">
      <w:pPr>
        <w:pStyle w:val="affff0"/>
      </w:pPr>
      <w:r>
        <w:t>Выращенные лесные плодовые, ягодные, декоративные растения, лекарственные растения являются собственностью арендатора.</w:t>
      </w:r>
    </w:p>
    <w:p w:rsidR="001D3A47" w:rsidRDefault="00B31FA2">
      <w:pPr>
        <w:pStyle w:val="affff0"/>
      </w:pPr>
      <w: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 27 </w:t>
      </w:r>
      <w:r>
        <w:rPr>
          <w:rFonts w:eastAsia="Calibri"/>
        </w:rPr>
        <w:t>Лесного кодекса РФ</w:t>
      </w:r>
      <w:r>
        <w:t>.</w:t>
      </w:r>
    </w:p>
    <w:p w:rsidR="001D3A47" w:rsidRDefault="00B31FA2">
      <w:pPr>
        <w:pStyle w:val="affff0"/>
        <w:rPr>
          <w:strike/>
        </w:rPr>
      </w:pPr>
      <w: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1D3A47" w:rsidRDefault="00B31FA2">
      <w:pPr>
        <w:pStyle w:val="affff0"/>
      </w:pPr>
      <w: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1D3A47" w:rsidRDefault="00B31FA2">
      <w:pPr>
        <w:pStyle w:val="affff0"/>
      </w:pPr>
      <w: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rsidR="001D3A47" w:rsidRDefault="00B31FA2">
      <w:pPr>
        <w:pStyle w:val="affff0"/>
      </w:pPr>
      <w: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w:t>
      </w:r>
      <w:r>
        <w:lastRenderedPageBreak/>
        <w:t>применяются в соответствии с Федеральным законом от 19.07.1997 № 109-ФЗ «О безопасном обращении с пестицидами и агрохимикатами».</w:t>
      </w:r>
    </w:p>
    <w:p w:rsidR="001D3A47" w:rsidRDefault="00B31FA2">
      <w:pPr>
        <w:pStyle w:val="affff0"/>
        <w:jc w:val="center"/>
        <w:rPr>
          <w:b/>
          <w:bCs/>
        </w:rPr>
      </w:pPr>
      <w:bookmarkStart w:id="451" w:name="_Toc499022692"/>
      <w:bookmarkStart w:id="452" w:name="_Toc508007750"/>
      <w:bookmarkStart w:id="453" w:name="_Toc513811890"/>
      <w:r>
        <w:rPr>
          <w:b/>
          <w:bCs/>
        </w:rPr>
        <w:t>Перспективы плантационного выращивания пищевой лесной продукции</w:t>
      </w:r>
      <w:bookmarkEnd w:id="451"/>
      <w:bookmarkEnd w:id="452"/>
      <w:bookmarkEnd w:id="453"/>
    </w:p>
    <w:p w:rsidR="001D3A47" w:rsidRDefault="00B31FA2">
      <w:pPr>
        <w:spacing w:line="360" w:lineRule="auto"/>
        <w:ind w:left="57" w:firstLine="709"/>
        <w:jc w:val="both"/>
        <w:rPr>
          <w:sz w:val="24"/>
        </w:rPr>
      </w:pPr>
      <w:r>
        <w:rPr>
          <w:sz w:val="24"/>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1D3A47" w:rsidRDefault="00B31FA2">
      <w:pPr>
        <w:suppressAutoHyphens/>
        <w:spacing w:line="360" w:lineRule="auto"/>
        <w:ind w:left="57" w:firstLine="709"/>
        <w:jc w:val="both"/>
        <w:rPr>
          <w:sz w:val="24"/>
        </w:rPr>
      </w:pPr>
      <w:r>
        <w:rPr>
          <w:sz w:val="24"/>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качества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1D3A47" w:rsidRDefault="00B31FA2">
      <w:pPr>
        <w:suppressAutoHyphens/>
        <w:spacing w:line="360" w:lineRule="auto"/>
        <w:ind w:left="57" w:firstLine="709"/>
        <w:jc w:val="both"/>
        <w:rPr>
          <w:sz w:val="24"/>
        </w:rPr>
      </w:pPr>
      <w:r>
        <w:rPr>
          <w:sz w:val="24"/>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1D3A47" w:rsidRDefault="00B31FA2">
      <w:pPr>
        <w:suppressAutoHyphens/>
        <w:spacing w:line="360" w:lineRule="auto"/>
        <w:ind w:left="57" w:firstLine="709"/>
        <w:jc w:val="both"/>
        <w:rPr>
          <w:sz w:val="24"/>
        </w:rPr>
      </w:pPr>
      <w:r>
        <w:rPr>
          <w:sz w:val="24"/>
        </w:rPr>
        <w:t>Природно-климатические условия Крапивинского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1D3A47" w:rsidRDefault="00B31FA2">
      <w:pPr>
        <w:suppressAutoHyphens/>
        <w:spacing w:line="360" w:lineRule="auto"/>
        <w:ind w:left="57" w:firstLine="709"/>
        <w:jc w:val="both"/>
        <w:rPr>
          <w:sz w:val="24"/>
        </w:rPr>
      </w:pPr>
      <w:r>
        <w:rPr>
          <w:sz w:val="24"/>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1D3A47" w:rsidRDefault="00B31FA2">
      <w:pPr>
        <w:suppressAutoHyphens/>
        <w:spacing w:line="360" w:lineRule="auto"/>
        <w:ind w:left="57" w:firstLine="709"/>
        <w:jc w:val="both"/>
        <w:rPr>
          <w:sz w:val="24"/>
        </w:rPr>
      </w:pPr>
      <w:r>
        <w:rPr>
          <w:sz w:val="24"/>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1D3A47" w:rsidRDefault="00B31FA2">
      <w:pPr>
        <w:suppressAutoHyphens/>
        <w:spacing w:line="360" w:lineRule="auto"/>
        <w:ind w:left="57" w:firstLine="709"/>
        <w:jc w:val="both"/>
        <w:rPr>
          <w:sz w:val="24"/>
        </w:rPr>
      </w:pPr>
      <w:r>
        <w:rPr>
          <w:sz w:val="24"/>
        </w:rPr>
        <w:t>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т/га.</w:t>
      </w:r>
    </w:p>
    <w:p w:rsidR="001D3A47" w:rsidRDefault="00B31FA2">
      <w:pPr>
        <w:suppressAutoHyphens/>
        <w:spacing w:line="360" w:lineRule="auto"/>
        <w:ind w:left="57" w:firstLine="709"/>
        <w:jc w:val="both"/>
        <w:rPr>
          <w:sz w:val="24"/>
        </w:rPr>
      </w:pPr>
      <w:r>
        <w:rPr>
          <w:sz w:val="24"/>
        </w:rPr>
        <w:t xml:space="preserve">В Крапивинском лесничестве искусственным способом возможно выращивание гриба вешенки обыкновенной. Для производства одной тонны грибов необходимо заразить </w:t>
      </w:r>
      <w:r>
        <w:rPr>
          <w:bCs/>
          <w:sz w:val="24"/>
        </w:rPr>
        <w:lastRenderedPageBreak/>
        <w:t>инокулянтом</w:t>
      </w:r>
      <w:r>
        <w:rPr>
          <w:sz w:val="24"/>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1D3A47" w:rsidRDefault="00B31FA2">
      <w:pPr>
        <w:suppressAutoHyphens/>
        <w:spacing w:line="360" w:lineRule="auto"/>
        <w:ind w:left="57" w:firstLine="709"/>
        <w:jc w:val="both"/>
        <w:rPr>
          <w:sz w:val="24"/>
        </w:rPr>
      </w:pPr>
      <w:r>
        <w:rPr>
          <w:sz w:val="24"/>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1D3A47" w:rsidRDefault="00B31FA2">
      <w:pPr>
        <w:spacing w:line="360" w:lineRule="auto"/>
        <w:ind w:left="57" w:firstLine="720"/>
        <w:jc w:val="both"/>
        <w:rPr>
          <w:sz w:val="24"/>
        </w:rPr>
      </w:pPr>
      <w:r>
        <w:rPr>
          <w:sz w:val="24"/>
        </w:rPr>
        <w:t>Ограничения по использованию лесов для выращивания лесных плодовых, ягодных, декоративных растений и лекарственных растений на территории Крапивинского лесничества приведены в главе 3 настоящего регламента.</w:t>
      </w:r>
    </w:p>
    <w:p w:rsidR="001D3A47" w:rsidRDefault="00B31FA2" w:rsidP="00B31FA2">
      <w:pPr>
        <w:pStyle w:val="3-3110"/>
      </w:pPr>
      <w:bookmarkStart w:id="454" w:name="_Toc513811891"/>
      <w:bookmarkStart w:id="455" w:name="_Toc508007751"/>
      <w:bookmarkStart w:id="456" w:name="_Toc499022693"/>
      <w:bookmarkStart w:id="457" w:name="_Toc219275223"/>
      <w:r>
        <w:t xml:space="preserve">2.12. </w:t>
      </w:r>
      <w:bookmarkEnd w:id="454"/>
      <w:bookmarkEnd w:id="455"/>
      <w:bookmarkEnd w:id="456"/>
      <w:r>
        <w:t>Нормативы, параметры и сроки использования лесов для создания лесных питомников и их эксплуатации</w:t>
      </w:r>
      <w:bookmarkEnd w:id="457"/>
    </w:p>
    <w:p w:rsidR="001D3A47" w:rsidRDefault="00B31FA2">
      <w:pPr>
        <w:pStyle w:val="affff0"/>
      </w:pPr>
      <w:r>
        <w:t>Создание лесных питомников и их эксплуатация определяется статьей 39.1</w:t>
      </w:r>
      <w:r>
        <w:rPr>
          <w:rFonts w:eastAsia="Calibri"/>
        </w:rPr>
        <w:t xml:space="preserve"> Лесного кодекса РФ</w:t>
      </w:r>
      <w:r>
        <w:t xml:space="preserve"> и Правилами создания лесных питомников и их эксплуатации, утвержденными приказом Минприроды России от 12.10.2021 № 737 «Об утверждении Правил создания лесных питомников и их эксплуатации» (далее – Правила создания лесных питомников и их эксплуатации).</w:t>
      </w:r>
    </w:p>
    <w:p w:rsidR="001D3A47" w:rsidRDefault="00B31FA2">
      <w:pPr>
        <w:pStyle w:val="affff0"/>
      </w:pPr>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D3A47" w:rsidRDefault="00B31FA2">
      <w:pPr>
        <w:pStyle w:val="affff0"/>
      </w:pPr>
      <w:r>
        <w:t xml:space="preserve">Для целей </w:t>
      </w:r>
      <w:r>
        <w:rPr>
          <w:rFonts w:eastAsia="Calibri"/>
        </w:rPr>
        <w:t>Лесного кодекса РФ</w:t>
      </w:r>
      <w: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D3A47" w:rsidRDefault="00B31FA2">
      <w:pPr>
        <w:pStyle w:val="affff0"/>
      </w:pPr>
      <w: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 5 ст. 13 </w:t>
      </w:r>
      <w:r>
        <w:rPr>
          <w:rFonts w:eastAsia="Calibri"/>
        </w:rPr>
        <w:t>Лесного кодекса РФ.</w:t>
      </w:r>
    </w:p>
    <w:p w:rsidR="001D3A47" w:rsidRDefault="00B31FA2">
      <w:pPr>
        <w:pStyle w:val="affff0"/>
      </w:pPr>
      <w:r>
        <w:lastRenderedPageBreak/>
        <w:t xml:space="preserve">Для создания лесных питомников и их эксплуатации лесные участки государственным (муниципальным) учреждениям, указанным в ч. 2 ст. 19 </w:t>
      </w:r>
      <w:r>
        <w:rPr>
          <w:rFonts w:eastAsia="Calibri"/>
        </w:rPr>
        <w:t>Лесного кодекса РФ</w:t>
      </w:r>
      <w:r>
        <w:t>, предоставляются в постоянное (бессрочное) пользование, другим лицам - в аренду.</w:t>
      </w:r>
    </w:p>
    <w:p w:rsidR="001D3A47" w:rsidRDefault="00B31FA2">
      <w:pPr>
        <w:pStyle w:val="affff0"/>
      </w:pPr>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1D3A47" w:rsidRDefault="00B31FA2">
      <w:pPr>
        <w:pStyle w:val="affff0"/>
      </w:pPr>
      <w: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1D3A47" w:rsidRDefault="00B31FA2">
      <w:pPr>
        <w:pStyle w:val="affff0"/>
      </w:pPr>
      <w:r>
        <w:t xml:space="preserve">Использование лесов для выращивания посадочного материала лесных растений (саженцев, сеянцев) может ограничиваться в соответствии со ст. 27 </w:t>
      </w:r>
      <w:r>
        <w:rPr>
          <w:rFonts w:eastAsia="Calibri"/>
        </w:rPr>
        <w:t>Лесного кодекса РФ</w:t>
      </w:r>
      <w:r>
        <w:t>.</w:t>
      </w:r>
    </w:p>
    <w:p w:rsidR="001D3A47" w:rsidRDefault="00B31FA2">
      <w:pPr>
        <w:pStyle w:val="affff0"/>
        <w:rPr>
          <w:strike/>
        </w:rPr>
      </w:pPr>
      <w:r>
        <w:t>Лица, использующие леса для создания и эксплуатации лесных питомников,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1D3A47" w:rsidRDefault="00B31FA2">
      <w:pPr>
        <w:pStyle w:val="affff0"/>
      </w:pPr>
      <w:r>
        <w:t>Для создания лесных питомников и их эксплуатации используют не покрытые лесом земли.</w:t>
      </w:r>
    </w:p>
    <w:p w:rsidR="001D3A47" w:rsidRDefault="00B31FA2">
      <w:pPr>
        <w:pStyle w:val="affff0"/>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1D3A47" w:rsidRDefault="00B31FA2">
      <w:pPr>
        <w:pStyle w:val="affff0"/>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1D3A47" w:rsidRDefault="00B31FA2">
      <w:pPr>
        <w:pStyle w:val="affff0"/>
      </w:pPr>
      <w:r>
        <w:t>В лесных питомниках применятся раздельный высев партий семян лесных растений; смешение партий семян лесных растений не допустимо.</w:t>
      </w:r>
    </w:p>
    <w:p w:rsidR="001D3A47" w:rsidRDefault="00B31FA2">
      <w:pPr>
        <w:pStyle w:val="affff0"/>
      </w:pPr>
      <w: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1D3A47" w:rsidRDefault="00B31FA2">
      <w:pPr>
        <w:pStyle w:val="affff0"/>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p w:rsidR="001D3A47" w:rsidRDefault="00B31FA2">
      <w:pPr>
        <w:pStyle w:val="affff0"/>
      </w:pPr>
      <w:r>
        <w:t>Ограничения по использованию лесов для создания лесных питомников и их эксплуатации на территории Крапивинского лесничества приведены в главе 3 настоящего регламента.</w:t>
      </w:r>
    </w:p>
    <w:p w:rsidR="001D3A47" w:rsidRDefault="00B31FA2" w:rsidP="00B31FA2">
      <w:pPr>
        <w:pStyle w:val="3-3110"/>
      </w:pPr>
      <w:bookmarkStart w:id="458" w:name="_Toc513811892"/>
      <w:bookmarkStart w:id="459" w:name="_Toc508007752"/>
      <w:bookmarkStart w:id="460" w:name="_Toc499022694"/>
      <w:bookmarkStart w:id="461" w:name="_Toc468890997"/>
      <w:bookmarkStart w:id="462" w:name="_Toc466388113"/>
      <w:bookmarkStart w:id="463" w:name="_Toc219275224"/>
      <w:r>
        <w:t xml:space="preserve">2.13. </w:t>
      </w:r>
      <w:bookmarkEnd w:id="458"/>
      <w:bookmarkEnd w:id="459"/>
      <w:bookmarkEnd w:id="460"/>
      <w:bookmarkEnd w:id="461"/>
      <w:bookmarkEnd w:id="462"/>
      <w:r>
        <w:t xml:space="preserve">Нормативы, параметры и сроки использования лесов для выполнения работ </w:t>
      </w:r>
      <w:r>
        <w:lastRenderedPageBreak/>
        <w:t>по геологическому изучению недр, для разведки и добычи полезных ископаемых</w:t>
      </w:r>
      <w:bookmarkEnd w:id="463"/>
    </w:p>
    <w:p w:rsidR="001D3A47" w:rsidRDefault="00B31FA2">
      <w:pPr>
        <w:pStyle w:val="affff0"/>
      </w:pPr>
      <w: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 43 </w:t>
      </w:r>
      <w:r>
        <w:rPr>
          <w:rFonts w:eastAsia="Calibri"/>
        </w:rPr>
        <w:t xml:space="preserve">Лесного кодекса РФ, </w:t>
      </w:r>
      <w:r>
        <w:t xml:space="preserve">Законом Российской Федерации от 21.02.1992 № 2395-1 «О недрах» и Правилами использования лесов для выполнения работ по геологическому изучению недр, для разработки месторождений полезных ископаемых, утвержденным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(далее – Правила использования лесов для выполнения работ по геологическому изучению недр, для разработки месторождений полезных ископаемых). </w:t>
      </w:r>
    </w:p>
    <w:p w:rsidR="001D3A47" w:rsidRDefault="00B31FA2">
      <w:pPr>
        <w:pStyle w:val="affff0"/>
      </w:pPr>
      <w:r>
        <w:t xml:space="preserve">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 </w:t>
      </w:r>
    </w:p>
    <w:p w:rsidR="001D3A47" w:rsidRDefault="00B31FA2">
      <w:pPr>
        <w:pStyle w:val="affff0"/>
      </w:pPr>
      <w: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1D3A47" w:rsidRDefault="00B31FA2">
      <w:pPr>
        <w:pStyle w:val="affff0"/>
      </w:pPr>
      <w: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w:t>
      </w:r>
    </w:p>
    <w:p w:rsidR="001D3A47" w:rsidRDefault="00B31FA2">
      <w:pPr>
        <w:pStyle w:val="affff0"/>
      </w:pPr>
      <w: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1D3A47" w:rsidRDefault="00B31FA2">
      <w:pPr>
        <w:pStyle w:val="affff0"/>
      </w:pPr>
      <w:r>
        <w:t xml:space="preserve">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w:t>
      </w:r>
      <w:r>
        <w:lastRenderedPageBreak/>
        <w:t>срок, не превышающий срока действия таких лицензий (статья 8.2 Федерального закона от 04.12.2006 № 201-ФЗ «О введении в действие Лесного кодекса Российской Федерации»).</w:t>
      </w:r>
    </w:p>
    <w:p w:rsidR="001D3A47" w:rsidRDefault="00B31FA2">
      <w:pPr>
        <w:pStyle w:val="affff0"/>
      </w:pPr>
      <w: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1D3A47" w:rsidRDefault="00B31FA2">
      <w:pPr>
        <w:pStyle w:val="affff0"/>
      </w:pPr>
      <w: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1D3A47" w:rsidRDefault="00B31FA2">
      <w:pPr>
        <w:pStyle w:val="affff0"/>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1D3A47" w:rsidRDefault="00B31FA2">
      <w:pPr>
        <w:pStyle w:val="affff0"/>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1D3A47" w:rsidRDefault="00B31FA2">
      <w:pPr>
        <w:pStyle w:val="affff0"/>
      </w:pPr>
      <w: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1D3A47" w:rsidRDefault="00B31FA2">
      <w:pPr>
        <w:pStyle w:val="affff0"/>
      </w:pPr>
      <w: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1D3A47" w:rsidRDefault="00B31FA2">
      <w:pPr>
        <w:pStyle w:val="affff0"/>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1D3A47" w:rsidRDefault="00B31FA2">
      <w:pPr>
        <w:pStyle w:val="affff0"/>
      </w:pPr>
      <w: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1D3A47" w:rsidRDefault="00B31FA2">
      <w:pPr>
        <w:pStyle w:val="a"/>
        <w:tabs>
          <w:tab w:val="left" w:pos="1134"/>
        </w:tabs>
      </w:pPr>
      <w:r>
        <w:t xml:space="preserve">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w:t>
      </w:r>
      <w:r>
        <w:lastRenderedPageBreak/>
        <w:t>вредителями в соответствии с Правилами санитарной безопасности в лесах, утвержденными в порядке, установленном Лесным кодексом РФ;</w:t>
      </w:r>
    </w:p>
    <w:p w:rsidR="001D3A47" w:rsidRDefault="00B31FA2">
      <w:pPr>
        <w:pStyle w:val="a"/>
        <w:tabs>
          <w:tab w:val="left" w:pos="1134"/>
        </w:tabs>
      </w:pPr>
      <w:r>
        <w:t>затопление и длительное подтопление лесных насаждений;</w:t>
      </w:r>
    </w:p>
    <w:p w:rsidR="001D3A47" w:rsidRDefault="00B31FA2">
      <w:pPr>
        <w:pStyle w:val="a"/>
        <w:tabs>
          <w:tab w:val="left" w:pos="1134"/>
        </w:tabs>
      </w:pPr>
      <w:r>
        <w:t>повреждение лесных насаждений, растительного покрова и почв за пределами земель, на которых осуществляется использование лесов;</w:t>
      </w:r>
    </w:p>
    <w:p w:rsidR="001D3A47" w:rsidRDefault="00B31FA2">
      <w:pPr>
        <w:pStyle w:val="a"/>
        <w:tabs>
          <w:tab w:val="left" w:pos="1134"/>
        </w:tabs>
      </w:pPr>
      <w:r>
        <w:t>захламление лесов отходами производства и потребления;</w:t>
      </w:r>
    </w:p>
    <w:p w:rsidR="001D3A47" w:rsidRDefault="00B31FA2">
      <w:pPr>
        <w:pStyle w:val="a"/>
        <w:tabs>
          <w:tab w:val="left" w:pos="1134"/>
        </w:tabs>
      </w:pPr>
      <w: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1D3A47" w:rsidRDefault="00B31FA2">
      <w:pPr>
        <w:pStyle w:val="a"/>
        <w:tabs>
          <w:tab w:val="left" w:pos="1134"/>
        </w:tabs>
      </w:pPr>
      <w: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1D3A47" w:rsidRDefault="00B31FA2">
      <w:pPr>
        <w:pStyle w:val="affff0"/>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1D3A47" w:rsidRDefault="00B31FA2">
      <w:pPr>
        <w:pStyle w:val="a"/>
        <w:tabs>
          <w:tab w:val="left" w:pos="1134"/>
        </w:tabs>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1D3A47" w:rsidRDefault="00B31FA2">
      <w:pPr>
        <w:pStyle w:val="a"/>
        <w:tabs>
          <w:tab w:val="left" w:pos="1134"/>
        </w:tabs>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D3A47" w:rsidRDefault="00B31FA2">
      <w:pPr>
        <w:pStyle w:val="a"/>
        <w:tabs>
          <w:tab w:val="left" w:pos="1134"/>
        </w:tabs>
      </w:pPr>
      <w: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1D3A47" w:rsidRDefault="00B31FA2">
      <w:pPr>
        <w:pStyle w:val="a"/>
        <w:tabs>
          <w:tab w:val="left" w:pos="1134"/>
        </w:tabs>
      </w:pPr>
      <w: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1D3A47" w:rsidRDefault="00B31FA2">
      <w:pPr>
        <w:pStyle w:val="affff0"/>
      </w:pPr>
      <w: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1D3A47" w:rsidRDefault="00B31FA2">
      <w:pPr>
        <w:pStyle w:val="affff0"/>
      </w:pPr>
      <w:r>
        <w:lastRenderedPageBreak/>
        <w:t>Срок аренды лесных участков определяется с учетом требований Лесного кодекса РФ, законодательства о недрах, постановления Правительства РФ от 29.05.2025 № 781 «Об утверждении Правил проведения рекультивации и консервации земель».</w:t>
      </w:r>
    </w:p>
    <w:p w:rsidR="001D3A47" w:rsidRDefault="00B31FA2">
      <w:pPr>
        <w:pStyle w:val="affff0"/>
      </w:pPr>
      <w:r>
        <w:t xml:space="preserve">Ограничения по использованию лесов для </w:t>
      </w:r>
      <w:r>
        <w:rPr>
          <w:bCs/>
        </w:rPr>
        <w:t xml:space="preserve">выполнения работ по геологическому изучению недр, для разработки месторождений полезных ископаемых на территории </w:t>
      </w:r>
      <w:r>
        <w:t>Крапивинского лесничества приведены в главе 3 настоящего регламента.</w:t>
      </w:r>
    </w:p>
    <w:p w:rsidR="001D3A47" w:rsidRDefault="00B31FA2" w:rsidP="00B31FA2">
      <w:pPr>
        <w:pStyle w:val="3-3110"/>
      </w:pPr>
      <w:bookmarkStart w:id="464" w:name="_Toc213131774"/>
      <w:bookmarkStart w:id="465" w:name="_Toc203285283"/>
      <w:bookmarkStart w:id="466" w:name="_Toc201471921"/>
      <w:bookmarkStart w:id="467" w:name="_Toc197690612"/>
      <w:bookmarkStart w:id="468" w:name="_Toc193543067"/>
      <w:bookmarkStart w:id="469" w:name="_Toc205380077"/>
      <w:bookmarkStart w:id="470" w:name="_Toc219275225"/>
      <w:bookmarkEnd w:id="464"/>
      <w:bookmarkEnd w:id="465"/>
      <w:bookmarkEnd w:id="466"/>
      <w:bookmarkEnd w:id="467"/>
      <w:bookmarkEnd w:id="468"/>
      <w:r>
        <w:t>2.14. Нормативы, параметры и сроки использования лесов для выполнения работ осуществления изыскательской деятельности</w:t>
      </w:r>
      <w:bookmarkEnd w:id="469"/>
      <w:bookmarkEnd w:id="470"/>
    </w:p>
    <w:p w:rsidR="001D3A47" w:rsidRDefault="00B31FA2">
      <w:pPr>
        <w:pStyle w:val="affff0"/>
        <w:rPr>
          <w:b/>
          <w:bCs/>
        </w:rPr>
      </w:pPr>
      <w:r>
        <w:t xml:space="preserve">Использование лесов для выполнения работ осуществления изыскательской деятельности определяется ст. 43.1 </w:t>
      </w:r>
      <w:r>
        <w:rPr>
          <w:rFonts w:eastAsia="Calibri"/>
        </w:rPr>
        <w:t xml:space="preserve">Лесного кодекса РФ </w:t>
      </w:r>
      <w:r>
        <w:t>и Правилами использования лесов для осуществления изыскательской деятельности, утвержденным приказом Минприроды России от 25.04.2024 № 241 «Об утверждении Правил использования лесов для осуществления изыскательской деятельности».</w:t>
      </w:r>
    </w:p>
    <w:p w:rsidR="001D3A47" w:rsidRDefault="00B31FA2">
      <w:pPr>
        <w:pStyle w:val="affff0"/>
      </w:pPr>
      <w: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1D3A47" w:rsidRDefault="00B31FA2">
      <w:pPr>
        <w:pStyle w:val="affff0"/>
      </w:pPr>
      <w: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w:t>
      </w:r>
      <w:r>
        <w:rPr>
          <w:rFonts w:eastAsia="Calibri"/>
        </w:rPr>
        <w:t>Лесного кодекса РФ.</w:t>
      </w:r>
    </w:p>
    <w:p w:rsidR="001D3A47" w:rsidRDefault="00B31FA2">
      <w:pPr>
        <w:pStyle w:val="affff0"/>
      </w:pPr>
      <w:r>
        <w:t>Использование лесов для осуществления изыскательской деятельности с установлением публичного сервитута осуществляется в целях, предусмотренных ст. 39.37 Земельного кодекса.</w:t>
      </w:r>
    </w:p>
    <w:p w:rsidR="001D3A47" w:rsidRDefault="00B31FA2">
      <w:pPr>
        <w:pStyle w:val="affff0"/>
      </w:pPr>
      <w:r>
        <w:t>Использование лесов для осуществления изыскательской деятельности осуществляется в соответствии с Лесным планом Кемеровской области - Кузбасса, проектом освоения лесов и настоящим регламентом.</w:t>
      </w:r>
    </w:p>
    <w:p w:rsidR="001D3A47" w:rsidRDefault="00B31FA2">
      <w:pPr>
        <w:pStyle w:val="affff0"/>
      </w:pPr>
      <w:r>
        <w:lastRenderedPageBreak/>
        <w:t>При использовании лесов для осуществления изыскательской деятельности допускается возведение некапитальных строений, сооружений.</w:t>
      </w:r>
    </w:p>
    <w:p w:rsidR="001D3A47" w:rsidRDefault="00B31FA2">
      <w:pPr>
        <w:pStyle w:val="affff0"/>
      </w:pPr>
      <w: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1D3A47" w:rsidRDefault="00B31FA2">
      <w:pPr>
        <w:pStyle w:val="affff0"/>
      </w:pPr>
      <w:r>
        <w:t>На лесных участках, предоставленных в аренду, или в отношении которых установлен сервитут, публичный сервитут в целях изыскательской деятельности, рубка лесных насаждений осуществляется в соответствии с проектом освоения лесов.</w:t>
      </w:r>
    </w:p>
    <w:p w:rsidR="001D3A47" w:rsidRDefault="00B31FA2">
      <w:pPr>
        <w:pStyle w:val="affff0"/>
      </w:pPr>
      <w:r>
        <w:t>При использовании резервных лесов для осуществления изыскательской деятельности, за исключением случая, предусмотренного ч. 3 ст. 43.1 Лесного кодекса РФ, допускается проведение рубок лесных насаждений.</w:t>
      </w:r>
    </w:p>
    <w:p w:rsidR="001D3A47" w:rsidRDefault="00B31FA2">
      <w:pPr>
        <w:pStyle w:val="affff0"/>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1D3A47" w:rsidRDefault="00B31FA2">
      <w:pPr>
        <w:pStyle w:val="affff0"/>
      </w:pPr>
      <w:r>
        <w:t>При использовании лесов для осуществления изыскательской деятельности не допускается:</w:t>
      </w:r>
    </w:p>
    <w:p w:rsidR="001D3A47" w:rsidRDefault="00B31FA2">
      <w:pPr>
        <w:pStyle w:val="a"/>
        <w:tabs>
          <w:tab w:val="left" w:pos="1134"/>
        </w:tabs>
      </w:pPr>
      <w:r>
        <w:t>повреждение лесных насаждений, растительного покрова и почв за пределами земель, на которых осуществляется использование лесов;</w:t>
      </w:r>
    </w:p>
    <w:p w:rsidR="001D3A47" w:rsidRDefault="00B31FA2">
      <w:pPr>
        <w:pStyle w:val="a"/>
        <w:tabs>
          <w:tab w:val="left" w:pos="1134"/>
        </w:tabs>
      </w:pPr>
      <w:r>
        <w:t>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1D3A47" w:rsidRDefault="00B31FA2">
      <w:pPr>
        <w:pStyle w:val="a"/>
        <w:tabs>
          <w:tab w:val="left" w:pos="1134"/>
        </w:tabs>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1D3A47" w:rsidRDefault="00B31FA2">
      <w:pPr>
        <w:pStyle w:val="a"/>
        <w:tabs>
          <w:tab w:val="left" w:pos="1134"/>
        </w:tabs>
      </w:pPr>
      <w:r>
        <w:t>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1D3A47" w:rsidRDefault="00B31FA2">
      <w:pPr>
        <w:pStyle w:val="affff0"/>
      </w:pPr>
      <w:r>
        <w:t>Индивидуальные предприниматели, юридические лица при использовании лесов для осуществления изыскательской деятельности обеспечивают:</w:t>
      </w:r>
    </w:p>
    <w:p w:rsidR="001D3A47" w:rsidRDefault="00B31FA2">
      <w:pPr>
        <w:pStyle w:val="a"/>
        <w:tabs>
          <w:tab w:val="left" w:pos="1134"/>
        </w:tabs>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1D3A47" w:rsidRDefault="00B31FA2">
      <w:pPr>
        <w:pStyle w:val="a"/>
        <w:tabs>
          <w:tab w:val="left" w:pos="1134"/>
        </w:tabs>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D3A47" w:rsidRDefault="00B31FA2">
      <w:pPr>
        <w:pStyle w:val="a"/>
        <w:tabs>
          <w:tab w:val="left" w:pos="1134"/>
        </w:tabs>
      </w:pPr>
      <w:r>
        <w:lastRenderedPageBreak/>
        <w:t>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w:t>
      </w:r>
    </w:p>
    <w:p w:rsidR="001D3A47" w:rsidRDefault="00B31FA2">
      <w:pPr>
        <w:pStyle w:val="a"/>
        <w:tabs>
          <w:tab w:val="left" w:pos="1134"/>
        </w:tabs>
      </w:pPr>
      <w:r>
        <w:t>рекультивацию земель, которые использовались для возведения, эксплуатации указанных объектов в соответствии с законодательством Российской Федерации</w:t>
      </w:r>
    </w:p>
    <w:p w:rsidR="001D3A47" w:rsidRDefault="00B31FA2">
      <w:pPr>
        <w:pStyle w:val="a"/>
        <w:tabs>
          <w:tab w:val="left" w:pos="1134"/>
        </w:tabs>
      </w:pPr>
      <w:r>
        <w:t>использование в первую очередь земель, не занятых лесными насаждениями для осуществления изыскательской деятельности.</w:t>
      </w:r>
    </w:p>
    <w:p w:rsidR="001D3A47" w:rsidRDefault="00B31FA2">
      <w:pPr>
        <w:pStyle w:val="affff0"/>
      </w:pPr>
      <w: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1D3A47" w:rsidRDefault="00B31FA2">
      <w:pPr>
        <w:pStyle w:val="affff0"/>
      </w:pPr>
      <w: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rsidR="001D3A47" w:rsidRDefault="00B31FA2">
      <w:pPr>
        <w:pStyle w:val="affff0"/>
      </w:pPr>
      <w:r>
        <w:t xml:space="preserve">Ограничения по использованию лесов для </w:t>
      </w:r>
      <w:r>
        <w:rPr>
          <w:bCs/>
        </w:rPr>
        <w:t xml:space="preserve">выполнения работ по геологическому изучению недр, для разработки месторождений полезных ископаемых на территории </w:t>
      </w:r>
      <w:r>
        <w:t>Крапивинского лесничества приведены в главе 3 настоящего регламента.</w:t>
      </w:r>
    </w:p>
    <w:p w:rsidR="001D3A47" w:rsidRDefault="00B31FA2" w:rsidP="00B31FA2">
      <w:pPr>
        <w:pStyle w:val="3-3110"/>
      </w:pPr>
      <w:bookmarkStart w:id="471" w:name="_Toc499022695"/>
      <w:bookmarkStart w:id="472" w:name="_Toc508007753"/>
      <w:bookmarkStart w:id="473" w:name="_Toc466475764"/>
      <w:bookmarkStart w:id="474" w:name="_Toc513811893"/>
      <w:bookmarkStart w:id="475" w:name="_Toc219275226"/>
      <w:r>
        <w:t xml:space="preserve">2.15. </w:t>
      </w:r>
      <w:bookmarkEnd w:id="471"/>
      <w:bookmarkEnd w:id="472"/>
      <w:bookmarkEnd w:id="473"/>
      <w:bookmarkEnd w:id="474"/>
      <w: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bookmarkEnd w:id="475"/>
    </w:p>
    <w:p w:rsidR="001D3A47" w:rsidRDefault="00B31FA2">
      <w:pPr>
        <w:pStyle w:val="affff0"/>
      </w:pPr>
      <w:r>
        <w:lastRenderedPageBreak/>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 44 Лесного кодекса </w:t>
      </w:r>
      <w:r>
        <w:rPr>
          <w:rFonts w:eastAsia="Calibri"/>
        </w:rPr>
        <w:t>РФ</w:t>
      </w:r>
      <w:r>
        <w:t>.</w:t>
      </w:r>
    </w:p>
    <w:p w:rsidR="001D3A47" w:rsidRDefault="00B31FA2">
      <w:pPr>
        <w:pStyle w:val="affff0"/>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1D3A47" w:rsidRDefault="00B31FA2">
      <w:pPr>
        <w:pStyle w:val="affff0"/>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1D3A47" w:rsidRDefault="00B31FA2">
      <w:pPr>
        <w:pStyle w:val="affff0"/>
      </w:pPr>
      <w:r>
        <w:t>Строительство, реконструкция и эксплуатация объектов, 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1D3A47" w:rsidRDefault="00B31FA2">
      <w:pPr>
        <w:pStyle w:val="affff0"/>
      </w:pPr>
      <w:r>
        <w:t>Гидротехнические сооружения подлежат консервации или ликвидации в соответствии с водным законодательством.</w:t>
      </w:r>
    </w:p>
    <w:p w:rsidR="001D3A47" w:rsidRDefault="00B31FA2">
      <w:pPr>
        <w:pStyle w:val="affff0"/>
      </w:pPr>
      <w:r>
        <w:t>В целях, предусмотренных п.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1D3A47" w:rsidRDefault="00B31FA2">
      <w:pPr>
        <w:pStyle w:val="affff0"/>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 1 – 3 ч. 1 указанной статьи Лесного кодекса РФ, не запрещены или не ограничены в соответствии с законодательством Российской Федерации.</w:t>
      </w:r>
    </w:p>
    <w:p w:rsidR="001D3A47" w:rsidRDefault="00B31FA2">
      <w:pPr>
        <w:pStyle w:val="affff0"/>
      </w:pPr>
      <w: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D3A47" w:rsidRDefault="00B31FA2">
      <w:pPr>
        <w:pStyle w:val="affff0"/>
      </w:pPr>
      <w: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и эксплуатации водохранилищ и иных искусственных водных </w:t>
      </w:r>
      <w:r>
        <w:lastRenderedPageBreak/>
        <w:t>объектов, создания и расширения территорий морских и речных портов, строительства, реконструкции и эксплуатации гидротехнических сооружений.</w:t>
      </w:r>
    </w:p>
    <w:p w:rsidR="001D3A47" w:rsidRDefault="00B31FA2">
      <w:pPr>
        <w:pStyle w:val="affff0"/>
      </w:pPr>
      <w: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w:t>
      </w:r>
    </w:p>
    <w:p w:rsidR="001D3A47" w:rsidRDefault="00B31FA2">
      <w:pPr>
        <w:pStyle w:val="affff0"/>
      </w:pPr>
      <w:r>
        <w:t>Ограничения по использованию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Pr>
          <w:bCs/>
        </w:rPr>
        <w:t xml:space="preserve"> на территории </w:t>
      </w:r>
      <w:r>
        <w:t>Крапивинского лесничества приведены в главе 3 настоящего регламента.</w:t>
      </w:r>
    </w:p>
    <w:p w:rsidR="001D3A47" w:rsidRDefault="00B31FA2" w:rsidP="00B31FA2">
      <w:pPr>
        <w:pStyle w:val="3-3110"/>
      </w:pPr>
      <w:bookmarkStart w:id="476" w:name="_Toc466475765"/>
      <w:bookmarkStart w:id="477" w:name="_Toc307383516"/>
      <w:bookmarkStart w:id="478" w:name="_Toc323736184"/>
      <w:bookmarkStart w:id="479" w:name="_Toc499022696"/>
      <w:bookmarkStart w:id="480" w:name="_Toc508007754"/>
      <w:bookmarkStart w:id="481" w:name="_Toc513811894"/>
      <w:bookmarkStart w:id="482" w:name="_Toc219275227"/>
      <w:r>
        <w:t>2.16</w:t>
      </w:r>
      <w:bookmarkEnd w:id="476"/>
      <w:bookmarkEnd w:id="477"/>
      <w:bookmarkEnd w:id="478"/>
      <w:bookmarkEnd w:id="479"/>
      <w:bookmarkEnd w:id="480"/>
      <w:bookmarkEnd w:id="481"/>
      <w:r>
        <w:t>. Нормативы, параметры и сроки использования лесов для строительства, реконструкции, эксплуатации линейных объектов</w:t>
      </w:r>
      <w:bookmarkEnd w:id="482"/>
    </w:p>
    <w:p w:rsidR="001D3A47" w:rsidRDefault="00B31FA2">
      <w:pPr>
        <w:pStyle w:val="affff0"/>
      </w:pPr>
      <w:r>
        <w:t xml:space="preserve">Использование лесов для строительства, реконструкции и эксплуатации линейных объектов определяется ст. 45 Лесного кодекса РФ и Правилами использования лесов для строительства, реконструкции линейных объектов, утвержденными </w:t>
      </w:r>
      <w:r>
        <w:rPr>
          <w:spacing w:val="-4"/>
        </w:rPr>
        <w:t xml:space="preserve">приказом </w:t>
      </w:r>
      <w:r>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(далее – Правила использования лесов для строительства, реконструкции, эксплуатации линейных объектов).</w:t>
      </w:r>
    </w:p>
    <w:p w:rsidR="001D3A47" w:rsidRDefault="00B31FA2">
      <w:pPr>
        <w:pStyle w:val="affff0"/>
      </w:pPr>
      <w:r>
        <w:t>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1D3A47" w:rsidRDefault="00B31FA2">
      <w:pPr>
        <w:pStyle w:val="affff0"/>
      </w:pPr>
      <w:r>
        <w:t>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линейных объектов.</w:t>
      </w:r>
    </w:p>
    <w:p w:rsidR="001D3A47" w:rsidRDefault="00B31FA2">
      <w:pPr>
        <w:pStyle w:val="affff0"/>
        <w:rPr>
          <w:bCs/>
        </w:rPr>
      </w:pPr>
      <w:r>
        <w:rPr>
          <w:bCs/>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w:t>
      </w:r>
      <w:r>
        <w:rPr>
          <w:bCs/>
        </w:rPr>
        <w:lastRenderedPageBreak/>
        <w:t xml:space="preserve">предусмотренных </w:t>
      </w:r>
      <w:r>
        <w:t>ст. 9 Лесного кодекса РФ</w:t>
      </w:r>
      <w:r>
        <w:rPr>
          <w:bCs/>
        </w:rPr>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1D3A47" w:rsidRDefault="00B31FA2">
      <w:pPr>
        <w:pStyle w:val="affff0"/>
      </w:pPr>
      <w:r>
        <w:t>Размещение линейных объектов допускается в защитных лесах и на особо защитных участках лесов лесничества в соответствии со ст. 111-115 Лесного кодекса РФ.</w:t>
      </w:r>
    </w:p>
    <w:p w:rsidR="001D3A47" w:rsidRDefault="00B31FA2">
      <w:pPr>
        <w:pStyle w:val="affff0"/>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 1 ст. 21 Лесного кодекса РФ, не запрещены или не ограничены в соответствии с законодательством Российской Федерации.</w:t>
      </w:r>
    </w:p>
    <w:p w:rsidR="001D3A47" w:rsidRDefault="00B31FA2">
      <w:pPr>
        <w:pStyle w:val="affff0"/>
      </w:pPr>
      <w:r>
        <w:t>В целях, предусмотренных пунктами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1D3A47" w:rsidRDefault="00B31FA2">
      <w:pPr>
        <w:pStyle w:val="affff0"/>
      </w:pPr>
      <w:r>
        <w:t xml:space="preserve">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от 20.05.1994 № </w:t>
      </w:r>
      <w:hyperlink r:id="rId141">
        <w:r>
          <w:t>14278тм-т1</w:t>
        </w:r>
      </w:hyperlink>
      <w:r>
        <w:t>).</w:t>
      </w:r>
    </w:p>
    <w:p w:rsidR="001D3A47" w:rsidRDefault="00B31FA2">
      <w:pPr>
        <w:pStyle w:val="affff0"/>
      </w:pPr>
      <w: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2.16.1.</w:t>
      </w:r>
    </w:p>
    <w:p w:rsidR="001D3A47" w:rsidRDefault="00B31FA2">
      <w:pPr>
        <w:spacing w:line="360" w:lineRule="auto"/>
        <w:jc w:val="right"/>
        <w:rPr>
          <w:sz w:val="24"/>
        </w:rPr>
      </w:pPr>
      <w:r>
        <w:rPr>
          <w:sz w:val="24"/>
        </w:rPr>
        <w:t>Таблица 2.16.1</w:t>
      </w:r>
    </w:p>
    <w:p w:rsidR="001D3A47" w:rsidRDefault="00B31FA2">
      <w:pPr>
        <w:spacing w:line="360" w:lineRule="auto"/>
        <w:rPr>
          <w:sz w:val="24"/>
        </w:rPr>
      </w:pPr>
      <w:r>
        <w:rPr>
          <w:sz w:val="24"/>
        </w:rPr>
        <w:t>Ширина полос земель, предоставляемых под строительство линий электропередачи</w:t>
      </w:r>
    </w:p>
    <w:tbl>
      <w:tblPr>
        <w:tblW w:w="9639" w:type="dxa"/>
        <w:jc w:val="center"/>
        <w:tblLayout w:type="fixed"/>
        <w:tblCellMar>
          <w:left w:w="0" w:type="dxa"/>
          <w:right w:w="0" w:type="dxa"/>
        </w:tblCellMar>
        <w:tblLook w:val="01E0"/>
      </w:tblPr>
      <w:tblGrid>
        <w:gridCol w:w="2561"/>
        <w:gridCol w:w="937"/>
        <w:gridCol w:w="1055"/>
        <w:gridCol w:w="1222"/>
        <w:gridCol w:w="1088"/>
        <w:gridCol w:w="985"/>
        <w:gridCol w:w="728"/>
        <w:gridCol w:w="1063"/>
      </w:tblGrid>
      <w:tr w:rsidR="001D3A47">
        <w:trPr>
          <w:tblHeader/>
          <w:jc w:val="center"/>
        </w:trPr>
        <w:tc>
          <w:tcPr>
            <w:tcW w:w="255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Опоры воздушных линий электропередачи</w:t>
            </w:r>
          </w:p>
        </w:tc>
        <w:tc>
          <w:tcPr>
            <w:tcW w:w="7078" w:type="dxa"/>
            <w:gridSpan w:val="7"/>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Ширина полос предоставляемых земель, м, при напряжении линии, кВ</w:t>
            </w:r>
          </w:p>
        </w:tc>
      </w:tr>
      <w:tr w:rsidR="001D3A47">
        <w:trPr>
          <w:tblHeader/>
          <w:jc w:val="center"/>
        </w:trPr>
        <w:tc>
          <w:tcPr>
            <w:tcW w:w="255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0,38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35</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110</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150-220</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330</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500</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750</w:t>
            </w:r>
          </w:p>
        </w:tc>
      </w:tr>
      <w:tr w:rsidR="001D3A47">
        <w:trPr>
          <w:tblHeade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3</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4</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5</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6</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7</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1. Железобетонные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1.1. Одноцепные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9 (11)</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10 (12)</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12 (16)</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(21)</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1.2. Двухцепные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10</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12</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24 (32)</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28</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2. Стальные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2.1. Одноцепные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11</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12</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18 (21)</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2.2. Двухцепные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11</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14</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18</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22</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3. Деревянные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3.1. Одноцепные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10</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12</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15</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r>
      <w:tr w:rsidR="001D3A47">
        <w:trPr>
          <w:jc w:val="center"/>
        </w:trPr>
        <w:tc>
          <w:tcPr>
            <w:tcW w:w="255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jc w:val="left"/>
              <w:rPr>
                <w:szCs w:val="22"/>
              </w:rPr>
            </w:pPr>
            <w:r>
              <w:rPr>
                <w:szCs w:val="22"/>
              </w:rPr>
              <w:t>3.2. Двухцепные</w:t>
            </w:r>
          </w:p>
        </w:tc>
        <w:tc>
          <w:tcPr>
            <w:tcW w:w="937"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22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08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728"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c>
          <w:tcPr>
            <w:tcW w:w="106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w:t>
            </w:r>
          </w:p>
        </w:tc>
      </w:tr>
    </w:tbl>
    <w:p w:rsidR="001D3A47" w:rsidRDefault="00B31FA2">
      <w:pPr>
        <w:spacing w:before="120"/>
        <w:ind w:firstLine="709"/>
        <w:jc w:val="both"/>
        <w:rPr>
          <w:iCs/>
          <w:sz w:val="20"/>
          <w:szCs w:val="16"/>
        </w:rPr>
      </w:pPr>
      <w:r>
        <w:rPr>
          <w:iCs/>
          <w:sz w:val="20"/>
          <w:szCs w:val="16"/>
        </w:rPr>
        <w:t xml:space="preserve">Примечание: </w:t>
      </w:r>
    </w:p>
    <w:p w:rsidR="001D3A47" w:rsidRDefault="00B31FA2">
      <w:pPr>
        <w:ind w:firstLine="284"/>
        <w:jc w:val="both"/>
        <w:rPr>
          <w:iCs/>
          <w:sz w:val="20"/>
          <w:szCs w:val="16"/>
        </w:rPr>
      </w:pPr>
      <w:r>
        <w:rPr>
          <w:iCs/>
          <w:sz w:val="20"/>
          <w:szCs w:val="16"/>
        </w:rPr>
        <w:lastRenderedPageBreak/>
        <w:t xml:space="preserve">1. В скобках указана ширина полос земель для опор с горизонтальным расположением проводов; </w:t>
      </w:r>
    </w:p>
    <w:p w:rsidR="001D3A47" w:rsidRDefault="00B31FA2">
      <w:pPr>
        <w:ind w:firstLine="284"/>
        <w:jc w:val="both"/>
        <w:rPr>
          <w:iCs/>
          <w:sz w:val="20"/>
          <w:szCs w:val="16"/>
        </w:rPr>
      </w:pPr>
      <w:r>
        <w:rPr>
          <w:iCs/>
          <w:sz w:val="20"/>
          <w:szCs w:val="16"/>
        </w:rPr>
        <w:t>2. Для ВЛ 500 и 750 кВ ширина полосы 15 м является суммарной шириной трех раздельных полос по 5 м.</w:t>
      </w:r>
    </w:p>
    <w:p w:rsidR="001D3A47" w:rsidRDefault="00B31FA2">
      <w:pPr>
        <w:pStyle w:val="affff0"/>
        <w:spacing w:before="120"/>
        <w:rPr>
          <w:szCs w:val="20"/>
        </w:rPr>
      </w:pPr>
      <w:r>
        <w:t>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2.16.2</w:t>
      </w:r>
      <w:r>
        <w:rPr>
          <w:szCs w:val="20"/>
        </w:rPr>
        <w:t>.</w:t>
      </w:r>
    </w:p>
    <w:p w:rsidR="001D3A47" w:rsidRDefault="00B31FA2">
      <w:pPr>
        <w:spacing w:line="360" w:lineRule="auto"/>
        <w:ind w:firstLine="709"/>
        <w:jc w:val="right"/>
        <w:rPr>
          <w:sz w:val="24"/>
        </w:rPr>
      </w:pPr>
      <w:r>
        <w:rPr>
          <w:sz w:val="24"/>
        </w:rPr>
        <w:t>Таблица 2.16.2</w:t>
      </w:r>
    </w:p>
    <w:p w:rsidR="001D3A47" w:rsidRDefault="00B31FA2">
      <w:pPr>
        <w:spacing w:line="360" w:lineRule="auto"/>
        <w:rPr>
          <w:sz w:val="24"/>
        </w:rPr>
      </w:pPr>
      <w:r>
        <w:rPr>
          <w:sz w:val="24"/>
        </w:rPr>
        <w:t>Основные конструктивные характеристики воздушных линий электропередачи</w:t>
      </w:r>
    </w:p>
    <w:tbl>
      <w:tblPr>
        <w:tblW w:w="9639" w:type="dxa"/>
        <w:jc w:val="center"/>
        <w:tblLayout w:type="fixed"/>
        <w:tblCellMar>
          <w:left w:w="0" w:type="dxa"/>
          <w:right w:w="0" w:type="dxa"/>
        </w:tblCellMar>
        <w:tblLook w:val="0000"/>
      </w:tblPr>
      <w:tblGrid>
        <w:gridCol w:w="2392"/>
        <w:gridCol w:w="1624"/>
        <w:gridCol w:w="1717"/>
        <w:gridCol w:w="2095"/>
        <w:gridCol w:w="1811"/>
      </w:tblGrid>
      <w:tr w:rsidR="001D3A47">
        <w:trPr>
          <w:trHeight w:val="20"/>
          <w:jc w:val="center"/>
        </w:trPr>
        <w:tc>
          <w:tcPr>
            <w:tcW w:w="2392"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r>
              <w:t>Параметр линии</w:t>
            </w:r>
          </w:p>
        </w:tc>
        <w:tc>
          <w:tcPr>
            <w:tcW w:w="7247" w:type="dxa"/>
            <w:gridSpan w:val="4"/>
            <w:tcBorders>
              <w:top w:val="single" w:sz="4" w:space="0" w:color="000000"/>
              <w:left w:val="single" w:sz="6" w:space="0" w:color="000000"/>
              <w:bottom w:val="single" w:sz="6" w:space="0" w:color="000000"/>
              <w:right w:val="single" w:sz="4" w:space="0" w:color="000000"/>
            </w:tcBorders>
            <w:vAlign w:val="center"/>
          </w:tcPr>
          <w:p w:rsidR="001D3A47" w:rsidRDefault="00B31FA2">
            <w:r>
              <w:t>Напряжение линии, кВ</w:t>
            </w:r>
          </w:p>
        </w:tc>
      </w:tr>
      <w:tr w:rsidR="001D3A47">
        <w:trPr>
          <w:trHeight w:val="20"/>
          <w:jc w:val="center"/>
        </w:trPr>
        <w:tc>
          <w:tcPr>
            <w:tcW w:w="2392"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tc>
        <w:tc>
          <w:tcPr>
            <w:tcW w:w="1624" w:type="dxa"/>
            <w:tcBorders>
              <w:top w:val="single" w:sz="6" w:space="0" w:color="000000"/>
              <w:left w:val="single" w:sz="6" w:space="0" w:color="000000"/>
              <w:bottom w:val="single" w:sz="6" w:space="0" w:color="000000"/>
              <w:right w:val="single" w:sz="6" w:space="0" w:color="000000"/>
            </w:tcBorders>
            <w:vAlign w:val="center"/>
          </w:tcPr>
          <w:p w:rsidR="001D3A47" w:rsidRDefault="00B31FA2">
            <w:r>
              <w:t>до 1</w:t>
            </w:r>
          </w:p>
        </w:tc>
        <w:tc>
          <w:tcPr>
            <w:tcW w:w="1717" w:type="dxa"/>
            <w:tcBorders>
              <w:top w:val="single" w:sz="6" w:space="0" w:color="000000"/>
              <w:left w:val="single" w:sz="6" w:space="0" w:color="000000"/>
              <w:bottom w:val="single" w:sz="6" w:space="0" w:color="000000"/>
              <w:right w:val="single" w:sz="6" w:space="0" w:color="000000"/>
            </w:tcBorders>
            <w:vAlign w:val="center"/>
          </w:tcPr>
          <w:p w:rsidR="001D3A47" w:rsidRDefault="00B31FA2">
            <w:r>
              <w:t>35-110</w:t>
            </w:r>
          </w:p>
        </w:tc>
        <w:tc>
          <w:tcPr>
            <w:tcW w:w="2095" w:type="dxa"/>
            <w:tcBorders>
              <w:top w:val="single" w:sz="6" w:space="0" w:color="000000"/>
              <w:left w:val="single" w:sz="6" w:space="0" w:color="000000"/>
              <w:bottom w:val="single" w:sz="6" w:space="0" w:color="000000"/>
              <w:right w:val="single" w:sz="6" w:space="0" w:color="000000"/>
            </w:tcBorders>
            <w:vAlign w:val="center"/>
          </w:tcPr>
          <w:p w:rsidR="001D3A47" w:rsidRDefault="00B31FA2">
            <w:r>
              <w:t>220-500</w:t>
            </w:r>
          </w:p>
        </w:tc>
        <w:tc>
          <w:tcPr>
            <w:tcW w:w="1811" w:type="dxa"/>
            <w:tcBorders>
              <w:top w:val="single" w:sz="6" w:space="0" w:color="000000"/>
              <w:left w:val="single" w:sz="6" w:space="0" w:color="000000"/>
              <w:bottom w:val="single" w:sz="6" w:space="0" w:color="000000"/>
              <w:right w:val="single" w:sz="4" w:space="0" w:color="000000"/>
            </w:tcBorders>
            <w:vAlign w:val="center"/>
          </w:tcPr>
          <w:p w:rsidR="001D3A47" w:rsidRDefault="00B31FA2">
            <w:r>
              <w:t>750</w:t>
            </w:r>
          </w:p>
        </w:tc>
      </w:tr>
      <w:tr w:rsidR="001D3A47">
        <w:trPr>
          <w:trHeight w:val="20"/>
          <w:jc w:val="center"/>
        </w:trPr>
        <w:tc>
          <w:tcPr>
            <w:tcW w:w="2392" w:type="dxa"/>
            <w:tcBorders>
              <w:top w:val="single" w:sz="6" w:space="0" w:color="000000"/>
              <w:left w:val="single" w:sz="4" w:space="0" w:color="000000"/>
              <w:bottom w:val="single" w:sz="6" w:space="0" w:color="000000"/>
              <w:right w:val="single" w:sz="6" w:space="0" w:color="000000"/>
            </w:tcBorders>
            <w:vAlign w:val="center"/>
          </w:tcPr>
          <w:p w:rsidR="001D3A47" w:rsidRDefault="00B31FA2">
            <w:r>
              <w:t>Пролёт l, м</w:t>
            </w:r>
          </w:p>
        </w:tc>
        <w:tc>
          <w:tcPr>
            <w:tcW w:w="1624" w:type="dxa"/>
            <w:tcBorders>
              <w:top w:val="single" w:sz="6" w:space="0" w:color="000000"/>
              <w:left w:val="single" w:sz="6" w:space="0" w:color="000000"/>
              <w:bottom w:val="single" w:sz="6" w:space="0" w:color="000000"/>
              <w:right w:val="single" w:sz="6" w:space="0" w:color="000000"/>
            </w:tcBorders>
            <w:vAlign w:val="center"/>
          </w:tcPr>
          <w:p w:rsidR="001D3A47" w:rsidRDefault="00B31FA2">
            <w:r>
              <w:t>40-50</w:t>
            </w:r>
          </w:p>
        </w:tc>
        <w:tc>
          <w:tcPr>
            <w:tcW w:w="1717" w:type="dxa"/>
            <w:tcBorders>
              <w:top w:val="single" w:sz="6" w:space="0" w:color="000000"/>
              <w:left w:val="single" w:sz="6" w:space="0" w:color="000000"/>
              <w:bottom w:val="single" w:sz="6" w:space="0" w:color="000000"/>
              <w:right w:val="single" w:sz="6" w:space="0" w:color="000000"/>
            </w:tcBorders>
            <w:vAlign w:val="center"/>
          </w:tcPr>
          <w:p w:rsidR="001D3A47" w:rsidRDefault="00B31FA2">
            <w:r>
              <w:t>150-200</w:t>
            </w:r>
          </w:p>
        </w:tc>
        <w:tc>
          <w:tcPr>
            <w:tcW w:w="2095" w:type="dxa"/>
            <w:tcBorders>
              <w:top w:val="single" w:sz="6" w:space="0" w:color="000000"/>
              <w:left w:val="single" w:sz="6" w:space="0" w:color="000000"/>
              <w:bottom w:val="single" w:sz="6" w:space="0" w:color="000000"/>
              <w:right w:val="single" w:sz="6" w:space="0" w:color="000000"/>
            </w:tcBorders>
            <w:vAlign w:val="center"/>
          </w:tcPr>
          <w:p w:rsidR="001D3A47" w:rsidRDefault="00B31FA2">
            <w:r>
              <w:t>400-450</w:t>
            </w:r>
          </w:p>
        </w:tc>
        <w:tc>
          <w:tcPr>
            <w:tcW w:w="1811" w:type="dxa"/>
            <w:tcBorders>
              <w:top w:val="single" w:sz="6" w:space="0" w:color="000000"/>
              <w:left w:val="single" w:sz="6" w:space="0" w:color="000000"/>
              <w:bottom w:val="single" w:sz="6" w:space="0" w:color="000000"/>
              <w:right w:val="single" w:sz="4" w:space="0" w:color="000000"/>
            </w:tcBorders>
            <w:vAlign w:val="center"/>
          </w:tcPr>
          <w:p w:rsidR="001D3A47" w:rsidRDefault="00B31FA2">
            <w:r>
              <w:t>400-450</w:t>
            </w:r>
          </w:p>
        </w:tc>
      </w:tr>
      <w:tr w:rsidR="001D3A47">
        <w:trPr>
          <w:trHeight w:val="20"/>
          <w:jc w:val="center"/>
        </w:trPr>
        <w:tc>
          <w:tcPr>
            <w:tcW w:w="2392" w:type="dxa"/>
            <w:tcBorders>
              <w:top w:val="single" w:sz="6" w:space="0" w:color="000000"/>
              <w:left w:val="single" w:sz="4" w:space="0" w:color="000000"/>
              <w:bottom w:val="single" w:sz="6" w:space="0" w:color="000000"/>
              <w:right w:val="single" w:sz="6" w:space="0" w:color="000000"/>
            </w:tcBorders>
            <w:vAlign w:val="center"/>
          </w:tcPr>
          <w:p w:rsidR="001D3A47" w:rsidRDefault="00B31FA2">
            <w:r>
              <w:t>Высота опор H, м</w:t>
            </w:r>
          </w:p>
        </w:tc>
        <w:tc>
          <w:tcPr>
            <w:tcW w:w="1624" w:type="dxa"/>
            <w:tcBorders>
              <w:top w:val="single" w:sz="6" w:space="0" w:color="000000"/>
              <w:left w:val="single" w:sz="6" w:space="0" w:color="000000"/>
              <w:bottom w:val="single" w:sz="6" w:space="0" w:color="000000"/>
              <w:right w:val="single" w:sz="6" w:space="0" w:color="000000"/>
            </w:tcBorders>
            <w:vAlign w:val="center"/>
          </w:tcPr>
          <w:p w:rsidR="001D3A47" w:rsidRDefault="00B31FA2">
            <w:r>
              <w:t>8-9</w:t>
            </w:r>
          </w:p>
        </w:tc>
        <w:tc>
          <w:tcPr>
            <w:tcW w:w="1717" w:type="dxa"/>
            <w:tcBorders>
              <w:top w:val="single" w:sz="6" w:space="0" w:color="000000"/>
              <w:left w:val="single" w:sz="6" w:space="0" w:color="000000"/>
              <w:bottom w:val="single" w:sz="6" w:space="0" w:color="000000"/>
              <w:right w:val="single" w:sz="6" w:space="0" w:color="000000"/>
            </w:tcBorders>
            <w:vAlign w:val="center"/>
          </w:tcPr>
          <w:p w:rsidR="001D3A47" w:rsidRDefault="00B31FA2">
            <w:r>
              <w:t>13-14</w:t>
            </w:r>
          </w:p>
        </w:tc>
        <w:tc>
          <w:tcPr>
            <w:tcW w:w="2095" w:type="dxa"/>
            <w:tcBorders>
              <w:top w:val="single" w:sz="6" w:space="0" w:color="000000"/>
              <w:left w:val="single" w:sz="6" w:space="0" w:color="000000"/>
              <w:bottom w:val="single" w:sz="6" w:space="0" w:color="000000"/>
              <w:right w:val="single" w:sz="6" w:space="0" w:color="000000"/>
            </w:tcBorders>
            <w:vAlign w:val="center"/>
          </w:tcPr>
          <w:p w:rsidR="001D3A47" w:rsidRDefault="00B31FA2">
            <w:r>
              <w:t>25-30</w:t>
            </w:r>
          </w:p>
        </w:tc>
        <w:tc>
          <w:tcPr>
            <w:tcW w:w="1811" w:type="dxa"/>
            <w:tcBorders>
              <w:top w:val="single" w:sz="6" w:space="0" w:color="000000"/>
              <w:left w:val="single" w:sz="6" w:space="0" w:color="000000"/>
              <w:bottom w:val="single" w:sz="6" w:space="0" w:color="000000"/>
              <w:right w:val="single" w:sz="4" w:space="0" w:color="000000"/>
            </w:tcBorders>
            <w:vAlign w:val="center"/>
          </w:tcPr>
          <w:p w:rsidR="001D3A47" w:rsidRDefault="00B31FA2">
            <w:r>
              <w:t>30-35</w:t>
            </w:r>
          </w:p>
        </w:tc>
      </w:tr>
      <w:tr w:rsidR="001D3A47">
        <w:trPr>
          <w:trHeight w:val="20"/>
          <w:jc w:val="center"/>
        </w:trPr>
        <w:tc>
          <w:tcPr>
            <w:tcW w:w="2392" w:type="dxa"/>
            <w:tcBorders>
              <w:top w:val="single" w:sz="6" w:space="0" w:color="000000"/>
              <w:left w:val="single" w:sz="4" w:space="0" w:color="000000"/>
              <w:bottom w:val="single" w:sz="4" w:space="0" w:color="000000"/>
              <w:right w:val="single" w:sz="6" w:space="0" w:color="000000"/>
            </w:tcBorders>
            <w:vAlign w:val="center"/>
          </w:tcPr>
          <w:p w:rsidR="001D3A47" w:rsidRDefault="00B31FA2">
            <w:r>
              <w:t>Расстояние, м</w:t>
            </w:r>
          </w:p>
        </w:tc>
        <w:tc>
          <w:tcPr>
            <w:tcW w:w="1624" w:type="dxa"/>
            <w:tcBorders>
              <w:top w:val="single" w:sz="6" w:space="0" w:color="000000"/>
              <w:left w:val="single" w:sz="6" w:space="0" w:color="000000"/>
              <w:bottom w:val="single" w:sz="4" w:space="0" w:color="000000"/>
              <w:right w:val="single" w:sz="6" w:space="0" w:color="000000"/>
            </w:tcBorders>
            <w:vAlign w:val="center"/>
          </w:tcPr>
          <w:p w:rsidR="001D3A47" w:rsidRDefault="00B31FA2">
            <w:r>
              <w:t>0,5</w:t>
            </w:r>
          </w:p>
        </w:tc>
        <w:tc>
          <w:tcPr>
            <w:tcW w:w="1717" w:type="dxa"/>
            <w:tcBorders>
              <w:top w:val="single" w:sz="6" w:space="0" w:color="000000"/>
              <w:left w:val="single" w:sz="6" w:space="0" w:color="000000"/>
              <w:bottom w:val="single" w:sz="4" w:space="0" w:color="000000"/>
              <w:right w:val="single" w:sz="6" w:space="0" w:color="000000"/>
            </w:tcBorders>
            <w:vAlign w:val="center"/>
          </w:tcPr>
          <w:p w:rsidR="001D3A47" w:rsidRDefault="00B31FA2">
            <w:r>
              <w:t>3-4</w:t>
            </w:r>
          </w:p>
        </w:tc>
        <w:tc>
          <w:tcPr>
            <w:tcW w:w="2095" w:type="dxa"/>
            <w:tcBorders>
              <w:top w:val="single" w:sz="6" w:space="0" w:color="000000"/>
              <w:left w:val="single" w:sz="6" w:space="0" w:color="000000"/>
              <w:bottom w:val="single" w:sz="4" w:space="0" w:color="000000"/>
              <w:right w:val="single" w:sz="6" w:space="0" w:color="000000"/>
            </w:tcBorders>
            <w:vAlign w:val="center"/>
          </w:tcPr>
          <w:p w:rsidR="001D3A47" w:rsidRDefault="00B31FA2">
            <w:r>
              <w:t>7-12</w:t>
            </w:r>
          </w:p>
        </w:tc>
        <w:tc>
          <w:tcPr>
            <w:tcW w:w="1811" w:type="dxa"/>
            <w:tcBorders>
              <w:top w:val="single" w:sz="6" w:space="0" w:color="000000"/>
              <w:left w:val="single" w:sz="6" w:space="0" w:color="000000"/>
              <w:bottom w:val="single" w:sz="4" w:space="0" w:color="000000"/>
              <w:right w:val="single" w:sz="4" w:space="0" w:color="000000"/>
            </w:tcBorders>
            <w:vAlign w:val="center"/>
          </w:tcPr>
          <w:p w:rsidR="001D3A47" w:rsidRDefault="00B31FA2">
            <w:r>
              <w:t>15-17</w:t>
            </w:r>
          </w:p>
        </w:tc>
      </w:tr>
    </w:tbl>
    <w:p w:rsidR="001D3A47" w:rsidRDefault="00B31FA2">
      <w:pPr>
        <w:pStyle w:val="affff0"/>
        <w:spacing w:before="120"/>
      </w:pPr>
      <w: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1D3A47" w:rsidRDefault="00B31FA2">
      <w:pPr>
        <w:pStyle w:val="affff0"/>
      </w:pPr>
      <w: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1D3A47" w:rsidRDefault="00B31FA2">
      <w:pPr>
        <w:pStyle w:val="affff0"/>
      </w:pPr>
      <w: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1D3A47" w:rsidRDefault="00B31FA2">
      <w:pPr>
        <w:pStyle w:val="affff0"/>
      </w:pPr>
      <w: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1D3A47" w:rsidRDefault="00B31FA2">
      <w:pPr>
        <w:pStyle w:val="affff0"/>
      </w:pPr>
      <w: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1D3A47" w:rsidRDefault="00B31FA2">
      <w:pPr>
        <w:pStyle w:val="affff0"/>
      </w:pPr>
      <w:r>
        <w:lastRenderedPageBreak/>
        <w:t>а) прокладка и содержание в безлесном состоянии просек вдоль и по периметру линейных объектов.</w:t>
      </w:r>
    </w:p>
    <w:p w:rsidR="001D3A47" w:rsidRDefault="00B31FA2">
      <w:pPr>
        <w:pStyle w:val="affff0"/>
      </w:pPr>
      <w: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 160 (Собрание законодательства Российской Федерации, 2009, № 10, ст. 1220);</w:t>
      </w:r>
    </w:p>
    <w:p w:rsidR="001D3A47" w:rsidRDefault="00B31FA2">
      <w:pPr>
        <w:pStyle w:val="affff0"/>
      </w:pPr>
      <w: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1D3A47" w:rsidRDefault="00B31FA2">
      <w:pPr>
        <w:pStyle w:val="affff0"/>
      </w:pPr>
      <w:r>
        <w:t>в) вырубка сильноослабленных, усыхающих, сухостойных, ветровальных и буреломных деревьев, угрожающих падением на линейные объекты.</w:t>
      </w:r>
    </w:p>
    <w:p w:rsidR="001D3A47" w:rsidRDefault="00B31FA2">
      <w:pPr>
        <w:pStyle w:val="affff0"/>
      </w:pPr>
      <w: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1D3A47" w:rsidRDefault="00B31FA2">
      <w:pPr>
        <w:pStyle w:val="affff0"/>
      </w:pPr>
      <w: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1D3A47" w:rsidRDefault="00B31FA2">
      <w:pPr>
        <w:pStyle w:val="a"/>
        <w:tabs>
          <w:tab w:val="left" w:pos="1134"/>
        </w:tabs>
      </w:pPr>
      <w:r>
        <w:t>Правилами охраны линий и сооружений связи Российской Федерации, утвержденными постановлением Правительства РФ от 09.06.1995 № 578 «Об утверждении Правил охраны линий и сооружений связи Российской Федерации»;</w:t>
      </w:r>
    </w:p>
    <w:p w:rsidR="001D3A47" w:rsidRDefault="00B31FA2">
      <w:pPr>
        <w:pStyle w:val="a"/>
        <w:tabs>
          <w:tab w:val="left" w:pos="1134"/>
        </w:tabs>
      </w:pPr>
      <w:r>
        <w:t>Правилами охраны магистральных трубопроводов, утвержденными постановлением Федерального горного и промышленного надзора России от 22.04.1992 № 9 и Минтопэнерго России от 29.04.1992 № 9;</w:t>
      </w:r>
    </w:p>
    <w:p w:rsidR="001D3A47" w:rsidRDefault="00B31FA2">
      <w:pPr>
        <w:pStyle w:val="a"/>
        <w:tabs>
          <w:tab w:val="left" w:pos="1134"/>
        </w:tabs>
      </w:pPr>
      <w:r>
        <w:t>Правилами охраны газораспределительных сетей, утвержденными постановлением Правительства РФ от 20.11.2000 № 878 «Об утверждении Правил охраны газораспределительных сетей»;</w:t>
      </w:r>
    </w:p>
    <w:p w:rsidR="001D3A47" w:rsidRDefault="00B31FA2">
      <w:pPr>
        <w:pStyle w:val="a"/>
        <w:tabs>
          <w:tab w:val="left" w:pos="1134"/>
        </w:tabs>
      </w:pPr>
      <w: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142">
        <w:r>
          <w:t>постановлением</w:t>
        </w:r>
      </w:hyperlink>
      <w:r>
        <w:t xml:space="preserve"> Правительства РФ от 24.02.2009 № 160 «О порядке </w:t>
      </w:r>
      <w: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D3A47" w:rsidRDefault="00B31FA2">
      <w:pPr>
        <w:pStyle w:val="affff0"/>
      </w:pPr>
      <w:r>
        <w:t>Для воздушных линий электропередачи устанавливаются охранные зоны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2.16.3.</w:t>
      </w:r>
    </w:p>
    <w:p w:rsidR="001D3A47" w:rsidRDefault="00B31FA2">
      <w:pPr>
        <w:suppressAutoHyphens/>
        <w:spacing w:line="360" w:lineRule="auto"/>
        <w:jc w:val="right"/>
        <w:rPr>
          <w:iCs/>
          <w:sz w:val="24"/>
        </w:rPr>
      </w:pPr>
      <w:r>
        <w:rPr>
          <w:iCs/>
          <w:sz w:val="24"/>
        </w:rPr>
        <w:t>Таблица 2.16.3</w:t>
      </w:r>
    </w:p>
    <w:p w:rsidR="001D3A47" w:rsidRDefault="00B31FA2">
      <w:pPr>
        <w:suppressAutoHyphens/>
        <w:spacing w:line="360" w:lineRule="auto"/>
        <w:rPr>
          <w:sz w:val="24"/>
        </w:rPr>
      </w:pPr>
      <w:r>
        <w:rPr>
          <w:sz w:val="24"/>
        </w:rPr>
        <w:t>Ширина охранных зон электрических сетей</w:t>
      </w:r>
    </w:p>
    <w:tbl>
      <w:tblPr>
        <w:tblW w:w="9639" w:type="dxa"/>
        <w:jc w:val="center"/>
        <w:tblLayout w:type="fixed"/>
        <w:tblCellMar>
          <w:left w:w="0" w:type="dxa"/>
          <w:right w:w="0" w:type="dxa"/>
        </w:tblCellMar>
        <w:tblLook w:val="0000"/>
      </w:tblPr>
      <w:tblGrid>
        <w:gridCol w:w="2694"/>
        <w:gridCol w:w="6945"/>
      </w:tblGrid>
      <w:tr w:rsidR="001D3A47">
        <w:trPr>
          <w:tblHeade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Проектный номинальный класс напряжения, кВ</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Расстояние, м</w:t>
            </w:r>
          </w:p>
        </w:tc>
      </w:tr>
      <w:tr w:rsidR="001D3A47">
        <w:trPr>
          <w:tblHeade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до 1</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1 - 20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10 (5 - для линий с самонесущими или изолированными проводами, размещенных в границах населенных пунктов)</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35</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15</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110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150, 220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25</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300, 500, +/- 400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750, +/- 750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40</w:t>
            </w:r>
          </w:p>
        </w:tc>
      </w:tr>
      <w:tr w:rsidR="001D3A47">
        <w:trPr>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1150</w:t>
            </w:r>
          </w:p>
        </w:tc>
        <w:tc>
          <w:tcPr>
            <w:tcW w:w="694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55</w:t>
            </w:r>
          </w:p>
        </w:tc>
      </w:tr>
    </w:tbl>
    <w:p w:rsidR="001D3A47" w:rsidRDefault="00B31FA2">
      <w:pPr>
        <w:pStyle w:val="affff0"/>
        <w:spacing w:before="120"/>
      </w:pPr>
      <w: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1D3A47" w:rsidRDefault="00B31FA2">
      <w:pPr>
        <w:pStyle w:val="a"/>
        <w:tabs>
          <w:tab w:val="left" w:pos="1134"/>
        </w:tabs>
      </w:pPr>
      <w:r>
        <w:t>Федерального закона от 26.03.2003 № 35-ФЗ «Об электроэнергетике»;</w:t>
      </w:r>
    </w:p>
    <w:p w:rsidR="001D3A47" w:rsidRDefault="00B31FA2">
      <w:pPr>
        <w:pStyle w:val="a"/>
        <w:tabs>
          <w:tab w:val="left" w:pos="1134"/>
        </w:tabs>
      </w:pPr>
      <w:r>
        <w:t>постановления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1D3A47" w:rsidRDefault="00B31FA2">
      <w:pPr>
        <w:pStyle w:val="a"/>
        <w:tabs>
          <w:tab w:val="left" w:pos="1134"/>
        </w:tabs>
      </w:pPr>
      <w:r>
        <w:t xml:space="preserve">Строительных норм отвода земель для магистральных трубопроводов СН 452-73, утвержденных </w:t>
      </w:r>
      <w:hyperlink r:id="rId143">
        <w:r>
          <w:t>постановлением</w:t>
        </w:r>
      </w:hyperlink>
      <w:r>
        <w:t xml:space="preserve"> Госстроя СССР от 30.03.1973 № 45 </w:t>
      </w:r>
      <w:r>
        <w:rPr>
          <w:szCs w:val="20"/>
        </w:rPr>
        <w:t>«Об утверждении норм отвода земель для магистральных трубопроводов»</w:t>
      </w:r>
      <w:r>
        <w:t>;</w:t>
      </w:r>
    </w:p>
    <w:p w:rsidR="001D3A47" w:rsidRDefault="00B31FA2">
      <w:pPr>
        <w:pStyle w:val="a"/>
        <w:tabs>
          <w:tab w:val="left" w:pos="1134"/>
        </w:tabs>
      </w:pPr>
      <w: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bookmarkStart w:id="483" w:name="_Hlk208238587"/>
      <w:r>
        <w:t>от 18.08.2020 № 313</w:t>
      </w:r>
      <w:bookmarkEnd w:id="483"/>
      <w:r>
        <w:t xml:space="preserve"> «Об установлении и использовании полос отвода автомобильных дорог федерального значения»;</w:t>
      </w:r>
    </w:p>
    <w:p w:rsidR="001D3A47" w:rsidRDefault="00B31FA2">
      <w:pPr>
        <w:pStyle w:val="a"/>
        <w:tabs>
          <w:tab w:val="left" w:pos="1134"/>
        </w:tabs>
      </w:pPr>
      <w:r>
        <w:t xml:space="preserve">Нормами отвода земель для размещения автомобильных дорог и (или) объектов дорожного сервиса, утвержденными постановлением Правительства РФ от 2.09.2009 № 717 </w:t>
      </w:r>
      <w:r>
        <w:lastRenderedPageBreak/>
        <w:t>«О нормах отвода земель для размещения автомобильных дорог и (или) объектов дорожного сервиса»;</w:t>
      </w:r>
    </w:p>
    <w:p w:rsidR="001D3A47" w:rsidRDefault="00B31FA2">
      <w:pPr>
        <w:pStyle w:val="a"/>
        <w:tabs>
          <w:tab w:val="left" w:pos="1134"/>
        </w:tabs>
      </w:pPr>
      <w: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D3A47" w:rsidRDefault="00B31FA2">
      <w:pPr>
        <w:pStyle w:val="affff0"/>
      </w:pPr>
      <w: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1D3A47" w:rsidRDefault="00B31FA2">
      <w:pPr>
        <w:pStyle w:val="affff0"/>
      </w:pPr>
      <w: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1D3A47" w:rsidRDefault="00B31FA2">
      <w:pPr>
        <w:pStyle w:val="affff0"/>
      </w:pPr>
      <w:r>
        <w:t xml:space="preserve">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1D3A47" w:rsidRDefault="00B31FA2">
      <w:pPr>
        <w:pStyle w:val="affff0"/>
      </w:pPr>
      <w: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1D3A47" w:rsidRDefault="00B31FA2">
      <w:pPr>
        <w:pStyle w:val="affff0"/>
      </w:pPr>
      <w: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1D3A47" w:rsidRDefault="00B31FA2">
      <w:pPr>
        <w:pStyle w:val="affff0"/>
      </w:pPr>
      <w:r>
        <w:t>При использовании лесов в целях строительства, реконструкции, эксплуатации линейных объектов не допускается:</w:t>
      </w:r>
    </w:p>
    <w:p w:rsidR="001D3A47" w:rsidRDefault="00B31FA2">
      <w:pPr>
        <w:pStyle w:val="a"/>
        <w:tabs>
          <w:tab w:val="left" w:pos="1134"/>
        </w:tabs>
      </w:pPr>
      <w: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1D3A47" w:rsidRDefault="00B31FA2">
      <w:pPr>
        <w:pStyle w:val="a"/>
        <w:tabs>
          <w:tab w:val="left" w:pos="1134"/>
        </w:tabs>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1D3A47" w:rsidRDefault="00B31FA2">
      <w:pPr>
        <w:pStyle w:val="a"/>
        <w:tabs>
          <w:tab w:val="left" w:pos="1134"/>
        </w:tabs>
      </w:pPr>
      <w:r>
        <w:lastRenderedPageBreak/>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1D3A47" w:rsidRDefault="00B31FA2">
      <w:pPr>
        <w:pStyle w:val="a"/>
        <w:tabs>
          <w:tab w:val="left" w:pos="1134"/>
        </w:tabs>
      </w:pPr>
      <w:r>
        <w:t>проезд транспортных средств, механизмов по произвольным, неустановленным маршрутам.</w:t>
      </w:r>
    </w:p>
    <w:p w:rsidR="001D3A47" w:rsidRDefault="00B31FA2">
      <w:pPr>
        <w:pStyle w:val="affff0"/>
      </w:pPr>
      <w:r>
        <w:t>Граждане, юридические лица, в интересах которых установлен сервитут,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1D3A47" w:rsidRDefault="00B31FA2">
      <w:pPr>
        <w:pStyle w:val="affff0"/>
      </w:pPr>
      <w:r>
        <w:t>Ограничения по использованию лесов для строительства, реконструкции и эксплуатации линейных объектов</w:t>
      </w:r>
      <w:r>
        <w:rPr>
          <w:bCs/>
        </w:rPr>
        <w:t xml:space="preserve"> на территории </w:t>
      </w:r>
      <w:r>
        <w:t>Крапивинского лесничества приведены в главе 3 настоящего регламента.</w:t>
      </w:r>
    </w:p>
    <w:p w:rsidR="001D3A47" w:rsidRDefault="00B31FA2" w:rsidP="00B31FA2">
      <w:pPr>
        <w:pStyle w:val="3-3110"/>
      </w:pPr>
      <w:bookmarkStart w:id="484" w:name="_Toc193543069"/>
      <w:bookmarkStart w:id="485" w:name="_Toc197690614"/>
      <w:bookmarkStart w:id="486" w:name="_Toc201471923"/>
      <w:bookmarkStart w:id="487" w:name="_Toc203285285"/>
      <w:bookmarkStart w:id="488" w:name="_Toc466475768"/>
      <w:bookmarkStart w:id="489" w:name="_Toc499022697"/>
      <w:bookmarkStart w:id="490" w:name="_Toc508007755"/>
      <w:bookmarkStart w:id="491" w:name="_Toc513811895"/>
      <w:bookmarkStart w:id="492" w:name="_Toc219275228"/>
      <w:bookmarkEnd w:id="484"/>
      <w:bookmarkEnd w:id="485"/>
      <w:bookmarkEnd w:id="486"/>
      <w:bookmarkEnd w:id="487"/>
      <w:r>
        <w:t xml:space="preserve">2.17. </w:t>
      </w:r>
      <w:bookmarkEnd w:id="488"/>
      <w:bookmarkEnd w:id="489"/>
      <w:bookmarkEnd w:id="490"/>
      <w:bookmarkEnd w:id="491"/>
      <w:r>
        <w:t>Нормативы, параметры и сроки использования лесов для создания и эксплуатации объектов лесоперерабатывающей инфраструктуры</w:t>
      </w:r>
      <w:bookmarkEnd w:id="492"/>
    </w:p>
    <w:p w:rsidR="001D3A47" w:rsidRDefault="00B31FA2">
      <w:pPr>
        <w:pStyle w:val="affff0"/>
      </w:pPr>
      <w:r>
        <w:t>Использование лесных участков для переработки древесины и иных лесных ресурсов определяется ст. 46 Лесного кодекса РФ и Правилами использования лесов для переработки древесины и иных лесных ресурсов, утвержденными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1D3A47" w:rsidRDefault="00B31FA2">
      <w:pPr>
        <w:pStyle w:val="affff0"/>
      </w:pPr>
      <w: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1D3A47" w:rsidRDefault="00B31FA2">
      <w:pPr>
        <w:pStyle w:val="affff0"/>
      </w:pPr>
      <w:r>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1D3A47" w:rsidRDefault="00B31FA2">
      <w:pPr>
        <w:pStyle w:val="affff0"/>
      </w:pPr>
      <w:r>
        <w:t xml:space="preserve">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w:t>
      </w:r>
      <w:r>
        <w:lastRenderedPageBreak/>
        <w:t>собственности, могут предоставляться этим учреждениям для указанной цели в постоянное (бессрочное) пользование.</w:t>
      </w:r>
    </w:p>
    <w:p w:rsidR="001D3A47" w:rsidRDefault="00B31FA2">
      <w:pPr>
        <w:pStyle w:val="affff0"/>
      </w:pPr>
      <w: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1D3A47" w:rsidRDefault="00B31FA2">
      <w:pPr>
        <w:pStyle w:val="affff0"/>
      </w:pPr>
      <w: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1D3A47" w:rsidRDefault="00B31FA2">
      <w:pPr>
        <w:pStyle w:val="affff0"/>
      </w:pPr>
      <w:r>
        <w:t>При использовании лесов для создания и эксплуатации объектов лесоперерабатывающей инфраструктуры должны исключаться случаи:</w:t>
      </w:r>
    </w:p>
    <w:p w:rsidR="001D3A47" w:rsidRDefault="00B31FA2">
      <w:pPr>
        <w:pStyle w:val="a"/>
        <w:tabs>
          <w:tab w:val="left" w:pos="1134"/>
        </w:tabs>
      </w:pPr>
      <w:r>
        <w:t>загрязнения (в том числе радиоактивного и нефтяного) лесов и иного негативного воздействия на леса;</w:t>
      </w:r>
    </w:p>
    <w:p w:rsidR="001D3A47" w:rsidRDefault="00B31FA2">
      <w:pPr>
        <w:pStyle w:val="a"/>
        <w:tabs>
          <w:tab w:val="left" w:pos="1134"/>
        </w:tabs>
      </w:pPr>
      <w:r>
        <w:t>въезда транспортных средств на лесные участки в случае введения ограничения на пребывание граждан в лесах.</w:t>
      </w:r>
    </w:p>
    <w:p w:rsidR="001D3A47" w:rsidRDefault="00B31FA2">
      <w:pPr>
        <w:pStyle w:val="affff0"/>
      </w:pPr>
      <w:r>
        <w:t>Лица, использующие леса для переработки древесины и иных лесных ресурсов, имеют права и обязанности, установленные пунктами 7, 8 Правил использования лесов для создания и эксплуатации объектов лесоперерабатывающей инфраструктуры.</w:t>
      </w:r>
    </w:p>
    <w:p w:rsidR="001D3A47" w:rsidRDefault="00B31FA2">
      <w:pPr>
        <w:pStyle w:val="affff0"/>
      </w:pPr>
      <w: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1D3A47" w:rsidRDefault="00B31FA2">
      <w:pPr>
        <w:pStyle w:val="affff0"/>
      </w:pPr>
      <w: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1D3A47" w:rsidRDefault="00B31FA2">
      <w:pPr>
        <w:pStyle w:val="affff0"/>
      </w:pPr>
      <w:r>
        <w:t>Ограничения по использованию лесов для переработки древесины и иных лесных ресурсов объектов</w:t>
      </w:r>
      <w:r>
        <w:rPr>
          <w:bCs/>
        </w:rPr>
        <w:t xml:space="preserve"> на территории </w:t>
      </w:r>
      <w:r>
        <w:t>Крапивинского лесничества приведены в главе 3 настоящего регламента.</w:t>
      </w:r>
    </w:p>
    <w:p w:rsidR="001D3A47" w:rsidRDefault="00B31FA2" w:rsidP="00B31FA2">
      <w:pPr>
        <w:pStyle w:val="3-3110"/>
      </w:pPr>
      <w:bookmarkStart w:id="493" w:name="_Toc513811896"/>
      <w:bookmarkStart w:id="494" w:name="_Toc508007756"/>
      <w:bookmarkStart w:id="495" w:name="_Toc499022698"/>
      <w:bookmarkStart w:id="496" w:name="_Toc466475769"/>
      <w:bookmarkStart w:id="497" w:name="_Toc219275229"/>
      <w:r>
        <w:t>2.18. Нормативы, параметры и сроки использования лесов для осуществления религиозной деятельности</w:t>
      </w:r>
      <w:bookmarkEnd w:id="493"/>
      <w:bookmarkEnd w:id="494"/>
      <w:bookmarkEnd w:id="495"/>
      <w:bookmarkEnd w:id="496"/>
      <w:bookmarkEnd w:id="497"/>
    </w:p>
    <w:p w:rsidR="001D3A47" w:rsidRDefault="00B31FA2">
      <w:pPr>
        <w:pStyle w:val="affff0"/>
      </w:pPr>
      <w:r>
        <w:t>Использование лесов для осуществления религиозной деятельности определяется ст. 47 Лесного кодекса РФ.</w:t>
      </w:r>
    </w:p>
    <w:p w:rsidR="001D3A47" w:rsidRDefault="00B31FA2">
      <w:pPr>
        <w:pStyle w:val="affff0"/>
      </w:pPr>
      <w:r>
        <w:lastRenderedPageBreak/>
        <w:t>Леса могут использоваться религиозными организациями для осуществления религиозной деятельности в соответствии с Федеральным законом от 26.09.1997 № 125-ФЗ «О свободе совести и о религиозных объединениях».</w:t>
      </w:r>
    </w:p>
    <w:p w:rsidR="001D3A47" w:rsidRDefault="00B31FA2">
      <w:pPr>
        <w:pStyle w:val="affff0"/>
      </w:pPr>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1D3A47" w:rsidRDefault="00B31FA2">
      <w:pPr>
        <w:pStyle w:val="affff0"/>
      </w:pPr>
      <w: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1D3A47" w:rsidRDefault="00B31FA2">
      <w:pPr>
        <w:pStyle w:val="affff0"/>
      </w:pPr>
      <w:r>
        <w:t>Срок использования лесов для осуществления религиозной деятельности определяется договором безвозмездного пользования.</w:t>
      </w:r>
    </w:p>
    <w:p w:rsidR="001D3A47" w:rsidRDefault="00B31FA2" w:rsidP="00B31FA2">
      <w:pPr>
        <w:pStyle w:val="3-3110"/>
      </w:pPr>
      <w:bookmarkStart w:id="498" w:name="_Toc513811897"/>
      <w:bookmarkStart w:id="499" w:name="_Toc508007757"/>
      <w:bookmarkStart w:id="500" w:name="_Toc499022699"/>
      <w:bookmarkStart w:id="501" w:name="_Toc466475770"/>
      <w:bookmarkStart w:id="502" w:name="_Toc219275230"/>
      <w:r>
        <w:t>2.19. Требования к охране, защите и воспроизводству лесов</w:t>
      </w:r>
      <w:bookmarkEnd w:id="498"/>
      <w:bookmarkEnd w:id="499"/>
      <w:bookmarkEnd w:id="500"/>
      <w:bookmarkEnd w:id="501"/>
      <w:bookmarkEnd w:id="502"/>
    </w:p>
    <w:p w:rsidR="001D3A47" w:rsidRDefault="00B31FA2">
      <w:pPr>
        <w:pStyle w:val="affff0"/>
      </w:pPr>
      <w: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1D3A47" w:rsidRDefault="00B31FA2">
      <w:pPr>
        <w:pStyle w:val="affff0"/>
      </w:pPr>
      <w: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1D3A47" w:rsidRDefault="001D3A47">
      <w:pPr>
        <w:pStyle w:val="affff0"/>
        <w:sectPr w:rsidR="001D3A47">
          <w:headerReference w:type="default" r:id="rId144"/>
          <w:footerReference w:type="default" r:id="rId145"/>
          <w:headerReference w:type="first" r:id="rId146"/>
          <w:footerReference w:type="first" r:id="rId147"/>
          <w:pgSz w:w="11906" w:h="16838"/>
          <w:pgMar w:top="851" w:right="1134" w:bottom="1134" w:left="1134" w:header="397" w:footer="397" w:gutter="0"/>
          <w:cols w:space="720"/>
          <w:formProt w:val="0"/>
          <w:docGrid w:linePitch="360"/>
        </w:sectPr>
      </w:pPr>
    </w:p>
    <w:p w:rsidR="001D3A47" w:rsidRDefault="00B31FA2">
      <w:pPr>
        <w:pStyle w:val="3"/>
      </w:pPr>
      <w:bookmarkStart w:id="503" w:name="_Toc195936112"/>
      <w:bookmarkStart w:id="504" w:name="_Toc193543072"/>
      <w:bookmarkStart w:id="505" w:name="_Toc326247241"/>
      <w:bookmarkStart w:id="506" w:name="_Toc193543070"/>
      <w:bookmarkStart w:id="507" w:name="_Toc197690615"/>
      <w:bookmarkStart w:id="508" w:name="_Toc201471924"/>
      <w:bookmarkStart w:id="509" w:name="_Toc203285286"/>
      <w:bookmarkStart w:id="510" w:name="_Toc213131777"/>
      <w:bookmarkStart w:id="511" w:name="_Toc513811898"/>
      <w:bookmarkStart w:id="512" w:name="_Toc323736188"/>
      <w:bookmarkStart w:id="513" w:name="_Toc466475771"/>
      <w:bookmarkStart w:id="514" w:name="_Toc508007758"/>
      <w:bookmarkStart w:id="515" w:name="_Toc499022700"/>
      <w:bookmarkStart w:id="516" w:name="_Toc219275231"/>
      <w:r>
        <w:lastRenderedPageBreak/>
        <w:t>2.19.1. Требования к мерам пожарной безопасности в лесах, охране лесов от загрязнения радиоактивными веществами и иного негативного воздействия</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1D3A47" w:rsidRDefault="00B31FA2">
      <w:pPr>
        <w:pStyle w:val="affff0"/>
        <w:jc w:val="center"/>
        <w:rPr>
          <w:b/>
          <w:bCs/>
        </w:rPr>
      </w:pPr>
      <w:r>
        <w:rPr>
          <w:b/>
          <w:bCs/>
        </w:rPr>
        <w:t>Охрана лесов от пожаров</w:t>
      </w:r>
    </w:p>
    <w:p w:rsidR="001D3A47" w:rsidRDefault="00B31FA2">
      <w:pPr>
        <w:pStyle w:val="affff0"/>
      </w:pPr>
      <w:r>
        <w:t>Охрана лесов от пожаров осуществляется в соответствии с Лесным кодексом РФ, Федеральными законами от 21.12.1994 № 68-ФЗ «О защите населения и территорий от чрезвычайных ситуаций природного и техногенного характера» и от 21.12.1994 № 69-ФЗ «О пожарной безопасности», «Правилами пожарной безопасности в лесах»</w:t>
      </w:r>
      <w:r>
        <w:rPr>
          <w:spacing w:val="4"/>
        </w:rPr>
        <w:t xml:space="preserve"> утвержденными постановлением Правительства РФ от </w:t>
      </w:r>
      <w:r>
        <w:t>07.10.2020 № 1614.</w:t>
      </w:r>
    </w:p>
    <w:p w:rsidR="001D3A47" w:rsidRDefault="00B31FA2">
      <w:pPr>
        <w:pStyle w:val="affff0"/>
      </w:pPr>
      <w:r>
        <w:t>Охрана лесов от пожаров 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1D3A47" w:rsidRDefault="00B31FA2">
      <w:pPr>
        <w:pStyle w:val="affff0"/>
        <w:spacing w:before="120" w:after="120"/>
        <w:jc w:val="center"/>
        <w:rPr>
          <w:b/>
          <w:bCs/>
        </w:rPr>
      </w:pPr>
      <w:r>
        <w:rPr>
          <w:b/>
          <w:bCs/>
        </w:rPr>
        <w:t>Пожарная безопасность в лесах</w:t>
      </w:r>
    </w:p>
    <w:p w:rsidR="001D3A47" w:rsidRDefault="00B31FA2">
      <w:pPr>
        <w:pStyle w:val="affff0"/>
      </w:pPr>
      <w:r>
        <w:t>Меры пожарной безопасности в лесах включают в себя:</w:t>
      </w:r>
    </w:p>
    <w:p w:rsidR="001D3A47" w:rsidRDefault="00B31FA2">
      <w:pPr>
        <w:pStyle w:val="a"/>
        <w:tabs>
          <w:tab w:val="left" w:pos="1134"/>
        </w:tabs>
      </w:pPr>
      <w:r>
        <w:t>предупреждение лесных пожаров (противопожарное обустройство лесов и обеспечение средствами предупреждения и тушения лесных пожаров);</w:t>
      </w:r>
    </w:p>
    <w:p w:rsidR="001D3A47" w:rsidRDefault="00B31FA2">
      <w:pPr>
        <w:pStyle w:val="a"/>
        <w:tabs>
          <w:tab w:val="left" w:pos="1134"/>
        </w:tabs>
      </w:pPr>
      <w:r>
        <w:t>мониторинг пожарной опасности в лесах и лесных пожаров;</w:t>
      </w:r>
    </w:p>
    <w:p w:rsidR="001D3A47" w:rsidRDefault="00B31FA2">
      <w:pPr>
        <w:pStyle w:val="a"/>
        <w:tabs>
          <w:tab w:val="left" w:pos="1134"/>
        </w:tabs>
      </w:pPr>
      <w:r>
        <w:t>разработку и утверждение планов тушения лесных пожаров;</w:t>
      </w:r>
    </w:p>
    <w:p w:rsidR="001D3A47" w:rsidRDefault="00B31FA2">
      <w:pPr>
        <w:pStyle w:val="a"/>
        <w:tabs>
          <w:tab w:val="left" w:pos="1134"/>
        </w:tabs>
      </w:pPr>
      <w:r>
        <w:t xml:space="preserve">иные меры пожарной безопасности в лесах. </w:t>
      </w:r>
    </w:p>
    <w:p w:rsidR="001D3A47" w:rsidRDefault="00B31FA2">
      <w:pPr>
        <w:pStyle w:val="affff0"/>
      </w:pPr>
      <w:r>
        <w:t>Меры пожарной безопасности в лесах осуществляются в соответствии с Лесным планом Кемеровской области - Кузбасса, настоящим регламентом и проектом освоения лесов.</w:t>
      </w:r>
    </w:p>
    <w:p w:rsidR="001D3A47" w:rsidRDefault="00B31FA2">
      <w:pPr>
        <w:pStyle w:val="affff0"/>
      </w:pPr>
      <w: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1D3A47" w:rsidRDefault="00B31FA2">
      <w:pPr>
        <w:pStyle w:val="affff0"/>
      </w:pPr>
      <w: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1D3A47" w:rsidRDefault="00B31FA2">
      <w:pPr>
        <w:pStyle w:val="affff0"/>
      </w:pPr>
      <w:r>
        <w:t>Классификация природной пожарной опасности лесов и классификация пожарной опасности в лесах в зависимости от условий погоды устанавливаются Министерством природных ресурсов и экологии Российской Федерации.</w:t>
      </w:r>
    </w:p>
    <w:p w:rsidR="001D3A47" w:rsidRDefault="00B31FA2">
      <w:pPr>
        <w:pStyle w:val="affff0"/>
        <w:spacing w:before="120" w:after="120"/>
        <w:jc w:val="center"/>
        <w:rPr>
          <w:b/>
          <w:bCs/>
        </w:rPr>
      </w:pPr>
      <w:r>
        <w:rPr>
          <w:b/>
          <w:bCs/>
        </w:rPr>
        <w:t>Предупреждение лесных пожаров</w:t>
      </w:r>
    </w:p>
    <w:p w:rsidR="001D3A47" w:rsidRDefault="00B31FA2">
      <w:pPr>
        <w:pStyle w:val="affff0"/>
      </w:pPr>
      <w:r>
        <w:t xml:space="preserve">Предупреждение лесных пожаров осуществляется в соответствии со ст. 53.1 Лесного кодекса РФ, включает в себя противопожарное обустройство лесов, приобретение и </w:t>
      </w:r>
      <w:r>
        <w:lastRenderedPageBreak/>
        <w:t>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1D3A47" w:rsidRDefault="00B31FA2">
      <w:pPr>
        <w:pStyle w:val="affff0"/>
      </w:pPr>
      <w:r>
        <w:t>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21.11.2017 № 1792-ст.</w:t>
      </w:r>
    </w:p>
    <w:p w:rsidR="001D3A47" w:rsidRDefault="00B31FA2">
      <w:pPr>
        <w:pStyle w:val="affff0"/>
      </w:pPr>
      <w:r>
        <w:t>Меры противопожарного обустройства лесов включают в себя:</w:t>
      </w:r>
    </w:p>
    <w:p w:rsidR="001D3A47" w:rsidRDefault="00B31FA2">
      <w:pPr>
        <w:pStyle w:val="a"/>
        <w:tabs>
          <w:tab w:val="left" w:pos="1134"/>
        </w:tabs>
      </w:pPr>
      <w:r>
        <w:t>создание, содержание и эксплуатацию лесных дорог, предназначенных для охраны лесов от пожаров;</w:t>
      </w:r>
    </w:p>
    <w:p w:rsidR="001D3A47" w:rsidRDefault="00B31FA2">
      <w:pPr>
        <w:pStyle w:val="a"/>
        <w:tabs>
          <w:tab w:val="left" w:pos="1134"/>
        </w:tabs>
      </w:pPr>
      <w:r>
        <w:t>создание, содержание и эксплуатацию посадочных площадок, используемых в целях проведения авиационных работ по охране лесов от пожаров;</w:t>
      </w:r>
    </w:p>
    <w:p w:rsidR="001D3A47" w:rsidRDefault="00B31FA2">
      <w:pPr>
        <w:pStyle w:val="a"/>
        <w:tabs>
          <w:tab w:val="left" w:pos="1134"/>
        </w:tabs>
      </w:pPr>
      <w:r>
        <w:t>прокладку просек, противопожарных разрывов, устройство противопожарных минерализованных полос;</w:t>
      </w:r>
    </w:p>
    <w:p w:rsidR="001D3A47" w:rsidRDefault="00B31FA2">
      <w:pPr>
        <w:pStyle w:val="a"/>
        <w:tabs>
          <w:tab w:val="left" w:pos="1134"/>
        </w:tabs>
      </w:pPr>
      <w:r>
        <w:t>создание, содержание и эксплуатацию пожарных наблюдательных пунктов (вышек, мачт, павильонов и других наблюдательных пунктов);</w:t>
      </w:r>
    </w:p>
    <w:p w:rsidR="001D3A47" w:rsidRDefault="00B31FA2">
      <w:pPr>
        <w:pStyle w:val="a"/>
        <w:tabs>
          <w:tab w:val="left" w:pos="1134"/>
        </w:tabs>
      </w:pPr>
      <w:r>
        <w:t>создание в целях тушения лесных пожаров условий для забора в любое время года воды из источников наружного водоснабжения;</w:t>
      </w:r>
    </w:p>
    <w:p w:rsidR="001D3A47" w:rsidRDefault="00B31FA2">
      <w:pPr>
        <w:pStyle w:val="a"/>
        <w:tabs>
          <w:tab w:val="left" w:pos="1134"/>
        </w:tabs>
      </w:pPr>
      <w:r>
        <w:t>проведение гидромелиорации земель;</w:t>
      </w:r>
    </w:p>
    <w:p w:rsidR="001D3A47" w:rsidRDefault="00B31FA2">
      <w:pPr>
        <w:pStyle w:val="a"/>
        <w:tabs>
          <w:tab w:val="left" w:pos="1134"/>
        </w:tabs>
      </w:pPr>
      <w:r>
        <w:t>снижение природной пожарной опасности лесов путем регулирования породного состава лесных насаждений;</w:t>
      </w:r>
    </w:p>
    <w:p w:rsidR="001D3A47" w:rsidRDefault="00B31FA2">
      <w:pPr>
        <w:pStyle w:val="a"/>
        <w:tabs>
          <w:tab w:val="left" w:pos="1134"/>
        </w:tabs>
      </w:pPr>
      <w: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D3A47" w:rsidRDefault="00B31FA2">
      <w:pPr>
        <w:pStyle w:val="a"/>
        <w:tabs>
          <w:tab w:val="left" w:pos="1134"/>
        </w:tabs>
      </w:pPr>
      <w:r>
        <w:t>иные определенные Правительством Российской Федерации меры.</w:t>
      </w:r>
    </w:p>
    <w:p w:rsidR="001D3A47" w:rsidRDefault="00B31FA2">
      <w:pPr>
        <w:pStyle w:val="affff0"/>
      </w:pPr>
      <w:r>
        <w:t>К иным мерам противопожарного обустройства лесов, в соответствии с постановлением Правительства РФ от 22.04.2025 № 526 «О мерах противопожарного обустройства лесов», относятся:</w:t>
      </w:r>
    </w:p>
    <w:p w:rsidR="001D3A47" w:rsidRDefault="00B31FA2">
      <w:pPr>
        <w:pStyle w:val="a"/>
        <w:tabs>
          <w:tab w:val="left" w:pos="1134"/>
        </w:tabs>
      </w:pPr>
      <w:r>
        <w:t>прочистка просек, прочистка противопожарных разрывов, прочистка противопожарных минерализованных полос и их обновление;</w:t>
      </w:r>
    </w:p>
    <w:p w:rsidR="001D3A47" w:rsidRDefault="00B31FA2">
      <w:pPr>
        <w:pStyle w:val="a"/>
        <w:tabs>
          <w:tab w:val="left" w:pos="1134"/>
        </w:tabs>
      </w:pPr>
      <w:r>
        <w:t>эксплуатация пожарных водоемов и подъездов к источникам водоснабжения;</w:t>
      </w:r>
    </w:p>
    <w:p w:rsidR="001D3A47" w:rsidRDefault="00B31FA2">
      <w:pPr>
        <w:pStyle w:val="a"/>
        <w:tabs>
          <w:tab w:val="left" w:pos="1134"/>
        </w:tabs>
      </w:pPr>
      <w:r>
        <w:t>благоустройство зон отдыха граждан, пребывающих в лесах в соответствии со ст. 11 Лесного кодекса РФ;</w:t>
      </w:r>
    </w:p>
    <w:p w:rsidR="001D3A47" w:rsidRDefault="00B31FA2">
      <w:pPr>
        <w:pStyle w:val="a"/>
        <w:tabs>
          <w:tab w:val="left" w:pos="1134"/>
        </w:tabs>
      </w:pPr>
      <w: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D3A47" w:rsidRDefault="00B31FA2">
      <w:pPr>
        <w:pStyle w:val="a"/>
        <w:tabs>
          <w:tab w:val="left" w:pos="1134"/>
        </w:tabs>
      </w:pPr>
      <w:r>
        <w:lastRenderedPageBreak/>
        <w:t>создание и содержание противопожарных заслонов и устройство лиственных опушек;</w:t>
      </w:r>
    </w:p>
    <w:p w:rsidR="001D3A47" w:rsidRDefault="00B31FA2">
      <w:pPr>
        <w:pStyle w:val="a"/>
        <w:tabs>
          <w:tab w:val="left" w:pos="1134"/>
        </w:tabs>
      </w:pPr>
      <w:r>
        <w:t>установка и размещение стендов и других знаков и указателей, содержащих информацию о мерах пожарной безопасности в лесах.</w:t>
      </w:r>
    </w:p>
    <w:p w:rsidR="001D3A47" w:rsidRDefault="00B31FA2">
      <w:pPr>
        <w:pStyle w:val="affff0"/>
      </w:pPr>
      <w:r>
        <w:t>Указанные в ч. 4 ст. 53.1 Лесного кодекса РФ меры противопожарного обустройства лесов на лесных участках, предоставленных в постоянное (бессрочное) пользование, безвозмездное пользование, аренду либо используемых на основании сервитута, публичного сервитута, осуществляются арендаторами лесного участка, землепользователями, обладателями сервитута, публичного сервитута.</w:t>
      </w:r>
    </w:p>
    <w:p w:rsidR="001D3A47" w:rsidRDefault="00B31FA2">
      <w:pPr>
        <w:pStyle w:val="affff0"/>
      </w:pPr>
      <w:r>
        <w:t>Противопожарные расстояния, в пределах которых осуществляются рубка лесных насаждений, санитарно-оздоровительные мероприятия, уборка лесных горючих материалов, устанавливаются в соответствии с лесным законодательством и законодательством Российской Федерации о пожарной безопасности.</w:t>
      </w:r>
    </w:p>
    <w:p w:rsidR="001D3A47" w:rsidRDefault="00B31FA2">
      <w:pPr>
        <w:pStyle w:val="affff0"/>
      </w:pPr>
      <w:r>
        <w:t>Приобретение и содержание средств предупреждения и тушения лесных пожаров включают в себя:</w:t>
      </w:r>
    </w:p>
    <w:p w:rsidR="001D3A47" w:rsidRDefault="00B31FA2">
      <w:pPr>
        <w:pStyle w:val="a"/>
        <w:tabs>
          <w:tab w:val="left" w:pos="1134"/>
        </w:tabs>
      </w:pPr>
      <w:r>
        <w:t>приобретение противопожарного снаряжения и инвентаря;</w:t>
      </w:r>
    </w:p>
    <w:p w:rsidR="001D3A47" w:rsidRDefault="00B31FA2">
      <w:pPr>
        <w:pStyle w:val="a"/>
        <w:tabs>
          <w:tab w:val="left" w:pos="1134"/>
        </w:tabs>
      </w:pPr>
      <w:r>
        <w:t>приобретение и содержание пожарной техники и оборудования, систем связи и оповещения;</w:t>
      </w:r>
    </w:p>
    <w:p w:rsidR="001D3A47" w:rsidRDefault="00B31FA2">
      <w:pPr>
        <w:pStyle w:val="a"/>
        <w:tabs>
          <w:tab w:val="left" w:pos="1134"/>
        </w:tabs>
      </w:pPr>
      <w:r>
        <w:t>создание резерва пожарной техники, оборудования, противопожарного снаряжения и инвентаря, а также горюче-смазочных материалов;</w:t>
      </w:r>
    </w:p>
    <w:p w:rsidR="001D3A47" w:rsidRDefault="00B31FA2">
      <w:pPr>
        <w:pStyle w:val="a"/>
        <w:tabs>
          <w:tab w:val="left" w:pos="1134"/>
        </w:tabs>
      </w:pPr>
      <w:r>
        <w:t>создание пунктов сосредоточения противопожарного инвентаря.</w:t>
      </w:r>
    </w:p>
    <w:p w:rsidR="001D3A47" w:rsidRDefault="00B31FA2">
      <w:pPr>
        <w:pStyle w:val="affff0"/>
      </w:pPr>
      <w:r>
        <w:t>Нормативы противопожарного обустройства лесов утверждены приказом Минприроды России от 09.04.2025 № 184 «Об установлении нормативов противопожарного обустройства лесов».</w:t>
      </w:r>
    </w:p>
    <w:p w:rsidR="001D3A47" w:rsidRDefault="00B31FA2">
      <w:pPr>
        <w:pStyle w:val="affff0"/>
      </w:pPr>
      <w:r>
        <w:t>Виды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утверждены приказом Минприроды России от 09.04.2025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1D3A47" w:rsidRDefault="00B31FA2">
      <w:pPr>
        <w:pStyle w:val="affff0"/>
        <w:spacing w:before="120" w:after="120"/>
        <w:jc w:val="center"/>
        <w:rPr>
          <w:b/>
          <w:bCs/>
        </w:rPr>
      </w:pPr>
      <w:r>
        <w:rPr>
          <w:b/>
          <w:bCs/>
        </w:rPr>
        <w:t>Мониторинг пожарной опасности в лесах и лесных пожаров</w:t>
      </w:r>
    </w:p>
    <w:p w:rsidR="001D3A47" w:rsidRDefault="00B31FA2">
      <w:pPr>
        <w:pStyle w:val="affff0"/>
      </w:pPr>
      <w:r>
        <w:t xml:space="preserve">Мониторинг пожарной опасности в лесах и лесных пожаров осуществляется в соответствии со ст. 53.2 Лесного кодекса РФ и Порядком осуществления мониторинга пожарной опасности в лесах и лесных пожаров, утвержденным приказом Минприроды </w:t>
      </w:r>
      <w:r>
        <w:lastRenderedPageBreak/>
        <w:t>России от 23.06.2014 № 276 «Об утверждении Порядка осуществления мониторинга пожарной опасности в лесах и лесных пожаров».</w:t>
      </w:r>
    </w:p>
    <w:p w:rsidR="001D3A47" w:rsidRDefault="00B31FA2">
      <w:pPr>
        <w:pStyle w:val="affff0"/>
      </w:pPr>
      <w:r>
        <w:t>Мониторинг пожарной опасности в лесах и лесных пожаров включает в себя:</w:t>
      </w:r>
    </w:p>
    <w:p w:rsidR="001D3A47" w:rsidRDefault="00B31FA2">
      <w:pPr>
        <w:pStyle w:val="a"/>
        <w:tabs>
          <w:tab w:val="left" w:pos="1134"/>
        </w:tabs>
      </w:pPr>
      <w:r>
        <w:t>наблюдение и контроль за пожарной опасностью в лесах и лесными пожарами;</w:t>
      </w:r>
    </w:p>
    <w:p w:rsidR="001D3A47" w:rsidRDefault="00B31FA2">
      <w:pPr>
        <w:pStyle w:val="a"/>
        <w:tabs>
          <w:tab w:val="left" w:pos="1134"/>
        </w:tabs>
      </w:pPr>
      <w: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D3A47" w:rsidRDefault="00B31FA2">
      <w:pPr>
        <w:pStyle w:val="a"/>
        <w:tabs>
          <w:tab w:val="left" w:pos="1134"/>
        </w:tabs>
      </w:pPr>
      <w:r>
        <w:t>организацию патрулирования лесов;</w:t>
      </w:r>
    </w:p>
    <w:p w:rsidR="001D3A47" w:rsidRDefault="00B31FA2">
      <w:pPr>
        <w:pStyle w:val="a"/>
        <w:tabs>
          <w:tab w:val="left" w:pos="1134"/>
        </w:tabs>
        <w:rPr>
          <w:b/>
          <w:bCs/>
        </w:rPr>
      </w:pPr>
      <w: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D3A47" w:rsidRDefault="00B31FA2">
      <w:pPr>
        <w:pStyle w:val="affff0"/>
        <w:spacing w:before="120" w:after="120"/>
        <w:jc w:val="center"/>
        <w:rPr>
          <w:b/>
          <w:bCs/>
        </w:rPr>
      </w:pPr>
      <w:r>
        <w:rPr>
          <w:b/>
          <w:bCs/>
        </w:rPr>
        <w:t>Тушения лесных пожаров</w:t>
      </w:r>
    </w:p>
    <w:p w:rsidR="001D3A47" w:rsidRDefault="00B31FA2">
      <w:pPr>
        <w:pStyle w:val="affff0"/>
      </w:pPr>
      <w:r>
        <w:t>Тушение лесных пожаров осуществляется в соответствии со ст. 53.4 Лесного кодекса РФ и Правилами тушения лесных пожаров, утвержденными приказом Минприроды России от 01.04.2022 № 244 «Об утверждении Правил тушения лесных пожаров».</w:t>
      </w:r>
    </w:p>
    <w:p w:rsidR="001D3A47" w:rsidRDefault="00B31FA2">
      <w:pPr>
        <w:pStyle w:val="affff0"/>
      </w:pPr>
      <w:r>
        <w:t>Тушение лесного пожара включает в себя:</w:t>
      </w:r>
    </w:p>
    <w:p w:rsidR="001D3A47" w:rsidRDefault="00B31FA2">
      <w:pPr>
        <w:pStyle w:val="a"/>
        <w:tabs>
          <w:tab w:val="left" w:pos="1134"/>
        </w:tabs>
      </w:pPr>
      <w: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D3A47" w:rsidRDefault="00B31FA2">
      <w:pPr>
        <w:pStyle w:val="a"/>
        <w:tabs>
          <w:tab w:val="left" w:pos="1134"/>
        </w:tabs>
      </w:pPr>
      <w:r>
        <w:t>доставку людей и средств тушения лесных пожаров к месту тушения лесного пожара и обратно;</w:t>
      </w:r>
    </w:p>
    <w:p w:rsidR="001D3A47" w:rsidRDefault="00B31FA2">
      <w:pPr>
        <w:pStyle w:val="a"/>
        <w:tabs>
          <w:tab w:val="left" w:pos="1134"/>
        </w:tabs>
      </w:pPr>
      <w:r>
        <w:t>локализацию лесного пожара;</w:t>
      </w:r>
    </w:p>
    <w:p w:rsidR="001D3A47" w:rsidRDefault="00B31FA2">
      <w:pPr>
        <w:pStyle w:val="a"/>
        <w:tabs>
          <w:tab w:val="left" w:pos="1134"/>
        </w:tabs>
      </w:pPr>
      <w:r>
        <w:t>ликвидацию лесного пожара;</w:t>
      </w:r>
    </w:p>
    <w:p w:rsidR="001D3A47" w:rsidRDefault="00B31FA2">
      <w:pPr>
        <w:pStyle w:val="a"/>
        <w:tabs>
          <w:tab w:val="left" w:pos="1134"/>
        </w:tabs>
      </w:pPr>
      <w:r>
        <w:t>выполнение взрывных работ в целях локализации и ликвидации лесного пожара;</w:t>
      </w:r>
    </w:p>
    <w:p w:rsidR="001D3A47" w:rsidRDefault="00B31FA2">
      <w:pPr>
        <w:pStyle w:val="a"/>
        <w:tabs>
          <w:tab w:val="left" w:pos="1134"/>
        </w:tabs>
      </w:pPr>
      <w:r>
        <w:t>осуществление мероприятий по искусственному вызыванию осадков в целях тушения лесного пожара;</w:t>
      </w:r>
    </w:p>
    <w:p w:rsidR="001D3A47" w:rsidRDefault="00B31FA2">
      <w:pPr>
        <w:pStyle w:val="a"/>
        <w:tabs>
          <w:tab w:val="left" w:pos="1134"/>
        </w:tabs>
      </w:pPr>
      <w:r>
        <w:t>наблюдение за локализованным лесным пожаром и его дотушивание;</w:t>
      </w:r>
    </w:p>
    <w:p w:rsidR="001D3A47" w:rsidRDefault="00B31FA2">
      <w:pPr>
        <w:pStyle w:val="a"/>
        <w:tabs>
          <w:tab w:val="left" w:pos="1134"/>
        </w:tabs>
      </w:pPr>
      <w:r>
        <w:t>предотвращение возобновления лесного пожара.</w:t>
      </w:r>
    </w:p>
    <w:p w:rsidR="001D3A47" w:rsidRDefault="00B31FA2">
      <w:pPr>
        <w:pStyle w:val="affff0"/>
      </w:pPr>
      <w: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1D3A47" w:rsidRDefault="00B31FA2">
      <w:pPr>
        <w:pStyle w:val="affff0"/>
        <w:spacing w:before="120" w:after="120"/>
        <w:jc w:val="center"/>
        <w:rPr>
          <w:b/>
          <w:bCs/>
        </w:rPr>
      </w:pPr>
      <w:r>
        <w:rPr>
          <w:b/>
          <w:bCs/>
        </w:rPr>
        <w:lastRenderedPageBreak/>
        <w:t>Ограничения пребывания граждан в лесах в целях обеспечения пожарной безопасности в лесах</w:t>
      </w:r>
    </w:p>
    <w:p w:rsidR="001D3A47" w:rsidRDefault="00B31FA2">
      <w:pPr>
        <w:pStyle w:val="affff0"/>
      </w:pPr>
      <w:r>
        <w:t>Органы государственной власти в пределах своих полномочий, определенных в соответствии со ст.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1D3A47" w:rsidRDefault="00B31FA2">
      <w:pPr>
        <w:pStyle w:val="affff0"/>
        <w:spacing w:before="120" w:after="120"/>
        <w:jc w:val="center"/>
        <w:rPr>
          <w:b/>
          <w:bCs/>
        </w:rPr>
      </w:pPr>
      <w:r>
        <w:rPr>
          <w:b/>
          <w:bCs/>
        </w:rPr>
        <w:t>Мероприятия по ликвидации чрезвычайной ситуации в лесах, возникшей вследствие лесных пожаров</w:t>
      </w:r>
    </w:p>
    <w:p w:rsidR="001D3A47" w:rsidRDefault="00B31FA2">
      <w:pPr>
        <w:pStyle w:val="affff0"/>
      </w:pPr>
      <w: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1D3A47" w:rsidRDefault="00B31FA2">
      <w:pPr>
        <w:pStyle w:val="affff0"/>
      </w:pPr>
      <w: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21.05.2007 № 304 «О классификации чрезвычайных ситуаций природного и техногенного характера».</w:t>
      </w:r>
    </w:p>
    <w:p w:rsidR="001D3A47" w:rsidRDefault="00B31FA2">
      <w:pPr>
        <w:pStyle w:val="affff0"/>
      </w:pPr>
      <w:r>
        <w:t>При проведении указанных в ч. 3 ст.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Министерство лесного комплекса и охотничьего хозяйства Кузбасса в пределах полномочий, определенных ст. 81-84 Лесного кодекса РФ.</w:t>
      </w:r>
    </w:p>
    <w:p w:rsidR="001D3A47" w:rsidRDefault="00B31FA2">
      <w:pPr>
        <w:pStyle w:val="affff0"/>
      </w:pPr>
      <w: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1D3A47" w:rsidRDefault="00B31FA2">
      <w:pPr>
        <w:pStyle w:val="affff0"/>
        <w:spacing w:before="120" w:after="120"/>
        <w:jc w:val="center"/>
        <w:rPr>
          <w:b/>
          <w:bCs/>
        </w:rPr>
      </w:pPr>
      <w:r>
        <w:rPr>
          <w:b/>
          <w:bCs/>
        </w:rPr>
        <w:t>Мероприятия по ликвидации последствий чрезвычайной ситуации в лесах, возникшей вследствие лесных пожаров</w:t>
      </w:r>
    </w:p>
    <w:p w:rsidR="001D3A47" w:rsidRDefault="00B31FA2">
      <w:pPr>
        <w:pStyle w:val="affff0"/>
      </w:pPr>
      <w:r>
        <w:lastRenderedPageBreak/>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 53.7 Лесного кодекса РФ.</w:t>
      </w:r>
    </w:p>
    <w:p w:rsidR="001D3A47" w:rsidRDefault="00B31FA2">
      <w:pPr>
        <w:pStyle w:val="affff0"/>
      </w:pPr>
      <w: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1D3A47" w:rsidRDefault="00B31FA2">
      <w:pPr>
        <w:pStyle w:val="affff0"/>
      </w:pPr>
      <w:r>
        <w:t>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ст. 30, 33 Лесного кодекса РФ.</w:t>
      </w:r>
    </w:p>
    <w:p w:rsidR="001D3A47" w:rsidRDefault="00B31FA2">
      <w:pPr>
        <w:pStyle w:val="affff0"/>
      </w:pPr>
      <w: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1D3A47" w:rsidRDefault="00B31FA2">
      <w:pPr>
        <w:pStyle w:val="affff0"/>
        <w:rPr>
          <w:bCs/>
        </w:rPr>
      </w:pPr>
      <w:r>
        <w:rPr>
          <w:bCs/>
        </w:rPr>
        <w:t>Правила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1D3A47" w:rsidRDefault="00B31FA2">
      <w:pPr>
        <w:pStyle w:val="affff0"/>
      </w:pPr>
      <w:r>
        <w:rPr>
          <w:bCs/>
        </w:rPr>
        <w:t>Общие требования пожарной безопасности в лесах уста</w:t>
      </w:r>
      <w:r>
        <w:t>навливаются в соответствии с Правилами пожарной безопасности в лесах.</w:t>
      </w:r>
    </w:p>
    <w:p w:rsidR="001D3A47" w:rsidRDefault="00B31FA2">
      <w:pPr>
        <w:pStyle w:val="affff0"/>
      </w:pPr>
      <w: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1D3A47" w:rsidRDefault="00B31FA2">
      <w:pPr>
        <w:pStyle w:val="a"/>
        <w:tabs>
          <w:tab w:val="left" w:pos="1134"/>
        </w:tabs>
      </w:pPr>
      <w:r>
        <w:t xml:space="preserve">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w:t>
      </w:r>
      <w:r>
        <w:lastRenderedPageBreak/>
        <w:t>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1D3A47" w:rsidRDefault="00B31FA2">
      <w:pPr>
        <w:pStyle w:val="a"/>
        <w:tabs>
          <w:tab w:val="left" w:pos="1134"/>
        </w:tabs>
      </w:pPr>
      <w:r>
        <w:t>бросать горящие спички, окурки и горячую золу из курительных трубок, стекло (стеклянные бутылки, банки и др.);</w:t>
      </w:r>
    </w:p>
    <w:p w:rsidR="001D3A47" w:rsidRDefault="00B31FA2">
      <w:pPr>
        <w:pStyle w:val="a"/>
        <w:tabs>
          <w:tab w:val="left" w:pos="1134"/>
        </w:tabs>
      </w:pPr>
      <w: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1D3A47" w:rsidRDefault="00B31FA2">
      <w:pPr>
        <w:pStyle w:val="a"/>
        <w:tabs>
          <w:tab w:val="left" w:pos="1134"/>
        </w:tabs>
      </w:pPr>
      <w: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1D3A47" w:rsidRDefault="00B31FA2">
      <w:pPr>
        <w:pStyle w:val="a"/>
        <w:tabs>
          <w:tab w:val="left" w:pos="1134"/>
        </w:tabs>
      </w:pPr>
      <w: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D3A47" w:rsidRDefault="00B31FA2">
      <w:pPr>
        <w:pStyle w:val="a"/>
        <w:tabs>
          <w:tab w:val="left" w:pos="1134"/>
        </w:tabs>
      </w:pPr>
      <w:r>
        <w:t>выполнять работы с открытым огнем на торфяниках.</w:t>
      </w:r>
    </w:p>
    <w:p w:rsidR="001D3A47" w:rsidRDefault="00B31FA2">
      <w:pPr>
        <w:pStyle w:val="affff0"/>
      </w:pPr>
      <w:r>
        <w:t>Запрещается засорение леса отходами производства и потребления.</w:t>
      </w:r>
    </w:p>
    <w:p w:rsidR="001D3A47" w:rsidRDefault="00B31FA2">
      <w:pPr>
        <w:pStyle w:val="affff0"/>
      </w:pPr>
      <w: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1D3A47" w:rsidRDefault="00B31FA2">
      <w:pPr>
        <w:pStyle w:val="affff0"/>
      </w:pPr>
      <w: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1D3A47" w:rsidRDefault="00B31FA2">
      <w:pPr>
        <w:pStyle w:val="affff0"/>
      </w:pPr>
      <w:r>
        <w:t>Юридические лица и граждане, осуществляющие использование лесов, обязаны:</w:t>
      </w:r>
    </w:p>
    <w:p w:rsidR="001D3A47" w:rsidRDefault="00B31FA2">
      <w:pPr>
        <w:pStyle w:val="a"/>
        <w:tabs>
          <w:tab w:val="left" w:pos="1134"/>
        </w:tabs>
      </w:pPr>
      <w:r>
        <w:lastRenderedPageBreak/>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1D3A47" w:rsidRDefault="00B31FA2">
      <w:pPr>
        <w:pStyle w:val="a"/>
        <w:tabs>
          <w:tab w:val="left" w:pos="1134"/>
        </w:tabs>
      </w:pPr>
      <w: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1D3A47" w:rsidRDefault="00B31FA2">
      <w:pPr>
        <w:pStyle w:val="a"/>
        <w:tabs>
          <w:tab w:val="left" w:pos="1134"/>
        </w:tabs>
      </w:pPr>
      <w:r>
        <w:t>соблюдать нормы наличия средств предупреждения и тушения лесных пожаров при использовании лесов, утверждаемые Минприроды РФ,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1D3A47" w:rsidRDefault="00B31FA2">
      <w:pPr>
        <w:pStyle w:val="a"/>
        <w:tabs>
          <w:tab w:val="left" w:pos="1134"/>
        </w:tabs>
      </w:pPr>
      <w:r>
        <w:t xml:space="preserve">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1D3A47" w:rsidRDefault="00B31FA2">
      <w:pPr>
        <w:pStyle w:val="affff0"/>
      </w:pPr>
      <w: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1D3A47" w:rsidRDefault="00B31FA2">
      <w:pPr>
        <w:pStyle w:val="affff0"/>
        <w:spacing w:before="120" w:after="120"/>
        <w:jc w:val="center"/>
        <w:rPr>
          <w:b/>
          <w:bCs/>
        </w:rPr>
      </w:pPr>
      <w:r>
        <w:rPr>
          <w:b/>
          <w:bCs/>
        </w:rPr>
        <w:t>Требования к мерам пожарной безопасности в лесах в зависимости от целевого назначения земель и целевого назначения лесов</w:t>
      </w:r>
    </w:p>
    <w:p w:rsidR="001D3A47" w:rsidRDefault="00B31FA2">
      <w:pPr>
        <w:pStyle w:val="affff0"/>
      </w:pPr>
      <w:bookmarkStart w:id="517" w:name="sub_1201_Копия_1"/>
      <w:bookmarkEnd w:id="517"/>
      <w: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1D3A47" w:rsidRDefault="00B31FA2">
      <w:pPr>
        <w:pStyle w:val="affff0"/>
      </w:pPr>
      <w:r>
        <w:t>Меры предупреждения лесных пожаров, связанные со сплошными рубками, запрещаются:</w:t>
      </w:r>
    </w:p>
    <w:p w:rsidR="001D3A47" w:rsidRDefault="00B31FA2">
      <w:pPr>
        <w:pStyle w:val="a"/>
        <w:tabs>
          <w:tab w:val="left" w:pos="1134"/>
        </w:tabs>
      </w:pPr>
      <w:r>
        <w:t>в лесах, расположенных на территориях государственных природных заповедников;</w:t>
      </w:r>
    </w:p>
    <w:p w:rsidR="001D3A47" w:rsidRDefault="00B31FA2">
      <w:pPr>
        <w:pStyle w:val="a"/>
        <w:tabs>
          <w:tab w:val="left" w:pos="1134"/>
        </w:tabs>
      </w:pPr>
      <w:r>
        <w:lastRenderedPageBreak/>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1D3A47" w:rsidRDefault="00B31FA2">
      <w:pPr>
        <w:pStyle w:val="a"/>
        <w:tabs>
          <w:tab w:val="left" w:pos="1134"/>
        </w:tabs>
      </w:pPr>
      <w:r>
        <w:t xml:space="preserve">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 </w:t>
      </w:r>
    </w:p>
    <w:p w:rsidR="001D3A47" w:rsidRDefault="00B31FA2">
      <w:pPr>
        <w:pStyle w:val="affff0"/>
      </w:pPr>
      <w: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 </w:t>
      </w:r>
    </w:p>
    <w:p w:rsidR="001D3A47" w:rsidRDefault="00B31FA2">
      <w:pPr>
        <w:pStyle w:val="affff0"/>
      </w:pPr>
      <w: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1D3A47" w:rsidRDefault="00B31FA2">
      <w:pPr>
        <w:pStyle w:val="affff0"/>
      </w:pPr>
      <w: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 53.1 Лесного кодекса РФ, препятствующие распространению лесных пожаров.</w:t>
      </w:r>
    </w:p>
    <w:p w:rsidR="001D3A47" w:rsidRDefault="00B31FA2">
      <w:pPr>
        <w:pStyle w:val="affff0"/>
      </w:pPr>
      <w:bookmarkStart w:id="518" w:name="sub_1155"/>
      <w: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518"/>
    </w:p>
    <w:p w:rsidR="001D3A47" w:rsidRDefault="00B31FA2">
      <w:pPr>
        <w:pStyle w:val="affff0"/>
      </w:pPr>
      <w: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1D3A47" w:rsidRDefault="00B31FA2">
      <w:pPr>
        <w:pStyle w:val="affff0"/>
        <w:spacing w:before="120" w:after="120"/>
        <w:jc w:val="center"/>
        <w:rPr>
          <w:b/>
          <w:bCs/>
        </w:rPr>
      </w:pPr>
      <w:r>
        <w:rPr>
          <w:b/>
          <w:bCs/>
        </w:rPr>
        <w:t>Требования пожарной безопасности в лесах при проведении рубок лесных насаждений</w:t>
      </w:r>
    </w:p>
    <w:p w:rsidR="001D3A47" w:rsidRDefault="00B31FA2">
      <w:pPr>
        <w:pStyle w:val="affff0"/>
      </w:pPr>
      <w: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1D3A47" w:rsidRDefault="00B31FA2">
      <w:pPr>
        <w:pStyle w:val="affff0"/>
      </w:pPr>
      <w: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1D3A47" w:rsidRDefault="00B31FA2">
      <w:pPr>
        <w:pStyle w:val="affff0"/>
      </w:pPr>
      <w:r>
        <w:lastRenderedPageBreak/>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1D3A47" w:rsidRDefault="00B31FA2">
      <w:pPr>
        <w:pStyle w:val="affff0"/>
      </w:pPr>
      <w:r>
        <w:t>При проведении очистки мест рубок (лесосек) осуществляются:</w:t>
      </w:r>
    </w:p>
    <w:p w:rsidR="001D3A47" w:rsidRDefault="00B31FA2">
      <w:pPr>
        <w:pStyle w:val="a"/>
        <w:tabs>
          <w:tab w:val="left" w:pos="1134"/>
        </w:tabs>
      </w:pPr>
      <w:r>
        <w:t>весенняя доочистка в случае рубки в зимнее время;</w:t>
      </w:r>
    </w:p>
    <w:p w:rsidR="001D3A47" w:rsidRDefault="00B31FA2">
      <w:pPr>
        <w:pStyle w:val="a"/>
        <w:tabs>
          <w:tab w:val="left" w:pos="1134"/>
        </w:tabs>
      </w:pPr>
      <w:r>
        <w:t>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1D3A47" w:rsidRDefault="00B31FA2">
      <w:pPr>
        <w:pStyle w:val="a"/>
        <w:tabs>
          <w:tab w:val="left" w:pos="1134"/>
        </w:tabs>
      </w:pPr>
      <w:r>
        <w:t xml:space="preserve">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w:t>
      </w:r>
    </w:p>
    <w:p w:rsidR="001D3A47" w:rsidRDefault="00B31FA2">
      <w:pPr>
        <w:pStyle w:val="affff0"/>
      </w:pPr>
      <w: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1D3A47" w:rsidRDefault="00B31FA2">
      <w:pPr>
        <w:pStyle w:val="affff0"/>
      </w:pPr>
      <w:r>
        <w:t>Сжигание порубочных остатков сплошным палом запрещается.</w:t>
      </w:r>
    </w:p>
    <w:p w:rsidR="001D3A47" w:rsidRDefault="00B31FA2">
      <w:pPr>
        <w:pStyle w:val="affff0"/>
      </w:pPr>
      <w: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1D3A47" w:rsidRDefault="00B31FA2">
      <w:pPr>
        <w:pStyle w:val="affff0"/>
      </w:pPr>
      <w: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1D3A47" w:rsidRDefault="00B31FA2">
      <w:pPr>
        <w:pStyle w:val="affff0"/>
      </w:pPr>
      <w: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1D3A47" w:rsidRDefault="00B31FA2">
      <w:pPr>
        <w:pStyle w:val="affff0"/>
      </w:pPr>
      <w:r>
        <w:t>Складирование заготовленной древесины должно производиться только на открытых местах на расстоянии:</w:t>
      </w:r>
    </w:p>
    <w:p w:rsidR="001D3A47" w:rsidRDefault="00B31FA2">
      <w:pPr>
        <w:pStyle w:val="a"/>
        <w:tabs>
          <w:tab w:val="left" w:pos="1134"/>
        </w:tabs>
      </w:pPr>
      <w:r>
        <w:t>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1D3A47" w:rsidRDefault="00B31FA2">
      <w:pPr>
        <w:pStyle w:val="a"/>
        <w:tabs>
          <w:tab w:val="left" w:pos="1134"/>
        </w:tabs>
      </w:pPr>
      <w:r>
        <w:t>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1D3A47" w:rsidRDefault="00B31FA2">
      <w:pPr>
        <w:spacing w:line="360" w:lineRule="auto"/>
        <w:ind w:left="57" w:firstLine="720"/>
        <w:jc w:val="both"/>
      </w:pPr>
      <w:r>
        <w:lastRenderedPageBreak/>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5 - 10 метров одна от другой.</w:t>
      </w:r>
    </w:p>
    <w:p w:rsidR="001D3A47" w:rsidRDefault="001D3A47">
      <w:pPr>
        <w:spacing w:line="360" w:lineRule="auto"/>
        <w:ind w:left="57" w:firstLine="720"/>
        <w:jc w:val="both"/>
        <w:sectPr w:rsidR="001D3A47">
          <w:headerReference w:type="default" r:id="rId148"/>
          <w:footerReference w:type="default" r:id="rId149"/>
          <w:headerReference w:type="first" r:id="rId150"/>
          <w:footerReference w:type="first" r:id="rId151"/>
          <w:pgSz w:w="11906" w:h="16838"/>
          <w:pgMar w:top="851" w:right="1134" w:bottom="1134" w:left="1134" w:header="397" w:footer="397" w:gutter="0"/>
          <w:cols w:space="720"/>
          <w:formProt w:val="0"/>
          <w:docGrid w:linePitch="360"/>
        </w:sectPr>
      </w:pPr>
    </w:p>
    <w:p w:rsidR="001D3A47" w:rsidRDefault="00B31FA2">
      <w:pPr>
        <w:pStyle w:val="affff0"/>
        <w:spacing w:before="120" w:after="120"/>
        <w:jc w:val="center"/>
        <w:rPr>
          <w:b/>
          <w:bCs/>
        </w:rPr>
      </w:pPr>
      <w:r>
        <w:rPr>
          <w:b/>
          <w:bCs/>
        </w:rPr>
        <w:lastRenderedPageBreak/>
        <w:t>Требования пожарной безопасности в лесах при проведении переработки лесных ресурсов, заготовке живицы</w:t>
      </w:r>
    </w:p>
    <w:p w:rsidR="001D3A47" w:rsidRDefault="00B31FA2">
      <w:pPr>
        <w:pStyle w:val="affff0"/>
      </w:pPr>
      <w: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1D3A47" w:rsidRDefault="00B31FA2">
      <w:pPr>
        <w:pStyle w:val="affff0"/>
      </w:pPr>
      <w:r>
        <w:t>При проведении в лесах переработки древесины и других лесных ресурсов (углежжение, смолокурение, дегтекурение и др.) требуется:</w:t>
      </w:r>
    </w:p>
    <w:p w:rsidR="001D3A47" w:rsidRDefault="00B31FA2">
      <w:pPr>
        <w:pStyle w:val="a"/>
        <w:tabs>
          <w:tab w:val="left" w:pos="1134"/>
        </w:tabs>
      </w:pPr>
      <w:r>
        <w:t>размещать объекты переработки древесины и других лесных ресурсов на расстоянии не менее 50 метров от лесных насаждений;</w:t>
      </w:r>
    </w:p>
    <w:p w:rsidR="001D3A47" w:rsidRDefault="00B31FA2">
      <w:pPr>
        <w:pStyle w:val="a"/>
        <w:tabs>
          <w:tab w:val="left" w:pos="1134"/>
        </w:tabs>
      </w:pPr>
      <w:r>
        <w:t>обеспечивать в период пожароопасного сезона в нерабочее время охрану объектов переработки древесины и других лесных ресурсов;</w:t>
      </w:r>
    </w:p>
    <w:p w:rsidR="001D3A47" w:rsidRDefault="00B31FA2">
      <w:pPr>
        <w:pStyle w:val="a"/>
        <w:tabs>
          <w:tab w:val="left" w:pos="1134"/>
        </w:tabs>
      </w:pPr>
      <w:r>
        <w:t>содержать территории в радиусе 50 метров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- 2 противопожарные минерализованные полосы такой же ширины на расстоянии 5 - 10 метров одна от другой.</w:t>
      </w:r>
    </w:p>
    <w:p w:rsidR="001D3A47" w:rsidRDefault="00B31FA2">
      <w:pPr>
        <w:pStyle w:val="affff0"/>
      </w:pPr>
      <w:r>
        <w:t>При заготовке живицы требуется:</w:t>
      </w:r>
    </w:p>
    <w:p w:rsidR="001D3A47" w:rsidRDefault="00B31FA2">
      <w:pPr>
        <w:pStyle w:val="a"/>
        <w:tabs>
          <w:tab w:val="left" w:pos="1134"/>
        </w:tabs>
      </w:pPr>
      <w: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rsidR="001D3A47" w:rsidRDefault="00B31FA2">
      <w:pPr>
        <w:pStyle w:val="a"/>
        <w:tabs>
          <w:tab w:val="left" w:pos="1134"/>
        </w:tabs>
        <w:rPr>
          <w:szCs w:val="28"/>
        </w:rPr>
      </w:pPr>
      <w: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ее в период пожароопасного сезона в очищенном состоянии.</w:t>
      </w:r>
    </w:p>
    <w:p w:rsidR="001D3A47" w:rsidRDefault="00B31FA2">
      <w:pPr>
        <w:pStyle w:val="affff0"/>
        <w:spacing w:before="120" w:after="120"/>
        <w:jc w:val="center"/>
        <w:rPr>
          <w:b/>
          <w:bCs/>
        </w:rPr>
      </w:pPr>
      <w:r>
        <w:rPr>
          <w:b/>
          <w:bCs/>
        </w:rPr>
        <w:t>Требования пожарной безопасности в лесах при осуществлении рекреационной деятельности</w:t>
      </w:r>
    </w:p>
    <w:p w:rsidR="001D3A47" w:rsidRDefault="00B31FA2">
      <w:pPr>
        <w:pStyle w:val="affff0"/>
      </w:pPr>
      <w: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1D3A47" w:rsidRDefault="00B31FA2">
      <w:pPr>
        <w:pStyle w:val="affff0"/>
      </w:pPr>
      <w: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Министерством лесного комплекса и </w:t>
      </w:r>
      <w:r>
        <w:lastRenderedPageBreak/>
        <w:t>охотничьего хозяйства Кузбасса при условии оборудования на используемых лесных участках мест для разведения костров и сбора мусора.</w:t>
      </w:r>
    </w:p>
    <w:p w:rsidR="001D3A47" w:rsidRDefault="00B31FA2">
      <w:pPr>
        <w:pStyle w:val="affff0"/>
        <w:spacing w:before="120" w:after="120"/>
        <w:jc w:val="center"/>
        <w:rPr>
          <w:b/>
          <w:bCs/>
        </w:rPr>
      </w:pPr>
      <w:r>
        <w:rPr>
          <w:b/>
          <w:bCs/>
        </w:rPr>
        <w:t>Требования пожарной безопасности в лесах при размещении и эксплуатации железных и автомобильных дорог</w:t>
      </w:r>
    </w:p>
    <w:p w:rsidR="001D3A47" w:rsidRDefault="00B31FA2">
      <w:pPr>
        <w:pStyle w:val="affff0"/>
      </w:pPr>
      <w: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других горючих материалов.</w:t>
      </w:r>
    </w:p>
    <w:p w:rsidR="001D3A47" w:rsidRDefault="00B31FA2">
      <w:pPr>
        <w:pStyle w:val="affff0"/>
      </w:pPr>
      <w:r>
        <w:t xml:space="preserve">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других горючих материалов. </w:t>
      </w:r>
    </w:p>
    <w:p w:rsidR="001D3A47" w:rsidRDefault="00B31FA2">
      <w:pPr>
        <w:pStyle w:val="affff0"/>
      </w:pPr>
      <w:r>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r>
        <w:rPr>
          <w:spacing w:val="-3"/>
        </w:rPr>
        <w:t>.</w:t>
      </w:r>
    </w:p>
    <w:p w:rsidR="001D3A47" w:rsidRDefault="00B31FA2">
      <w:pPr>
        <w:pStyle w:val="affff0"/>
      </w:pPr>
      <w:r>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1D3A47" w:rsidRDefault="00B31FA2">
      <w:pPr>
        <w:pStyle w:val="a"/>
        <w:tabs>
          <w:tab w:val="left" w:pos="1134"/>
        </w:tabs>
      </w:pPr>
      <w:r>
        <w:t>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1D3A47" w:rsidRDefault="00B31FA2">
      <w:pPr>
        <w:pStyle w:val="a"/>
        <w:tabs>
          <w:tab w:val="left" w:pos="1134"/>
        </w:tabs>
      </w:pPr>
      <w: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1D3A47" w:rsidRDefault="00B31FA2">
      <w:pPr>
        <w:pStyle w:val="a"/>
        <w:tabs>
          <w:tab w:val="left" w:pos="1134"/>
        </w:tabs>
      </w:pPr>
      <w:r>
        <w:t>в 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диспетчерскую службу и органы государственной власти или органы местного самоуправления, указанные в Правилах пожарной безопасности в лесах.</w:t>
      </w:r>
    </w:p>
    <w:p w:rsidR="001D3A47" w:rsidRDefault="00B31FA2">
      <w:pPr>
        <w:pStyle w:val="affff0"/>
      </w:pPr>
      <w: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1D3A47" w:rsidRDefault="00B31FA2">
      <w:pPr>
        <w:pStyle w:val="affff0"/>
        <w:spacing w:before="120" w:after="120"/>
        <w:jc w:val="center"/>
        <w:rPr>
          <w:b/>
          <w:bCs/>
        </w:rPr>
      </w:pPr>
      <w:r>
        <w:rPr>
          <w:b/>
          <w:bCs/>
        </w:rPr>
        <w:t>Требования пожарной безопасности в лесах при добыче торфа</w:t>
      </w:r>
    </w:p>
    <w:p w:rsidR="001D3A47" w:rsidRDefault="00B31FA2">
      <w:pPr>
        <w:pStyle w:val="affff0"/>
      </w:pPr>
      <w:r>
        <w:lastRenderedPageBreak/>
        <w:t>При добыче торфа в лесах требуется:</w:t>
      </w:r>
    </w:p>
    <w:p w:rsidR="001D3A47" w:rsidRDefault="00B31FA2">
      <w:pPr>
        <w:pStyle w:val="a"/>
        <w:tabs>
          <w:tab w:val="left" w:pos="1134"/>
        </w:tabs>
      </w:pPr>
      <w: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водоподводящим каналом соответствующего проектного размера, расположенным по внутреннему краю разрыва;</w:t>
      </w:r>
    </w:p>
    <w:p w:rsidR="001D3A47" w:rsidRDefault="00B31FA2">
      <w:pPr>
        <w:pStyle w:val="a"/>
        <w:tabs>
          <w:tab w:val="left" w:pos="1134"/>
        </w:tabs>
      </w:pPr>
      <w:r>
        <w:t>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1D3A47" w:rsidRDefault="00B31FA2">
      <w:pPr>
        <w:pStyle w:val="a"/>
        <w:tabs>
          <w:tab w:val="left" w:pos="1134"/>
        </w:tabs>
      </w:pPr>
      <w:r>
        <w:t xml:space="preserve">полностью убрать древесную и кустарниковую растительность на противопожарном разрыве со стороны лесного массива на полосе шириной 6 - 8 метров. </w:t>
      </w:r>
    </w:p>
    <w:p w:rsidR="001D3A47" w:rsidRDefault="00B31FA2">
      <w:pPr>
        <w:pStyle w:val="affff0"/>
      </w:pPr>
      <w: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горючие материалы, включая добытый торф.</w:t>
      </w:r>
    </w:p>
    <w:p w:rsidR="001D3A47" w:rsidRDefault="00B31FA2">
      <w:pPr>
        <w:pStyle w:val="affff0"/>
      </w:pPr>
      <w: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1D3A47" w:rsidRDefault="00B31FA2">
      <w:pPr>
        <w:pStyle w:val="affff0"/>
        <w:spacing w:before="120" w:after="120"/>
        <w:jc w:val="center"/>
        <w:rPr>
          <w:b/>
          <w:bCs/>
        </w:rPr>
      </w:pPr>
      <w:r>
        <w:rPr>
          <w:b/>
          <w:bCs/>
        </w:rPr>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1D3A47" w:rsidRDefault="00B31FA2">
      <w:pPr>
        <w:pStyle w:val="affff0"/>
      </w:pPr>
      <w:r>
        <w:t>При проведении работ по геологическому изучению недр, разведке и добыче полезных ископаемых в период пожароопасного сезона в лесах требуется:</w:t>
      </w:r>
    </w:p>
    <w:p w:rsidR="001D3A47" w:rsidRDefault="00B31FA2">
      <w:pPr>
        <w:pStyle w:val="a"/>
        <w:tabs>
          <w:tab w:val="left" w:pos="1134"/>
        </w:tabs>
      </w:pPr>
      <w:r>
        <w:t xml:space="preserve">содержать территории, отведенные под буровые скважины и другие сооружения в состоянии, свободном от горючих материалов; </w:t>
      </w:r>
    </w:p>
    <w:p w:rsidR="001D3A47" w:rsidRDefault="00B31FA2">
      <w:pPr>
        <w:pStyle w:val="a"/>
        <w:tabs>
          <w:tab w:val="left" w:pos="1134"/>
        </w:tabs>
      </w:pPr>
      <w:r>
        <w:t>проложить по границам территорий, отведенных под буровые скважины и другие сооружения противопожарную минерализованную полосу шириной не менее 1,4 метра и содержать ее в очищенном от горючих материалов состоянии;</w:t>
      </w:r>
    </w:p>
    <w:p w:rsidR="001D3A47" w:rsidRDefault="00B31FA2">
      <w:pPr>
        <w:pStyle w:val="a"/>
        <w:tabs>
          <w:tab w:val="left" w:pos="1134"/>
        </w:tabs>
      </w:pPr>
      <w:r>
        <w:t>не допускать хранения нефти в открытых емкостях и котлованах, а также загрязнения предоставленной для использования прилегающей к площадке скважин территории горючими веществами (нефтью и нефтепродуктами);</w:t>
      </w:r>
    </w:p>
    <w:p w:rsidR="001D3A47" w:rsidRDefault="00B31FA2">
      <w:pPr>
        <w:pStyle w:val="a"/>
        <w:tabs>
          <w:tab w:val="left" w:pos="1134"/>
        </w:tabs>
        <w:sectPr w:rsidR="001D3A47">
          <w:headerReference w:type="even" r:id="rId152"/>
          <w:headerReference w:type="default" r:id="rId153"/>
          <w:footerReference w:type="even" r:id="rId154"/>
          <w:footerReference w:type="default" r:id="rId155"/>
          <w:headerReference w:type="first" r:id="rId156"/>
          <w:footerReference w:type="first" r:id="rId157"/>
          <w:pgSz w:w="11906" w:h="16838"/>
          <w:pgMar w:top="851" w:right="1134" w:bottom="1134" w:left="1134" w:header="397" w:footer="397" w:gutter="0"/>
          <w:cols w:space="720"/>
          <w:formProt w:val="0"/>
          <w:docGrid w:linePitch="360"/>
        </w:sectPr>
      </w:pPr>
      <w:r>
        <w:t>согласовывать с органами государственной власти или органами местного самоуправления, указанными в п. 4 Правил пожарной безопасности в лесах, порядок и время сжигания нефти при аварийных разливах, если они ликвидируются этим путем.</w:t>
      </w:r>
    </w:p>
    <w:p w:rsidR="001D3A47" w:rsidRDefault="00B31FA2">
      <w:pPr>
        <w:pStyle w:val="affff0"/>
        <w:spacing w:before="120" w:after="120"/>
        <w:jc w:val="center"/>
        <w:rPr>
          <w:b/>
          <w:bCs/>
        </w:rPr>
      </w:pPr>
      <w:r>
        <w:rPr>
          <w:b/>
          <w:bCs/>
        </w:rPr>
        <w:lastRenderedPageBreak/>
        <w:t>Требования пожарной безопасности в лесах при строительстве, реконструкции и эксплуатации линий электропередачи, связи и трубопроводов</w:t>
      </w:r>
    </w:p>
    <w:p w:rsidR="001D3A47" w:rsidRDefault="00B31FA2">
      <w:pPr>
        <w:pStyle w:val="affff0"/>
      </w:pPr>
      <w: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rsidR="001D3A47" w:rsidRDefault="00B31FA2">
      <w:pPr>
        <w:pStyle w:val="affff0"/>
      </w:pPr>
      <w: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 26 - 31 Правил пожарной безопасности в лесах.</w:t>
      </w:r>
    </w:p>
    <w:p w:rsidR="001D3A47" w:rsidRDefault="00B31FA2">
      <w:pPr>
        <w:pStyle w:val="affff0"/>
      </w:pPr>
      <w:r>
        <w:t>При этом допускается складирование вырубленной древесины в границах просеки с соблюдением требований п. 29 Правил пожарной безопасности в лесах в случае, если выполнение требований п. 31 при складировании невозможно ввиду отсутствия близлежащих открытых пространств или ширины просеки.</w:t>
      </w:r>
    </w:p>
    <w:p w:rsidR="001D3A47" w:rsidRDefault="00B31FA2">
      <w:pPr>
        <w:pStyle w:val="affff0"/>
        <w:spacing w:after="120"/>
        <w:jc w:val="center"/>
        <w:rPr>
          <w:b/>
          <w:bCs/>
        </w:rPr>
      </w:pPr>
      <w:r>
        <w:rPr>
          <w:b/>
          <w:bCs/>
        </w:rPr>
        <w:t>Требования к пребыванию граждан в лесах</w:t>
      </w:r>
    </w:p>
    <w:p w:rsidR="001D3A47" w:rsidRDefault="00B31FA2">
      <w:pPr>
        <w:pStyle w:val="affff0"/>
      </w:pPr>
      <w:r>
        <w:t>Граждане при пребывании в лесах обязаны:</w:t>
      </w:r>
    </w:p>
    <w:p w:rsidR="001D3A47" w:rsidRDefault="00B31FA2">
      <w:pPr>
        <w:pStyle w:val="a"/>
        <w:tabs>
          <w:tab w:val="left" w:pos="1134"/>
        </w:tabs>
      </w:pPr>
      <w:r>
        <w:t>соблюдать требования пожарной безопасности в лесах, установленные пунктами 8 – 11 Правил пожарной безопасности в лесах;</w:t>
      </w:r>
    </w:p>
    <w:p w:rsidR="001D3A47" w:rsidRDefault="00B31FA2">
      <w:pPr>
        <w:pStyle w:val="a"/>
        <w:tabs>
          <w:tab w:val="left" w:pos="1134"/>
        </w:tabs>
      </w:pPr>
      <w: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1D3A47" w:rsidRDefault="00B31FA2">
      <w:pPr>
        <w:pStyle w:val="a"/>
        <w:tabs>
          <w:tab w:val="left" w:pos="1134"/>
        </w:tabs>
      </w:pPr>
      <w:r>
        <w:t>принимать при обнаружении лесного пожара посильные меры по его тушению своими силами до прибытия сил пожаротушения;</w:t>
      </w:r>
    </w:p>
    <w:p w:rsidR="001D3A47" w:rsidRDefault="00B31FA2">
      <w:pPr>
        <w:pStyle w:val="a"/>
        <w:tabs>
          <w:tab w:val="left" w:pos="1134"/>
        </w:tabs>
      </w:pPr>
      <w:r>
        <w:t>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1D3A47" w:rsidRDefault="00B31FA2">
      <w:pPr>
        <w:pStyle w:val="a"/>
        <w:tabs>
          <w:tab w:val="left" w:pos="1134"/>
        </w:tabs>
      </w:pPr>
      <w: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1D3A47" w:rsidRDefault="00B31FA2">
      <w:pPr>
        <w:pStyle w:val="affff0"/>
        <w:sectPr w:rsidR="001D3A47">
          <w:headerReference w:type="default" r:id="rId158"/>
          <w:footerReference w:type="default" r:id="rId159"/>
          <w:headerReference w:type="first" r:id="rId160"/>
          <w:footerReference w:type="first" r:id="rId161"/>
          <w:pgSz w:w="11906" w:h="16838"/>
          <w:pgMar w:top="851" w:right="1134" w:bottom="1134" w:left="1134" w:header="709" w:footer="709" w:gutter="0"/>
          <w:cols w:space="720"/>
          <w:formProt w:val="0"/>
          <w:docGrid w:linePitch="360"/>
        </w:sectPr>
      </w:pPr>
      <w: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1D3A47" w:rsidRDefault="00B31FA2">
      <w:pPr>
        <w:pStyle w:val="affff0"/>
        <w:spacing w:before="120" w:after="120"/>
        <w:jc w:val="center"/>
        <w:rPr>
          <w:b/>
          <w:bCs/>
        </w:rPr>
      </w:pPr>
      <w:r>
        <w:rPr>
          <w:b/>
          <w:bCs/>
        </w:rPr>
        <w:lastRenderedPageBreak/>
        <w:t>Требования к охране лесов от загрязнения радиоактивными веществами</w:t>
      </w:r>
    </w:p>
    <w:p w:rsidR="001D3A47" w:rsidRDefault="00B31FA2">
      <w:pPr>
        <w:pStyle w:val="affff0"/>
      </w:pPr>
      <w: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1D3A47" w:rsidRDefault="00B31FA2">
      <w:pPr>
        <w:pStyle w:val="affff0"/>
      </w:pPr>
      <w:r>
        <w:t>Подвергшиеся нефтяному загрязнению земли, на которых расположены леса, подлежат рекультивации.</w:t>
      </w:r>
    </w:p>
    <w:p w:rsidR="001D3A47" w:rsidRDefault="00B31FA2">
      <w:pPr>
        <w:pStyle w:val="affff0"/>
      </w:pPr>
      <w:r>
        <w:t>Особенности охраны лесов от нефтяного загрязнения, а также осуществления мероприятий по предупреждению и ликвидации разливов нефти и нефтепродуктов устанавливаются уполномоченным федеральным органом исполнительной власти.</w:t>
      </w:r>
    </w:p>
    <w:p w:rsidR="001D3A47" w:rsidRDefault="00B31FA2">
      <w:pPr>
        <w:pStyle w:val="affff0"/>
      </w:pPr>
      <w:r>
        <w:t>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1D3A47" w:rsidRDefault="00B31FA2">
      <w:pPr>
        <w:pStyle w:val="affff0"/>
      </w:pPr>
      <w:r>
        <w:t>Загрязнения радиоактивными веществами в лесах на территории Крапивинского лесничества не установлено.</w:t>
      </w:r>
    </w:p>
    <w:p w:rsidR="001D3A47" w:rsidRDefault="00B31FA2">
      <w:pPr>
        <w:pStyle w:val="affff0"/>
        <w:spacing w:before="120" w:after="120"/>
        <w:jc w:val="center"/>
        <w:rPr>
          <w:b/>
          <w:bCs/>
        </w:rPr>
      </w:pPr>
      <w:r>
        <w:rPr>
          <w:b/>
          <w:bCs/>
        </w:rPr>
        <w:t>Классификация природной пожарной опасности лесов</w:t>
      </w:r>
    </w:p>
    <w:p w:rsidR="001D3A47" w:rsidRDefault="00B31FA2">
      <w:pPr>
        <w:pStyle w:val="affff0"/>
      </w:pPr>
      <w:r>
        <w:t>Классификация природной пожарной опасности лесов и классификация пожарной опасности в лесах от условий погоды утверждены приказом Федерального агентства лесного хозяйства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в таблице 2.19.1.1.</w:t>
      </w:r>
    </w:p>
    <w:p w:rsidR="001D3A47" w:rsidRDefault="00B31FA2">
      <w:pPr>
        <w:tabs>
          <w:tab w:val="left" w:pos="567"/>
        </w:tabs>
        <w:spacing w:line="360" w:lineRule="auto"/>
        <w:jc w:val="right"/>
        <w:rPr>
          <w:rFonts w:cs="Arial"/>
          <w:bCs/>
          <w:iCs/>
          <w:sz w:val="24"/>
        </w:rPr>
      </w:pPr>
      <w:r>
        <w:rPr>
          <w:rFonts w:cs="Arial"/>
          <w:iCs/>
          <w:sz w:val="24"/>
        </w:rPr>
        <w:t>Таблица 2.19.1.1</w:t>
      </w:r>
    </w:p>
    <w:p w:rsidR="001D3A47" w:rsidRDefault="00B31FA2">
      <w:pPr>
        <w:tabs>
          <w:tab w:val="left" w:pos="567"/>
        </w:tabs>
        <w:spacing w:line="360" w:lineRule="auto"/>
        <w:rPr>
          <w:rFonts w:cs="Arial"/>
          <w:bCs/>
          <w:sz w:val="24"/>
        </w:rPr>
      </w:pPr>
      <w:r>
        <w:rPr>
          <w:rFonts w:cs="Arial"/>
          <w:bCs/>
          <w:sz w:val="24"/>
        </w:rPr>
        <w:t>Классификация природной пожарной опасности лесов</w:t>
      </w:r>
    </w:p>
    <w:tbl>
      <w:tblPr>
        <w:tblW w:w="5000" w:type="pct"/>
        <w:tblLayout w:type="fixed"/>
        <w:tblLook w:val="0000"/>
      </w:tblPr>
      <w:tblGrid>
        <w:gridCol w:w="2375"/>
        <w:gridCol w:w="3686"/>
        <w:gridCol w:w="3793"/>
      </w:tblGrid>
      <w:tr w:rsidR="001D3A47">
        <w:trPr>
          <w:trHeight w:val="57"/>
          <w:tblHead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pPr>
            <w:r>
              <w:rPr>
                <w:szCs w:val="22"/>
              </w:rPr>
              <w:t>Класс природной пожарной опасности лесов</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pPr>
            <w:r>
              <w:rPr>
                <w:szCs w:val="22"/>
              </w:rPr>
              <w:t>Объект загорания (характерные типы леса, вырубок, лесных насаждений и безлесных пространств)</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1D3A47">
        <w:trPr>
          <w:trHeight w:val="57"/>
          <w:tblHead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rPr>
                <w:szCs w:val="22"/>
              </w:rPr>
            </w:pPr>
            <w:r>
              <w:rPr>
                <w:szCs w:val="22"/>
              </w:rPr>
              <w:t>1</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rPr>
                <w:szCs w:val="22"/>
              </w:rPr>
            </w:pPr>
            <w:r>
              <w:rPr>
                <w:szCs w:val="22"/>
              </w:rPr>
              <w:t>2</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tabs>
                <w:tab w:val="left" w:pos="567"/>
              </w:tabs>
              <w:ind w:left="-57" w:right="-57"/>
              <w:rPr>
                <w:szCs w:val="22"/>
              </w:rPr>
            </w:pPr>
            <w:r>
              <w:rPr>
                <w:szCs w:val="22"/>
              </w:rPr>
              <w:t>3</w:t>
            </w:r>
          </w:p>
        </w:tc>
      </w:tr>
      <w:tr w:rsidR="001D3A47">
        <w:trPr>
          <w:trHeight w:val="57"/>
        </w:trPr>
        <w:tc>
          <w:tcPr>
            <w:tcW w:w="2323"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rPr>
                <w:szCs w:val="22"/>
              </w:rPr>
            </w:pPr>
            <w:r>
              <w:rPr>
                <w:szCs w:val="22"/>
                <w:lang w:val="en-US"/>
              </w:rPr>
              <w:t>I</w:t>
            </w:r>
          </w:p>
          <w:p w:rsidR="001D3A47" w:rsidRDefault="00B31FA2">
            <w:pPr>
              <w:tabs>
                <w:tab w:val="left" w:pos="567"/>
              </w:tabs>
              <w:ind w:left="-57" w:right="-57"/>
            </w:pPr>
            <w:r>
              <w:rPr>
                <w:szCs w:val="22"/>
              </w:rPr>
              <w:t>(природная пожарная опасность – очень высокая)</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rPr>
                <w:szCs w:val="22"/>
              </w:rPr>
            </w:pPr>
            <w:r>
              <w:rPr>
                <w:szCs w:val="22"/>
              </w:rPr>
              <w:t>Хвойные молодняки.</w:t>
            </w:r>
          </w:p>
          <w:p w:rsidR="001D3A47" w:rsidRDefault="00B31FA2">
            <w:pPr>
              <w:tabs>
                <w:tab w:val="left" w:pos="567"/>
              </w:tabs>
              <w:ind w:left="-57" w:right="-57"/>
              <w:jc w:val="both"/>
              <w:rPr>
                <w:szCs w:val="22"/>
              </w:rPr>
            </w:pPr>
            <w:r>
              <w:rPr>
                <w:szCs w:val="22"/>
              </w:rPr>
              <w:t>Места сплошных рубок:</w:t>
            </w:r>
          </w:p>
          <w:p w:rsidR="001D3A47" w:rsidRDefault="00B31FA2">
            <w:pPr>
              <w:tabs>
                <w:tab w:val="left" w:pos="567"/>
              </w:tabs>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1D3A47" w:rsidRDefault="00B31FA2">
            <w:pPr>
              <w:tabs>
                <w:tab w:val="left" w:pos="567"/>
              </w:tabs>
              <w:ind w:left="-57" w:right="-57"/>
              <w:jc w:val="both"/>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w:t>
            </w:r>
            <w:r>
              <w:rPr>
                <w:szCs w:val="22"/>
              </w:rPr>
              <w:lastRenderedPageBreak/>
              <w:t>отдельных деревьев, выборочных рубок высокой и очень высокой интенсивности, захламленные гари</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lastRenderedPageBreak/>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1D3A47">
        <w:trPr>
          <w:trHeight w:val="57"/>
        </w:trPr>
        <w:tc>
          <w:tcPr>
            <w:tcW w:w="2323"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rPr>
                <w:szCs w:val="22"/>
              </w:rPr>
            </w:pPr>
            <w:r>
              <w:rPr>
                <w:szCs w:val="22"/>
                <w:lang w:val="en-US"/>
              </w:rPr>
              <w:lastRenderedPageBreak/>
              <w:t>II</w:t>
            </w:r>
          </w:p>
          <w:p w:rsidR="001D3A47" w:rsidRDefault="00B31FA2">
            <w:pPr>
              <w:tabs>
                <w:tab w:val="left" w:pos="567"/>
              </w:tabs>
              <w:ind w:left="-57" w:right="-57"/>
            </w:pPr>
            <w:r>
              <w:rPr>
                <w:szCs w:val="22"/>
              </w:rPr>
              <w:t>(природная пожарная опасность –высокая)</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1D3A47">
        <w:trPr>
          <w:trHeight w:val="57"/>
        </w:trPr>
        <w:tc>
          <w:tcPr>
            <w:tcW w:w="2323"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rPr>
                <w:szCs w:val="22"/>
              </w:rPr>
            </w:pPr>
            <w:r>
              <w:rPr>
                <w:szCs w:val="22"/>
                <w:lang w:val="en-US"/>
              </w:rPr>
              <w:t>III</w:t>
            </w:r>
          </w:p>
          <w:p w:rsidR="001D3A47" w:rsidRDefault="00B31FA2">
            <w:pPr>
              <w:tabs>
                <w:tab w:val="left" w:pos="567"/>
              </w:tabs>
              <w:ind w:left="-57" w:right="-57"/>
            </w:pPr>
            <w:r>
              <w:rPr>
                <w:szCs w:val="22"/>
              </w:rPr>
              <w:t>(природная пожарная опасность – средняя)</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Сосняки кисличники и черничники, лиственничники-брусничники, кедровники всех типов, кроме приручейниковых и сфагновых, ельники брусничники и кисличники</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1D3A47">
        <w:trPr>
          <w:trHeight w:val="57"/>
        </w:trPr>
        <w:tc>
          <w:tcPr>
            <w:tcW w:w="2323"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rPr>
                <w:szCs w:val="22"/>
              </w:rPr>
            </w:pPr>
            <w:r>
              <w:rPr>
                <w:szCs w:val="22"/>
                <w:lang w:val="en-US"/>
              </w:rPr>
              <w:t>IV</w:t>
            </w:r>
          </w:p>
          <w:p w:rsidR="001D3A47" w:rsidRDefault="00B31FA2">
            <w:pPr>
              <w:tabs>
                <w:tab w:val="left" w:pos="567"/>
              </w:tabs>
              <w:ind w:left="-57" w:right="-57"/>
              <w:rPr>
                <w:szCs w:val="22"/>
              </w:rPr>
            </w:pPr>
            <w:r>
              <w:rPr>
                <w:szCs w:val="22"/>
              </w:rPr>
              <w:t>(природная пожарная опасность – слабая)</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rPr>
                <w:szCs w:val="22"/>
              </w:rPr>
            </w:pPr>
            <w:r>
              <w:rPr>
                <w:szCs w:val="22"/>
              </w:rPr>
              <w:t>Места сплошных рубок таволговых и долгомошниковых типов (особенно захламленные).</w:t>
            </w:r>
          </w:p>
          <w:p w:rsidR="001D3A47" w:rsidRDefault="00B31FA2">
            <w:pPr>
              <w:tabs>
                <w:tab w:val="left" w:pos="567"/>
              </w:tabs>
              <w:ind w:left="-57" w:right="-57"/>
              <w:jc w:val="both"/>
              <w:rPr>
                <w:szCs w:val="22"/>
              </w:rPr>
            </w:pPr>
            <w:r>
              <w:rPr>
                <w:szCs w:val="22"/>
              </w:rPr>
              <w:t>Сосняки, лиственничники и лесные насаждения лиственных древесных пород в условиях травяных типов леса.</w:t>
            </w:r>
          </w:p>
          <w:p w:rsidR="001D3A47" w:rsidRDefault="00B31FA2">
            <w:pPr>
              <w:tabs>
                <w:tab w:val="left" w:pos="567"/>
              </w:tabs>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1D3A47">
        <w:trPr>
          <w:trHeight w:val="57"/>
        </w:trPr>
        <w:tc>
          <w:tcPr>
            <w:tcW w:w="2323"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rPr>
                <w:szCs w:val="22"/>
              </w:rPr>
            </w:pPr>
            <w:r>
              <w:rPr>
                <w:szCs w:val="22"/>
                <w:lang w:val="en-US"/>
              </w:rPr>
              <w:t>V</w:t>
            </w:r>
          </w:p>
          <w:p w:rsidR="001D3A47" w:rsidRDefault="00B31FA2">
            <w:pPr>
              <w:tabs>
                <w:tab w:val="left" w:pos="567"/>
              </w:tabs>
              <w:ind w:left="-57" w:right="-57"/>
            </w:pPr>
            <w:r>
              <w:rPr>
                <w:szCs w:val="22"/>
              </w:rPr>
              <w:t>(природная пожарная опасность отсутствует)</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rPr>
                <w:szCs w:val="22"/>
              </w:rPr>
            </w:pPr>
            <w:r>
              <w:rPr>
                <w:szCs w:val="22"/>
              </w:rPr>
              <w:t>Ельники, березняки и осинники долгомошники, ельники сфагновые и приручейные.</w:t>
            </w:r>
          </w:p>
          <w:p w:rsidR="001D3A47" w:rsidRDefault="00B31FA2">
            <w:pPr>
              <w:tabs>
                <w:tab w:val="left" w:pos="567"/>
              </w:tabs>
              <w:ind w:left="-57" w:right="-57"/>
              <w:jc w:val="both"/>
            </w:pPr>
            <w:r>
              <w:rPr>
                <w:szCs w:val="22"/>
              </w:rPr>
              <w:t>Ольшаники всех типов</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tabs>
                <w:tab w:val="left" w:pos="567"/>
              </w:tabs>
              <w:ind w:left="-57" w:right="-57"/>
              <w:jc w:val="both"/>
            </w:pPr>
            <w:r>
              <w:rPr>
                <w:szCs w:val="22"/>
              </w:rPr>
              <w:t>Возникновение пожара возможно только при особо неблагоприятных условиях (длительная засуха)</w:t>
            </w:r>
          </w:p>
        </w:tc>
      </w:tr>
    </w:tbl>
    <w:p w:rsidR="001D3A47" w:rsidRDefault="00B31FA2">
      <w:pPr>
        <w:widowControl w:val="0"/>
        <w:tabs>
          <w:tab w:val="left" w:pos="567"/>
        </w:tabs>
        <w:spacing w:before="120" w:after="120"/>
        <w:ind w:firstLine="709"/>
        <w:jc w:val="both"/>
        <w:rPr>
          <w:sz w:val="20"/>
          <w:szCs w:val="22"/>
        </w:rPr>
      </w:pPr>
      <w:r>
        <w:rPr>
          <w:b/>
          <w:bCs/>
          <w:sz w:val="20"/>
          <w:szCs w:val="22"/>
        </w:rPr>
        <w:t>Примечание:</w:t>
      </w:r>
    </w:p>
    <w:p w:rsidR="001D3A47" w:rsidRDefault="00B31FA2">
      <w:pPr>
        <w:pStyle w:val="affff0"/>
        <w:spacing w:line="240" w:lineRule="auto"/>
        <w:rPr>
          <w:sz w:val="20"/>
          <w:szCs w:val="22"/>
          <w:lang w:eastAsia="ru-RU"/>
        </w:rPr>
      </w:pPr>
      <w:r>
        <w:rPr>
          <w:sz w:val="20"/>
          <w:szCs w:val="22"/>
          <w:lang w:eastAsia="ru-RU"/>
        </w:rPr>
        <w:t>1. Пожарная опасность устанавливается на класс выше:</w:t>
      </w:r>
    </w:p>
    <w:p w:rsidR="001D3A47" w:rsidRDefault="00B31FA2" w:rsidP="00B31FA2">
      <w:pPr>
        <w:pStyle w:val="affff0"/>
        <w:numPr>
          <w:ilvl w:val="0"/>
          <w:numId w:val="24"/>
        </w:numPr>
        <w:spacing w:line="240" w:lineRule="auto"/>
        <w:ind w:left="0" w:firstLine="709"/>
        <w:rPr>
          <w:sz w:val="20"/>
          <w:szCs w:val="22"/>
          <w:lang w:eastAsia="ru-RU"/>
        </w:rPr>
      </w:pPr>
      <w:r>
        <w:rPr>
          <w:sz w:val="20"/>
          <w:szCs w:val="22"/>
          <w:lang w:eastAsia="ru-RU"/>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1D3A47" w:rsidRDefault="00B31FA2" w:rsidP="00B31FA2">
      <w:pPr>
        <w:pStyle w:val="affff0"/>
        <w:numPr>
          <w:ilvl w:val="0"/>
          <w:numId w:val="24"/>
        </w:numPr>
        <w:spacing w:line="240" w:lineRule="auto"/>
        <w:ind w:left="0" w:firstLine="709"/>
        <w:rPr>
          <w:sz w:val="20"/>
          <w:szCs w:val="22"/>
          <w:lang w:eastAsia="ru-RU"/>
        </w:rPr>
      </w:pPr>
      <w:r>
        <w:rPr>
          <w:sz w:val="20"/>
          <w:szCs w:val="22"/>
          <w:lang w:eastAsia="ru-RU"/>
        </w:rPr>
        <w:t>для небольших лесных участков на суходолах, окруженных лесными насаждениями повышенной природной пожарной опасности;</w:t>
      </w:r>
    </w:p>
    <w:p w:rsidR="001D3A47" w:rsidRDefault="00B31FA2" w:rsidP="00B31FA2">
      <w:pPr>
        <w:pStyle w:val="affff0"/>
        <w:numPr>
          <w:ilvl w:val="0"/>
          <w:numId w:val="24"/>
        </w:numPr>
        <w:spacing w:line="240" w:lineRule="auto"/>
        <w:ind w:left="0" w:firstLine="709"/>
        <w:rPr>
          <w:sz w:val="20"/>
          <w:szCs w:val="22"/>
          <w:lang w:eastAsia="ru-RU"/>
        </w:rPr>
      </w:pPr>
      <w:r>
        <w:rPr>
          <w:sz w:val="20"/>
          <w:szCs w:val="22"/>
          <w:lang w:eastAsia="ru-RU"/>
        </w:rPr>
        <w:t>для лесных участков, примыкающих к автомобильным дорогам общего пользования и к железным дорогам.</w:t>
      </w:r>
    </w:p>
    <w:p w:rsidR="001D3A47" w:rsidRDefault="00B31FA2">
      <w:pPr>
        <w:pStyle w:val="affff0"/>
        <w:spacing w:line="240" w:lineRule="auto"/>
        <w:rPr>
          <w:sz w:val="20"/>
          <w:szCs w:val="22"/>
          <w:lang w:eastAsia="ru-RU"/>
        </w:rPr>
      </w:pPr>
      <w:r>
        <w:rPr>
          <w:sz w:val="20"/>
          <w:szCs w:val="22"/>
          <w:lang w:eastAsia="ru-RU"/>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1D3A47" w:rsidRDefault="00B31FA2">
      <w:pPr>
        <w:pStyle w:val="affff0"/>
        <w:spacing w:before="120"/>
      </w:pPr>
      <w: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1D3A47" w:rsidRDefault="00B31FA2">
      <w:pPr>
        <w:pStyle w:val="affff0"/>
      </w:pPr>
      <w:r>
        <w:lastRenderedPageBreak/>
        <w:t>Для целей классификации (оценки) применяется комплексный показатель, характеризующий метеорологические (погодные) условия.</w:t>
      </w:r>
    </w:p>
    <w:p w:rsidR="001D3A47" w:rsidRDefault="00B31FA2">
      <w:pPr>
        <w:pStyle w:val="affff0"/>
      </w:pPr>
      <w:r>
        <w:t>В зависимости от величины комплексного показателя устанавливается класс пожарной опасности в лесах в зависимости от условий погоды.</w:t>
      </w:r>
    </w:p>
    <w:p w:rsidR="001D3A47" w:rsidRDefault="00B31FA2">
      <w:pPr>
        <w:pStyle w:val="affff0"/>
      </w:pPr>
      <w:r>
        <w:t>Комплексный показатель определяется ежедневно по состоянию на 12 - 14 часов.</w:t>
      </w:r>
    </w:p>
    <w:p w:rsidR="001D3A47" w:rsidRDefault="00B31FA2">
      <w:pPr>
        <w:pStyle w:val="affff0"/>
        <w:rPr>
          <w:i/>
        </w:rPr>
      </w:pPr>
      <w: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2.19.1.2.</w:t>
      </w:r>
    </w:p>
    <w:p w:rsidR="001D3A47" w:rsidRDefault="00B31FA2">
      <w:pPr>
        <w:tabs>
          <w:tab w:val="left" w:pos="567"/>
        </w:tabs>
        <w:spacing w:line="360" w:lineRule="auto"/>
        <w:jc w:val="right"/>
        <w:rPr>
          <w:rFonts w:cs="Arial"/>
          <w:bCs/>
          <w:iCs/>
          <w:sz w:val="24"/>
        </w:rPr>
      </w:pPr>
      <w:r>
        <w:rPr>
          <w:rFonts w:cs="Arial"/>
          <w:iCs/>
          <w:sz w:val="24"/>
        </w:rPr>
        <w:t>Таблица 2.19.1.2</w:t>
      </w:r>
    </w:p>
    <w:p w:rsidR="001D3A47" w:rsidRDefault="00B31FA2">
      <w:pPr>
        <w:tabs>
          <w:tab w:val="left" w:pos="567"/>
        </w:tabs>
        <w:spacing w:line="360" w:lineRule="auto"/>
        <w:rPr>
          <w:rFonts w:cs="Arial"/>
          <w:bCs/>
          <w:sz w:val="24"/>
        </w:rPr>
      </w:pPr>
      <w:r>
        <w:rPr>
          <w:rFonts w:cs="Arial"/>
          <w:bCs/>
          <w:sz w:val="24"/>
        </w:rPr>
        <w:t>Классификация</w:t>
      </w:r>
    </w:p>
    <w:p w:rsidR="001D3A47" w:rsidRDefault="00B31FA2">
      <w:pPr>
        <w:tabs>
          <w:tab w:val="left" w:pos="567"/>
        </w:tabs>
        <w:spacing w:line="360" w:lineRule="auto"/>
        <w:rPr>
          <w:rFonts w:cs="Arial"/>
          <w:bCs/>
          <w:sz w:val="14"/>
          <w:szCs w:val="14"/>
        </w:rPr>
      </w:pPr>
      <w:r>
        <w:rPr>
          <w:rFonts w:cs="Arial"/>
          <w:bCs/>
          <w:sz w:val="24"/>
        </w:rPr>
        <w:t>пожарной опасности в лесах в зависимости от условий погоды</w:t>
      </w:r>
    </w:p>
    <w:tbl>
      <w:tblPr>
        <w:tblW w:w="5000" w:type="pct"/>
        <w:jc w:val="center"/>
        <w:tblLayout w:type="fixed"/>
        <w:tblCellMar>
          <w:left w:w="70" w:type="dxa"/>
          <w:right w:w="70" w:type="dxa"/>
        </w:tblCellMar>
        <w:tblLook w:val="0000"/>
      </w:tblPr>
      <w:tblGrid>
        <w:gridCol w:w="2763"/>
        <w:gridCol w:w="3645"/>
        <w:gridCol w:w="3370"/>
      </w:tblGrid>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Класс пожарной опасности в лесах</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Величина комплексного показателя</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Степень пожарной опасности</w:t>
            </w:r>
          </w:p>
        </w:tc>
      </w:tr>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I</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0</w:t>
            </w:r>
            <w:r>
              <w:rPr>
                <w:rFonts w:cs="Arial"/>
                <w:szCs w:val="22"/>
              </w:rPr>
              <w:noBreakHyphen/>
              <w:t>300</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Отсутствует</w:t>
            </w:r>
          </w:p>
        </w:tc>
      </w:tr>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II</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301</w:t>
            </w:r>
            <w:r>
              <w:rPr>
                <w:rFonts w:cs="Arial"/>
                <w:szCs w:val="22"/>
              </w:rPr>
              <w:noBreakHyphen/>
              <w:t>1000</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Малая</w:t>
            </w:r>
          </w:p>
        </w:tc>
      </w:tr>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III</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1001</w:t>
            </w:r>
            <w:r>
              <w:rPr>
                <w:rFonts w:cs="Arial"/>
                <w:szCs w:val="22"/>
              </w:rPr>
              <w:noBreakHyphen/>
              <w:t>4000</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Средняя</w:t>
            </w:r>
          </w:p>
        </w:tc>
      </w:tr>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IV</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4001</w:t>
            </w:r>
            <w:r>
              <w:rPr>
                <w:rFonts w:cs="Arial"/>
                <w:szCs w:val="22"/>
              </w:rPr>
              <w:noBreakHyphen/>
              <w:t>10000</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Высокая</w:t>
            </w:r>
          </w:p>
        </w:tc>
      </w:tr>
      <w:tr w:rsidR="001D3A47">
        <w:trPr>
          <w:jc w:val="center"/>
        </w:trPr>
        <w:tc>
          <w:tcPr>
            <w:tcW w:w="2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V</w:t>
            </w:r>
          </w:p>
        </w:tc>
        <w:tc>
          <w:tcPr>
            <w:tcW w:w="35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Более 10000</w:t>
            </w:r>
          </w:p>
        </w:tc>
        <w:tc>
          <w:tcPr>
            <w:tcW w:w="33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3A47" w:rsidRDefault="00B31FA2">
            <w:pPr>
              <w:tabs>
                <w:tab w:val="left" w:pos="567"/>
              </w:tabs>
            </w:pPr>
            <w:r>
              <w:rPr>
                <w:rFonts w:cs="Arial"/>
                <w:szCs w:val="22"/>
              </w:rPr>
              <w:t>Чрезвычайная</w:t>
            </w:r>
          </w:p>
        </w:tc>
      </w:tr>
    </w:tbl>
    <w:p w:rsidR="001D3A47" w:rsidRDefault="00B31FA2">
      <w:pPr>
        <w:pStyle w:val="affff0"/>
        <w:spacing w:before="120"/>
      </w:pPr>
      <w: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1D3A47" w:rsidRDefault="00B31FA2">
      <w:pPr>
        <w:spacing w:line="360" w:lineRule="auto"/>
        <w:ind w:left="57"/>
        <w:rPr>
          <w:sz w:val="24"/>
        </w:rPr>
      </w:pPr>
      <w:r>
        <w:rPr>
          <w:noProof/>
        </w:rPr>
        <w:drawing>
          <wp:inline distT="0" distB="0" distL="0" distR="0">
            <wp:extent cx="1609725" cy="60007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62" cstate="print"/>
                    <a:srcRect l="-67" t="-180" r="-67" b="-180"/>
                    <a:stretch>
                      <a:fillRect/>
                    </a:stretch>
                  </pic:blipFill>
                  <pic:spPr bwMode="auto">
                    <a:xfrm>
                      <a:off x="0" y="0"/>
                      <a:ext cx="1609725" cy="600075"/>
                    </a:xfrm>
                    <a:prstGeom prst="rect">
                      <a:avLst/>
                    </a:prstGeom>
                    <a:solidFill>
                      <a:srgbClr val="FFFFFF"/>
                    </a:solidFill>
                  </pic:spPr>
                </pic:pic>
              </a:graphicData>
            </a:graphic>
          </wp:inline>
        </w:drawing>
      </w:r>
    </w:p>
    <w:p w:rsidR="001D3A47" w:rsidRDefault="00B31FA2">
      <w:pPr>
        <w:pStyle w:val="a8"/>
        <w:spacing w:line="360" w:lineRule="auto"/>
        <w:ind w:left="57" w:firstLine="709"/>
        <w:rPr>
          <w:sz w:val="24"/>
          <w:szCs w:val="24"/>
        </w:rPr>
      </w:pPr>
      <w:r>
        <w:rPr>
          <w:sz w:val="24"/>
          <w:szCs w:val="24"/>
        </w:rPr>
        <w:t>Распределение площади земель лесного фонда Крапивинского лесничества по классам природной пожарной опасности приведено в таблице 2.19.1.3.</w:t>
      </w:r>
    </w:p>
    <w:p w:rsidR="001D3A47" w:rsidRDefault="00B31FA2">
      <w:pPr>
        <w:pStyle w:val="a8"/>
        <w:spacing w:line="360" w:lineRule="auto"/>
        <w:ind w:left="57" w:firstLine="851"/>
        <w:jc w:val="right"/>
        <w:rPr>
          <w:iCs/>
          <w:sz w:val="24"/>
          <w:szCs w:val="24"/>
        </w:rPr>
      </w:pPr>
      <w:r>
        <w:rPr>
          <w:iCs/>
          <w:sz w:val="24"/>
          <w:szCs w:val="24"/>
        </w:rPr>
        <w:t>Таблица 2.19.1.3</w:t>
      </w:r>
    </w:p>
    <w:p w:rsidR="001D3A47" w:rsidRDefault="00B31FA2">
      <w:pPr>
        <w:spacing w:line="360" w:lineRule="auto"/>
        <w:ind w:left="57"/>
        <w:rPr>
          <w:sz w:val="24"/>
        </w:rPr>
      </w:pPr>
      <w:r>
        <w:rPr>
          <w:sz w:val="24"/>
        </w:rPr>
        <w:t>Распределение площади земель лесного фонда лесничества</w:t>
      </w:r>
    </w:p>
    <w:p w:rsidR="001D3A47" w:rsidRDefault="00B31FA2">
      <w:pPr>
        <w:spacing w:line="360" w:lineRule="auto"/>
        <w:ind w:left="57"/>
        <w:rPr>
          <w:sz w:val="24"/>
        </w:rPr>
      </w:pPr>
      <w:r>
        <w:rPr>
          <w:sz w:val="24"/>
        </w:rPr>
        <w:t>по классам природной пожарной опасности</w:t>
      </w:r>
    </w:p>
    <w:tbl>
      <w:tblPr>
        <w:tblW w:w="9639" w:type="dxa"/>
        <w:jc w:val="center"/>
        <w:tblLayout w:type="fixed"/>
        <w:tblCellMar>
          <w:left w:w="10" w:type="dxa"/>
          <w:right w:w="10" w:type="dxa"/>
        </w:tblCellMar>
        <w:tblLook w:val="04A0"/>
      </w:tblPr>
      <w:tblGrid>
        <w:gridCol w:w="567"/>
        <w:gridCol w:w="2089"/>
        <w:gridCol w:w="912"/>
        <w:gridCol w:w="911"/>
        <w:gridCol w:w="911"/>
        <w:gridCol w:w="911"/>
        <w:gridCol w:w="910"/>
        <w:gridCol w:w="1215"/>
        <w:gridCol w:w="1213"/>
      </w:tblGrid>
      <w:tr w:rsidR="001D3A47">
        <w:trPr>
          <w:trHeight w:val="60"/>
          <w:jc w:val="center"/>
        </w:trPr>
        <w:tc>
          <w:tcPr>
            <w:tcW w:w="5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 п/п</w:t>
            </w:r>
          </w:p>
        </w:tc>
        <w:tc>
          <w:tcPr>
            <w:tcW w:w="2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Лесничество, участковое лесничества</w:t>
            </w:r>
          </w:p>
        </w:tc>
        <w:tc>
          <w:tcPr>
            <w:tcW w:w="4555" w:type="dxa"/>
            <w:gridSpan w:val="5"/>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Площадь по классам природной пожарной опасности</w:t>
            </w:r>
          </w:p>
        </w:tc>
        <w:tc>
          <w:tcPr>
            <w:tcW w:w="1215" w:type="dxa"/>
            <w:vMerge w:val="restart"/>
            <w:tcBorders>
              <w:top w:val="single" w:sz="8" w:space="0" w:color="000000"/>
              <w:bottom w:val="single" w:sz="8" w:space="0" w:color="000000"/>
            </w:tcBorders>
            <w:shd w:val="clear" w:color="auto" w:fill="auto"/>
            <w:vAlign w:val="center"/>
          </w:tcPr>
          <w:p w:rsidR="001D3A47" w:rsidRDefault="00B31FA2">
            <w:pPr>
              <w:ind w:left="57"/>
              <w:rPr>
                <w:color w:val="000000"/>
                <w:szCs w:val="22"/>
              </w:rPr>
            </w:pPr>
            <w:r>
              <w:rPr>
                <w:color w:val="000000"/>
                <w:szCs w:val="22"/>
              </w:rPr>
              <w:t>Итого</w:t>
            </w:r>
          </w:p>
        </w:tc>
        <w:tc>
          <w:tcPr>
            <w:tcW w:w="12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Средний класс</w:t>
            </w:r>
          </w:p>
        </w:tc>
      </w:tr>
      <w:tr w:rsidR="001D3A47">
        <w:trPr>
          <w:trHeight w:val="60"/>
          <w:jc w:val="center"/>
        </w:trPr>
        <w:tc>
          <w:tcPr>
            <w:tcW w:w="56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208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c>
          <w:tcPr>
            <w:tcW w:w="91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lang w:val="en-US"/>
              </w:rPr>
              <w:t>I</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lang w:val="en-US"/>
              </w:rPr>
              <w:t>II</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lang w:val="en-US"/>
              </w:rPr>
              <w:t>IV</w:t>
            </w:r>
          </w:p>
        </w:tc>
        <w:tc>
          <w:tcPr>
            <w:tcW w:w="910"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lang w:val="en-US"/>
              </w:rPr>
              <w:t>V</w:t>
            </w:r>
          </w:p>
        </w:tc>
        <w:tc>
          <w:tcPr>
            <w:tcW w:w="1215" w:type="dxa"/>
            <w:vMerge/>
            <w:tcBorders>
              <w:top w:val="single" w:sz="8" w:space="0" w:color="000000"/>
              <w:bottom w:val="single" w:sz="8" w:space="0" w:color="000000"/>
            </w:tcBorders>
            <w:shd w:val="clear" w:color="auto" w:fill="auto"/>
            <w:vAlign w:val="center"/>
          </w:tcPr>
          <w:p w:rsidR="001D3A47" w:rsidRDefault="001D3A47">
            <w:pPr>
              <w:ind w:left="57"/>
              <w:jc w:val="left"/>
              <w:rPr>
                <w:color w:val="000000"/>
                <w:szCs w:val="22"/>
              </w:rPr>
            </w:pPr>
          </w:p>
        </w:tc>
        <w:tc>
          <w:tcPr>
            <w:tcW w:w="12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D3A47" w:rsidRDefault="001D3A47">
            <w:pPr>
              <w:ind w:left="57"/>
              <w:jc w:val="left"/>
              <w:rPr>
                <w:color w:val="000000"/>
                <w:szCs w:val="22"/>
              </w:rPr>
            </w:pPr>
          </w:p>
        </w:tc>
      </w:tr>
      <w:tr w:rsidR="001D3A47">
        <w:trPr>
          <w:trHeight w:val="60"/>
          <w:jc w:val="center"/>
        </w:trPr>
        <w:tc>
          <w:tcPr>
            <w:tcW w:w="566" w:type="dxa"/>
            <w:tcBorders>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1</w:t>
            </w:r>
          </w:p>
        </w:tc>
        <w:tc>
          <w:tcPr>
            <w:tcW w:w="2089" w:type="dxa"/>
            <w:tcBorders>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2</w:t>
            </w:r>
          </w:p>
        </w:tc>
        <w:tc>
          <w:tcPr>
            <w:tcW w:w="912"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w:t>
            </w:r>
          </w:p>
        </w:tc>
        <w:tc>
          <w:tcPr>
            <w:tcW w:w="91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c>
          <w:tcPr>
            <w:tcW w:w="91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w:t>
            </w:r>
          </w:p>
        </w:tc>
        <w:tc>
          <w:tcPr>
            <w:tcW w:w="911"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6</w:t>
            </w:r>
          </w:p>
        </w:tc>
        <w:tc>
          <w:tcPr>
            <w:tcW w:w="910" w:type="dxa"/>
            <w:tcBorders>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7</w:t>
            </w:r>
          </w:p>
        </w:tc>
        <w:tc>
          <w:tcPr>
            <w:tcW w:w="1215"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8</w:t>
            </w:r>
          </w:p>
        </w:tc>
        <w:tc>
          <w:tcPr>
            <w:tcW w:w="1213"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9</w:t>
            </w:r>
          </w:p>
        </w:tc>
      </w:tr>
      <w:tr w:rsidR="001D3A47">
        <w:trPr>
          <w:trHeight w:val="60"/>
          <w:jc w:val="center"/>
        </w:trPr>
        <w:tc>
          <w:tcPr>
            <w:tcW w:w="566" w:type="dxa"/>
            <w:tcBorders>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1</w:t>
            </w:r>
          </w:p>
        </w:tc>
        <w:tc>
          <w:tcPr>
            <w:tcW w:w="2089" w:type="dxa"/>
            <w:tcBorders>
              <w:bottom w:val="single" w:sz="8" w:space="0" w:color="000000"/>
              <w:right w:val="single" w:sz="8" w:space="0" w:color="000000"/>
            </w:tcBorders>
            <w:shd w:val="clear" w:color="auto" w:fill="auto"/>
            <w:vAlign w:val="bottom"/>
          </w:tcPr>
          <w:p w:rsidR="001D3A47" w:rsidRDefault="00B31FA2">
            <w:pPr>
              <w:ind w:left="57"/>
              <w:jc w:val="left"/>
              <w:rPr>
                <w:color w:val="000000"/>
                <w:szCs w:val="22"/>
              </w:rPr>
            </w:pPr>
            <w:r>
              <w:rPr>
                <w:color w:val="000000"/>
                <w:szCs w:val="22"/>
              </w:rPr>
              <w:t>Крапивинское</w:t>
            </w:r>
          </w:p>
        </w:tc>
        <w:tc>
          <w:tcPr>
            <w:tcW w:w="912"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47332,0</w:t>
            </w:r>
          </w:p>
        </w:tc>
        <w:tc>
          <w:tcPr>
            <w:tcW w:w="91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1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31248,0</w:t>
            </w:r>
          </w:p>
        </w:tc>
        <w:tc>
          <w:tcPr>
            <w:tcW w:w="911"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412884,3</w:t>
            </w:r>
          </w:p>
        </w:tc>
        <w:tc>
          <w:tcPr>
            <w:tcW w:w="910" w:type="dxa"/>
            <w:tcBorders>
              <w:right w:val="single" w:sz="8" w:space="0" w:color="000000"/>
            </w:tcBorders>
            <w:shd w:val="clear" w:color="auto" w:fill="auto"/>
            <w:vAlign w:val="center"/>
          </w:tcPr>
          <w:p w:rsidR="001D3A47" w:rsidRDefault="00B31FA2">
            <w:pPr>
              <w:ind w:left="57"/>
              <w:rPr>
                <w:color w:val="000000"/>
                <w:szCs w:val="22"/>
              </w:rPr>
            </w:pPr>
            <w:r>
              <w:rPr>
                <w:color w:val="000000"/>
                <w:szCs w:val="22"/>
              </w:rPr>
              <w:t>28093,0</w:t>
            </w:r>
          </w:p>
        </w:tc>
        <w:tc>
          <w:tcPr>
            <w:tcW w:w="1215" w:type="dxa"/>
            <w:tcBorders>
              <w:top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519557,3</w:t>
            </w:r>
          </w:p>
        </w:tc>
        <w:tc>
          <w:tcPr>
            <w:tcW w:w="1213" w:type="dxa"/>
            <w:vMerge w:val="restart"/>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60"/>
          <w:jc w:val="center"/>
        </w:trPr>
        <w:tc>
          <w:tcPr>
            <w:tcW w:w="265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Итого:</w:t>
            </w:r>
          </w:p>
        </w:tc>
        <w:tc>
          <w:tcPr>
            <w:tcW w:w="912"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47332,0</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31248,0</w:t>
            </w:r>
          </w:p>
        </w:tc>
        <w:tc>
          <w:tcPr>
            <w:tcW w:w="911"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412884,3</w:t>
            </w:r>
          </w:p>
        </w:tc>
        <w:tc>
          <w:tcPr>
            <w:tcW w:w="910"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28093,0</w:t>
            </w:r>
          </w:p>
        </w:tc>
        <w:tc>
          <w:tcPr>
            <w:tcW w:w="1215" w:type="dxa"/>
            <w:tcBorders>
              <w:top w:val="single" w:sz="8" w:space="0" w:color="000000"/>
              <w:bottom w:val="single" w:sz="8" w:space="0" w:color="000000"/>
              <w:right w:val="single" w:sz="8" w:space="0" w:color="000000"/>
            </w:tcBorders>
            <w:shd w:val="clear" w:color="auto" w:fill="auto"/>
            <w:vAlign w:val="center"/>
          </w:tcPr>
          <w:p w:rsidR="001D3A47" w:rsidRDefault="00B31FA2">
            <w:pPr>
              <w:ind w:left="57"/>
              <w:rPr>
                <w:color w:val="000000"/>
                <w:szCs w:val="22"/>
              </w:rPr>
            </w:pPr>
            <w:r>
              <w:rPr>
                <w:color w:val="000000"/>
                <w:szCs w:val="22"/>
              </w:rPr>
              <w:t>519557,3</w:t>
            </w:r>
          </w:p>
        </w:tc>
        <w:tc>
          <w:tcPr>
            <w:tcW w:w="1213" w:type="dxa"/>
            <w:vMerge/>
            <w:tcBorders>
              <w:bottom w:val="single" w:sz="8" w:space="0" w:color="000000"/>
              <w:right w:val="single" w:sz="8" w:space="0" w:color="000000"/>
            </w:tcBorders>
            <w:shd w:val="clear" w:color="auto" w:fill="auto"/>
            <w:vAlign w:val="center"/>
          </w:tcPr>
          <w:p w:rsidR="001D3A47" w:rsidRDefault="001D3A47">
            <w:pPr>
              <w:ind w:left="57"/>
              <w:rPr>
                <w:color w:val="000000"/>
                <w:szCs w:val="22"/>
              </w:rPr>
            </w:pPr>
          </w:p>
        </w:tc>
      </w:tr>
      <w:tr w:rsidR="001D3A47">
        <w:trPr>
          <w:trHeight w:val="60"/>
          <w:jc w:val="center"/>
        </w:trPr>
        <w:tc>
          <w:tcPr>
            <w:tcW w:w="265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w:t>
            </w:r>
          </w:p>
        </w:tc>
        <w:tc>
          <w:tcPr>
            <w:tcW w:w="912" w:type="dxa"/>
            <w:tcBorders>
              <w:bottom w:val="single" w:sz="8" w:space="0" w:color="000000"/>
            </w:tcBorders>
            <w:shd w:val="clear" w:color="auto" w:fill="auto"/>
            <w:vAlign w:val="bottom"/>
          </w:tcPr>
          <w:p w:rsidR="001D3A47" w:rsidRDefault="00B31FA2">
            <w:pPr>
              <w:ind w:left="57"/>
              <w:rPr>
                <w:color w:val="000000"/>
                <w:szCs w:val="22"/>
              </w:rPr>
            </w:pPr>
            <w:r>
              <w:rPr>
                <w:color w:val="000000"/>
                <w:szCs w:val="22"/>
              </w:rPr>
              <w:t>9,1</w:t>
            </w:r>
          </w:p>
        </w:tc>
        <w:tc>
          <w:tcPr>
            <w:tcW w:w="911" w:type="dxa"/>
            <w:tcBorders>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w:t>
            </w:r>
          </w:p>
        </w:tc>
        <w:tc>
          <w:tcPr>
            <w:tcW w:w="911" w:type="dxa"/>
            <w:tcBorders>
              <w:bottom w:val="single" w:sz="8" w:space="0" w:color="000000"/>
            </w:tcBorders>
            <w:shd w:val="clear" w:color="auto" w:fill="auto"/>
            <w:vAlign w:val="bottom"/>
          </w:tcPr>
          <w:p w:rsidR="001D3A47" w:rsidRDefault="00B31FA2">
            <w:pPr>
              <w:ind w:left="57"/>
              <w:rPr>
                <w:color w:val="000000"/>
                <w:szCs w:val="22"/>
              </w:rPr>
            </w:pPr>
            <w:r>
              <w:rPr>
                <w:color w:val="000000"/>
                <w:szCs w:val="22"/>
              </w:rPr>
              <w:t>6,0</w:t>
            </w:r>
          </w:p>
        </w:tc>
        <w:tc>
          <w:tcPr>
            <w:tcW w:w="911" w:type="dxa"/>
            <w:tcBorders>
              <w:left w:val="single" w:sz="8" w:space="0" w:color="000000"/>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79,5</w:t>
            </w:r>
          </w:p>
        </w:tc>
        <w:tc>
          <w:tcPr>
            <w:tcW w:w="910" w:type="dxa"/>
            <w:tcBorders>
              <w:bottom w:val="single" w:sz="8" w:space="0" w:color="000000"/>
              <w:right w:val="single" w:sz="8" w:space="0" w:color="000000"/>
            </w:tcBorders>
            <w:shd w:val="clear" w:color="auto" w:fill="auto"/>
            <w:vAlign w:val="bottom"/>
          </w:tcPr>
          <w:p w:rsidR="001D3A47" w:rsidRDefault="00B31FA2">
            <w:pPr>
              <w:ind w:left="57"/>
              <w:rPr>
                <w:color w:val="000000"/>
                <w:szCs w:val="22"/>
              </w:rPr>
            </w:pPr>
            <w:r>
              <w:rPr>
                <w:color w:val="000000"/>
                <w:szCs w:val="22"/>
              </w:rPr>
              <w:t>5,4</w:t>
            </w:r>
          </w:p>
        </w:tc>
        <w:tc>
          <w:tcPr>
            <w:tcW w:w="1215" w:type="dxa"/>
            <w:tcBorders>
              <w:bottom w:val="single" w:sz="8" w:space="0" w:color="000000"/>
            </w:tcBorders>
            <w:shd w:val="clear" w:color="auto" w:fill="auto"/>
            <w:vAlign w:val="bottom"/>
          </w:tcPr>
          <w:p w:rsidR="001D3A47" w:rsidRDefault="00B31FA2">
            <w:pPr>
              <w:ind w:left="57"/>
              <w:rPr>
                <w:color w:val="000000"/>
                <w:szCs w:val="22"/>
              </w:rPr>
            </w:pPr>
            <w:r>
              <w:rPr>
                <w:color w:val="000000"/>
                <w:szCs w:val="22"/>
              </w:rPr>
              <w:t>100,0</w:t>
            </w:r>
          </w:p>
        </w:tc>
        <w:tc>
          <w:tcPr>
            <w:tcW w:w="1213" w:type="dxa"/>
            <w:tcBorders>
              <w:left w:val="single" w:sz="8" w:space="0" w:color="000000"/>
              <w:bottom w:val="single" w:sz="8" w:space="0" w:color="000000"/>
              <w:right w:val="single" w:sz="8" w:space="0" w:color="000000"/>
            </w:tcBorders>
            <w:shd w:val="clear" w:color="auto" w:fill="auto"/>
            <w:vAlign w:val="bottom"/>
          </w:tcPr>
          <w:p w:rsidR="001D3A47" w:rsidRDefault="001D3A47">
            <w:pPr>
              <w:ind w:left="57"/>
              <w:rPr>
                <w:color w:val="000000"/>
                <w:szCs w:val="22"/>
              </w:rPr>
            </w:pPr>
          </w:p>
        </w:tc>
      </w:tr>
    </w:tbl>
    <w:p w:rsidR="001D3A47" w:rsidRDefault="00B31FA2">
      <w:pPr>
        <w:spacing w:before="120" w:after="120" w:line="360" w:lineRule="auto"/>
        <w:ind w:left="57" w:firstLine="709"/>
        <w:jc w:val="both"/>
        <w:rPr>
          <w:sz w:val="24"/>
        </w:rPr>
      </w:pPr>
      <w:r>
        <w:rPr>
          <w:sz w:val="24"/>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78580 га (15,1%).</w:t>
      </w:r>
    </w:p>
    <w:p w:rsidR="001D3A47" w:rsidRDefault="00B31FA2">
      <w:pPr>
        <w:pStyle w:val="affff0"/>
      </w:pPr>
      <w:r>
        <w:lastRenderedPageBreak/>
        <w:t>Планируемый объем мероприятий по противопожарному устройству лесов, расположенных на землях лесного фонда на территории Крапивинского лесничества приведен в таблице 2.19.1.4.</w:t>
      </w:r>
    </w:p>
    <w:p w:rsidR="001D3A47" w:rsidRDefault="00B31FA2">
      <w:pPr>
        <w:spacing w:line="360" w:lineRule="auto"/>
        <w:ind w:left="57" w:firstLine="851"/>
        <w:jc w:val="right"/>
        <w:rPr>
          <w:iCs/>
          <w:sz w:val="24"/>
        </w:rPr>
      </w:pPr>
      <w:r>
        <w:rPr>
          <w:iCs/>
          <w:sz w:val="24"/>
        </w:rPr>
        <w:t>Таблица 2.19.1.4</w:t>
      </w:r>
    </w:p>
    <w:p w:rsidR="001D3A47" w:rsidRDefault="00B31FA2">
      <w:pPr>
        <w:spacing w:line="360" w:lineRule="auto"/>
        <w:ind w:left="57"/>
        <w:rPr>
          <w:sz w:val="24"/>
        </w:rPr>
      </w:pPr>
      <w:r>
        <w:rPr>
          <w:sz w:val="24"/>
        </w:rPr>
        <w:t>Мероприятия по охране лесов</w:t>
      </w:r>
    </w:p>
    <w:tbl>
      <w:tblPr>
        <w:tblW w:w="9639" w:type="dxa"/>
        <w:jc w:val="center"/>
        <w:tblLayout w:type="fixed"/>
        <w:tblCellMar>
          <w:left w:w="5" w:type="dxa"/>
          <w:right w:w="5" w:type="dxa"/>
        </w:tblCellMar>
        <w:tblLook w:val="04A0"/>
      </w:tblPr>
      <w:tblGrid>
        <w:gridCol w:w="710"/>
        <w:gridCol w:w="3968"/>
        <w:gridCol w:w="992"/>
        <w:gridCol w:w="3969"/>
      </w:tblGrid>
      <w:tr w:rsidR="001D3A47">
        <w:trPr>
          <w:trHeight w:val="70"/>
          <w:tblHeade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 п/п</w:t>
            </w:r>
          </w:p>
        </w:tc>
        <w:tc>
          <w:tcPr>
            <w:tcW w:w="396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Наименование мероприятий</w:t>
            </w:r>
          </w:p>
        </w:tc>
        <w:tc>
          <w:tcPr>
            <w:tcW w:w="9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 изм.</w:t>
            </w:r>
          </w:p>
        </w:tc>
        <w:tc>
          <w:tcPr>
            <w:tcW w:w="396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Требуется по нормативам</w:t>
            </w:r>
          </w:p>
        </w:tc>
      </w:tr>
      <w:tr w:rsidR="001D3A47">
        <w:trPr>
          <w:trHeight w:val="70"/>
          <w:tblHeader/>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396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Протяженность противопожарных разрывов и (или) просек</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км</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15,6</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Протяженность противопожарных минерализованных полос</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Км.</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77,0</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Зоны отдыха граждан, пребывающих в лесах в соответствии со статьей 11 Лесного кодекса Российской Федерации</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шт.</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Стенды и другие знаки и указатели, содержащие информацию о мерах пожарной безопасности в лесах</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шт.</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39</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содержание и эксплуатация лесных дорог, предназначенных для охраны лесов от пожаров</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Не нормируются, выполняются в районе применения наземных сил и средств пожаротушения, с учетом наличия существующей транспортной сети и необходимости обеспечения прибытия сил и средств тушения лесных пожаров к местам пожаров за время, составляющее не более 3 часов</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содержание и эксплуатация посадочных площадок, используемых в целях проведения авиационных работ по охране лесов от пожаров</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Не нормируются, выполняются в зоне, лесоавиационных работ в количестве не менее одной площадки на лесничество, с учетом наличия действующих площадок для самолетов и вертолетов</w:t>
            </w:r>
          </w:p>
        </w:tc>
      </w:tr>
      <w:tr w:rsidR="001D3A47">
        <w:trPr>
          <w:trHeight w:val="214"/>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содержание и эксплуатация пожарных наблюдательных пунктов (вышек, мачт, павильонов и других наблюдательных пунктов)</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шт.</w:t>
            </w:r>
          </w:p>
        </w:tc>
        <w:tc>
          <w:tcPr>
            <w:tcW w:w="3969"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Не нормируются, выполняются в районе применения наземных сил и средств пожаротушения, а также вблизи населенных пунктов и объектов экономики, в которых пожарные наблюдательные пункты, оснащенные техническими средствами для автоматизированного обнаружения лесных пожаров, планируются с учетом существующей сети пожарных наблюдательных пунктов и (или) средств видеомониторинга, установленных на вышках сотовых операторов, а также особенностей рельефа, целевого назначения лесов, природной пожарной опасности территорий</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в целях тушения лесных пожаров условий для забора в любое время года воды из источников наружного водоснабжения</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 xml:space="preserve">Не нормируются, выполняется в районах применения наземных сил и средств пожаротушения исходя из текущей обеспеченности территории водоисточниками для тушения пожаров водой, а также наличия вблизи водоемов транспортной доступности. При планировании условий для забора воды необходимо учитывать, что один водоем </w:t>
            </w:r>
            <w:r>
              <w:rPr>
                <w:color w:val="000000"/>
                <w:szCs w:val="22"/>
              </w:rPr>
              <w:lastRenderedPageBreak/>
              <w:t>может обеспечить бесперебойную доставку воды в насаждениях I класса природной пожарной опасности на площади 500 га, II класса - 5000 га, III - V классов 10000 га</w:t>
            </w:r>
          </w:p>
        </w:tc>
      </w:tr>
      <w:tr w:rsidR="001D3A47">
        <w:trPr>
          <w:trHeight w:val="861"/>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9</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Прочистка просек, прочистка противопожарных минерализованных полос и их обновление</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км</w:t>
            </w:r>
          </w:p>
        </w:tc>
        <w:tc>
          <w:tcPr>
            <w:tcW w:w="3969"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Не нормируются, осуществляются ежегодно и может быть однократной или трехкратной в зависимости от лесорастительных условий</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Снижение природной пожарной опасности лесов путем регулирования породного состава лесных насаждений</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r w:rsidR="001D3A47">
        <w:trPr>
          <w:trHeight w:val="463"/>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11</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га</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12</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Проведение гидромелиорации земель</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Эксплуатация пожарных водоемов и подъездов к источникам водоснабжения</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14</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шт.</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r w:rsidR="001D3A47">
        <w:trPr>
          <w:trHeight w:val="70"/>
          <w:jc w:val="center"/>
        </w:trPr>
        <w:tc>
          <w:tcPr>
            <w:tcW w:w="709"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15</w:t>
            </w:r>
          </w:p>
        </w:tc>
        <w:tc>
          <w:tcPr>
            <w:tcW w:w="3968" w:type="dxa"/>
            <w:tcBorders>
              <w:bottom w:val="single" w:sz="4" w:space="0" w:color="000000"/>
              <w:right w:val="single" w:sz="4" w:space="0" w:color="000000"/>
            </w:tcBorders>
            <w:shd w:val="clear" w:color="auto" w:fill="auto"/>
            <w:vAlign w:val="center"/>
          </w:tcPr>
          <w:p w:rsidR="001D3A47" w:rsidRDefault="00B31FA2">
            <w:pPr>
              <w:ind w:left="57"/>
              <w:jc w:val="left"/>
              <w:rPr>
                <w:color w:val="000000"/>
                <w:szCs w:val="22"/>
              </w:rPr>
            </w:pPr>
            <w:r>
              <w:rPr>
                <w:color w:val="000000"/>
                <w:szCs w:val="22"/>
              </w:rPr>
              <w:t>Создание и содержание противопожарных заслонов и устройство лиственных опушек</w:t>
            </w:r>
          </w:p>
        </w:tc>
        <w:tc>
          <w:tcPr>
            <w:tcW w:w="99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ед.</w:t>
            </w:r>
          </w:p>
        </w:tc>
        <w:tc>
          <w:tcPr>
            <w:tcW w:w="396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Не нормируются</w:t>
            </w:r>
          </w:p>
        </w:tc>
      </w:tr>
    </w:tbl>
    <w:p w:rsidR="001D3A47" w:rsidRDefault="00B31FA2">
      <w:pPr>
        <w:spacing w:before="120" w:line="360" w:lineRule="auto"/>
        <w:ind w:left="57" w:firstLine="652"/>
        <w:jc w:val="both"/>
        <w:rPr>
          <w:sz w:val="24"/>
        </w:rPr>
      </w:pPr>
      <w:r>
        <w:rPr>
          <w:sz w:val="24"/>
        </w:rPr>
        <w:t>На территории Крапивинского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3 типа. Авиационное патрулирование осуществляется путем заключения государственных контрактов на лесоавиационные работы.</w:t>
      </w:r>
    </w:p>
    <w:p w:rsidR="001D3A47" w:rsidRDefault="00B31FA2">
      <w:pPr>
        <w:pStyle w:val="3"/>
      </w:pPr>
      <w:bookmarkStart w:id="519" w:name="_Toc513811919"/>
      <w:bookmarkStart w:id="520" w:name="_Toc508007779"/>
      <w:bookmarkStart w:id="521" w:name="_Toc499022721"/>
      <w:bookmarkStart w:id="522" w:name="_Toc219275232"/>
      <w:r>
        <w:t xml:space="preserve">2.19.2. </w:t>
      </w:r>
      <w:bookmarkEnd w:id="519"/>
      <w:bookmarkEnd w:id="520"/>
      <w:bookmarkEnd w:id="521"/>
      <w: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22"/>
    </w:p>
    <w:p w:rsidR="001D3A47" w:rsidRDefault="00B31FA2">
      <w:pPr>
        <w:pStyle w:val="affff0"/>
      </w:pPr>
      <w: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hd w:val="clear" w:color="auto" w:fill="FFFFFF"/>
        </w:rPr>
        <w:t xml:space="preserve"> </w:t>
      </w:r>
      <w:r>
        <w:t xml:space="preserve">в соответствии </w:t>
      </w:r>
      <w:r>
        <w:rPr>
          <w:shd w:val="clear" w:color="auto" w:fill="FFFFFF"/>
        </w:rPr>
        <w:t xml:space="preserve">со статьями 60.1 – 60.10 </w:t>
      </w:r>
      <w:r>
        <w:t>Лесного кодекса РФ</w:t>
      </w:r>
      <w:r>
        <w:rPr>
          <w:shd w:val="clear" w:color="auto" w:fill="FFFFFF"/>
        </w:rPr>
        <w:t xml:space="preserve"> и </w:t>
      </w:r>
      <w:r>
        <w:t xml:space="preserve">Правилами санитарной безопасности в лесах, </w:t>
      </w:r>
      <w:r>
        <w:rPr>
          <w:szCs w:val="26"/>
        </w:rPr>
        <w:t xml:space="preserve">Правилами ликвидации очагов вредных организмов, утвержденными приказом Минприроды России от 09.11.2020 № 913 «Об утверждении Правил ликвидации </w:t>
      </w:r>
      <w:r>
        <w:rPr>
          <w:szCs w:val="26"/>
        </w:rPr>
        <w:lastRenderedPageBreak/>
        <w:t>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09.11.2020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1D3A47" w:rsidRDefault="00B31FA2">
      <w:pPr>
        <w:pStyle w:val="affff0"/>
      </w:pPr>
      <w: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1D3A47" w:rsidRDefault="00B31FA2">
      <w:pPr>
        <w:pStyle w:val="affff0"/>
      </w:pPr>
      <w:r>
        <w:t>Защита лесов от вредных организмов, внесенных в перечень карантинных объектов, осуществляется в соответствии с Федеральным законом от 21.06.2014 № 206-ФЗ «О карантине растений».</w:t>
      </w:r>
    </w:p>
    <w:p w:rsidR="001D3A47" w:rsidRDefault="00B31FA2">
      <w:pPr>
        <w:pStyle w:val="affff0"/>
        <w:rPr>
          <w:b/>
        </w:rPr>
      </w:pPr>
      <w:r>
        <w:t>Защита лесов включает в себя выполнение мер санитарной безопасности в лесах и ликвидацию очагов вредных организмов.</w:t>
      </w:r>
    </w:p>
    <w:p w:rsidR="001D3A47" w:rsidRDefault="00B31FA2">
      <w:pPr>
        <w:pStyle w:val="affff0"/>
      </w:pPr>
      <w:r>
        <w:rPr>
          <w:bCs/>
        </w:rPr>
        <w:t>Меры санитарной безопасности в лесах, указанные в ч. 1 ст. 60.3</w:t>
      </w:r>
      <w:r>
        <w:t xml:space="preserve"> Лесного кодекса РФ, осуществляются в соответствии с Лесным планом, настоящим регламентом и проектом освоения лесов.</w:t>
      </w:r>
    </w:p>
    <w:p w:rsidR="001D3A47" w:rsidRDefault="00B31FA2">
      <w:pPr>
        <w:pStyle w:val="affff0"/>
      </w:pPr>
      <w:r>
        <w:t>Меры санитарной безопасности в лесах включают в себя:</w:t>
      </w:r>
    </w:p>
    <w:p w:rsidR="001D3A47" w:rsidRDefault="00B31FA2">
      <w:pPr>
        <w:pStyle w:val="affff0"/>
      </w:pPr>
      <w:r>
        <w:t>а) лесозащитное районирование;</w:t>
      </w:r>
    </w:p>
    <w:p w:rsidR="001D3A47" w:rsidRDefault="00B31FA2">
      <w:pPr>
        <w:pStyle w:val="affff0"/>
      </w:pPr>
      <w:r>
        <w:t>б) государственный лесопатологический мониторинг;</w:t>
      </w:r>
    </w:p>
    <w:p w:rsidR="001D3A47" w:rsidRDefault="00B31FA2">
      <w:pPr>
        <w:pStyle w:val="affff0"/>
      </w:pPr>
      <w:r>
        <w:t>в) проведение лесопатологических обследований;</w:t>
      </w:r>
    </w:p>
    <w:p w:rsidR="001D3A47" w:rsidRDefault="00B31FA2">
      <w:pPr>
        <w:pStyle w:val="affff0"/>
      </w:pPr>
      <w:r>
        <w:t>г) предупреждение распространения вредных организмов;</w:t>
      </w:r>
    </w:p>
    <w:p w:rsidR="001D3A47" w:rsidRDefault="00B31FA2">
      <w:pPr>
        <w:pStyle w:val="affff0"/>
      </w:pPr>
      <w:r>
        <w:t>д) иные меры санитарной безопасности в лесах.</w:t>
      </w:r>
    </w:p>
    <w:p w:rsidR="001D3A47" w:rsidRDefault="00B31FA2">
      <w:pPr>
        <w:pStyle w:val="affff0"/>
        <w:spacing w:before="120" w:after="120"/>
        <w:jc w:val="center"/>
        <w:rPr>
          <w:b/>
          <w:bCs/>
        </w:rPr>
      </w:pPr>
      <w:r>
        <w:rPr>
          <w:rFonts w:eastAsia="MS Mincho"/>
          <w:b/>
          <w:bCs/>
        </w:rPr>
        <w:t>Лесопатологические обследования</w:t>
      </w:r>
    </w:p>
    <w:p w:rsidR="001D3A47" w:rsidRDefault="00B31FA2">
      <w:pPr>
        <w:pStyle w:val="affff0"/>
      </w:pPr>
      <w: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от 05.04.2017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Cs w:val="26"/>
        </w:rPr>
        <w:t xml:space="preserve">от 09.11.2020 </w:t>
      </w:r>
      <w:r>
        <w:t>№ 910 «Об утверждении порядка проведения лесопатологических обследований и формы акта лесопатологического обследования».</w:t>
      </w:r>
    </w:p>
    <w:p w:rsidR="001D3A47" w:rsidRDefault="00B31FA2">
      <w:pPr>
        <w:pStyle w:val="affff0"/>
      </w:pPr>
      <w:r>
        <w:t xml:space="preserve">ЛПО проводятся с использованием наземных и (или) дистанционных методов, визуальными (рекогносцировочным) и (или) инструментальными (детальным) способами, </w:t>
      </w:r>
      <w:r>
        <w:lastRenderedPageBreak/>
        <w:t>обеспечивающими установленную Порядком проведения лесопатологических обследований точность оценки санитарного и лесопатологического состояния лесов.</w:t>
      </w:r>
    </w:p>
    <w:p w:rsidR="001D3A47" w:rsidRDefault="00B31FA2">
      <w:pPr>
        <w:pStyle w:val="affff0"/>
      </w:pPr>
      <w:r>
        <w:t>ЛПО проводятся в целях:</w:t>
      </w:r>
    </w:p>
    <w:p w:rsidR="001D3A47" w:rsidRDefault="00B31FA2">
      <w:pPr>
        <w:pStyle w:val="a"/>
        <w:tabs>
          <w:tab w:val="left" w:pos="1134"/>
        </w:tabs>
      </w:pPr>
      <w:r>
        <w:t>получения информации о текущем санитарном состоянии лесных насаждения;</w:t>
      </w:r>
    </w:p>
    <w:p w:rsidR="001D3A47" w:rsidRDefault="00B31FA2">
      <w:pPr>
        <w:pStyle w:val="a"/>
        <w:tabs>
          <w:tab w:val="left" w:pos="1134"/>
        </w:tabs>
      </w:pPr>
      <w:r>
        <w:t>получения информации о текущем лесопатологическом состоянии лесных насаждений;</w:t>
      </w:r>
    </w:p>
    <w:p w:rsidR="001D3A47" w:rsidRDefault="00B31FA2">
      <w:pPr>
        <w:pStyle w:val="a"/>
        <w:tabs>
          <w:tab w:val="left" w:pos="1134"/>
        </w:tabs>
      </w:pPr>
      <w:r>
        <w:t xml:space="preserve">назначения мероприятий по предупреждению распространения вредных организмов. </w:t>
      </w:r>
    </w:p>
    <w:p w:rsidR="001D3A47" w:rsidRDefault="00B31FA2">
      <w:pPr>
        <w:pStyle w:val="affff0"/>
        <w:spacing w:before="120" w:after="120"/>
        <w:jc w:val="center"/>
        <w:rPr>
          <w:b/>
          <w:bCs/>
        </w:rPr>
      </w:pPr>
      <w:r>
        <w:rPr>
          <w:rFonts w:eastAsia="MS Mincho"/>
          <w:b/>
          <w:bCs/>
        </w:rPr>
        <w:t>Предупреждение распространения вредных организмов</w:t>
      </w:r>
    </w:p>
    <w:p w:rsidR="001D3A47" w:rsidRDefault="00B31FA2">
      <w:pPr>
        <w:pStyle w:val="affff0"/>
      </w:pPr>
      <w: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1D3A47" w:rsidRDefault="00B31FA2">
      <w:pPr>
        <w:pStyle w:val="a"/>
        <w:tabs>
          <w:tab w:val="left" w:pos="1134"/>
        </w:tabs>
      </w:pPr>
      <w:r>
        <w:t>профилактических мероприятий по защите лесов;</w:t>
      </w:r>
    </w:p>
    <w:p w:rsidR="001D3A47" w:rsidRDefault="00B31FA2">
      <w:pPr>
        <w:pStyle w:val="a"/>
        <w:tabs>
          <w:tab w:val="left" w:pos="1134"/>
        </w:tabs>
      </w:pPr>
      <w:r>
        <w:t>санитарно-оздоровительных мероприятий, в том числе рубок погибших и поврежденных лесных насаждений;</w:t>
      </w:r>
    </w:p>
    <w:p w:rsidR="001D3A47" w:rsidRDefault="00B31FA2">
      <w:pPr>
        <w:pStyle w:val="a"/>
        <w:tabs>
          <w:tab w:val="left" w:pos="1134"/>
        </w:tabs>
        <w:rPr>
          <w:rFonts w:ascii="Verdana" w:hAnsi="Verdana" w:cs="Verdana"/>
        </w:rPr>
      </w:pPr>
      <w:r>
        <w:t>других определенных уполномоченным федеральным органом исполнительной власти мероприятий.</w:t>
      </w:r>
    </w:p>
    <w:p w:rsidR="001D3A47" w:rsidRDefault="00B31FA2">
      <w:pPr>
        <w:pStyle w:val="affff0"/>
      </w:pPr>
      <w:r>
        <w:t>Профилактические мероприятия направлены на повышение устойчивости лесов и предотвращение неблагоприятных воздействий на леса.</w:t>
      </w:r>
    </w:p>
    <w:p w:rsidR="001D3A47" w:rsidRDefault="00B31FA2">
      <w:pPr>
        <w:pStyle w:val="affff0"/>
      </w:pPr>
      <w: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1D3A47" w:rsidRDefault="00B31FA2">
      <w:pPr>
        <w:pStyle w:val="affff0"/>
      </w:pPr>
      <w:r>
        <w:t>Профилактические мероприятия подразделяются на лесохозяйственные и биотехнические.</w:t>
      </w:r>
    </w:p>
    <w:p w:rsidR="001D3A47" w:rsidRDefault="00B31FA2">
      <w:pPr>
        <w:pStyle w:val="affff0"/>
      </w:pPr>
      <w:r>
        <w:t>К профилактическим лесохозяйственным мероприятиям относятся:</w:t>
      </w:r>
    </w:p>
    <w:p w:rsidR="001D3A47" w:rsidRDefault="00B31FA2">
      <w:pPr>
        <w:pStyle w:val="a"/>
        <w:tabs>
          <w:tab w:val="left" w:pos="1134"/>
        </w:tabs>
      </w:pPr>
      <w: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D3A47" w:rsidRDefault="00B31FA2">
      <w:pPr>
        <w:pStyle w:val="a"/>
        <w:tabs>
          <w:tab w:val="left" w:pos="1134"/>
        </w:tabs>
      </w:pPr>
      <w:r>
        <w:t>лечение деревьев;</w:t>
      </w:r>
    </w:p>
    <w:p w:rsidR="001D3A47" w:rsidRDefault="00B31FA2">
      <w:pPr>
        <w:pStyle w:val="a"/>
        <w:tabs>
          <w:tab w:val="left" w:pos="1134"/>
        </w:tabs>
      </w:pPr>
      <w:r>
        <w:t xml:space="preserve">применение пестицидов и биологических средств защиты леса для предотвращения появления очагов вредных организмов. </w:t>
      </w:r>
    </w:p>
    <w:p w:rsidR="001D3A47" w:rsidRDefault="00B31FA2">
      <w:pPr>
        <w:pStyle w:val="affff0"/>
      </w:pPr>
      <w: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D3A47" w:rsidRDefault="00B31FA2">
      <w:pPr>
        <w:pStyle w:val="affff0"/>
      </w:pPr>
      <w:r>
        <w:lastRenderedPageBreak/>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Cs w:val="26"/>
        </w:rPr>
        <w:t>, действующий на период проведения мероприятий.</w:t>
      </w:r>
    </w:p>
    <w:p w:rsidR="001D3A47" w:rsidRDefault="00B31FA2">
      <w:pPr>
        <w:pStyle w:val="affff0"/>
      </w:pPr>
      <w: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1D3A47" w:rsidRDefault="00B31FA2">
      <w:pPr>
        <w:pStyle w:val="affff0"/>
      </w:pPr>
      <w:r>
        <w:t>Профилактическими биотехническими мероприятиями являются:</w:t>
      </w:r>
    </w:p>
    <w:p w:rsidR="001D3A47" w:rsidRDefault="00B31FA2">
      <w:pPr>
        <w:pStyle w:val="a"/>
        <w:tabs>
          <w:tab w:val="left" w:pos="1134"/>
        </w:tabs>
      </w:pPr>
      <w:r>
        <w:t>улучшение условий обитания и размножения насекомоядных птиц и других насекомоядных животных;</w:t>
      </w:r>
    </w:p>
    <w:p w:rsidR="001D3A47" w:rsidRDefault="00B31FA2">
      <w:pPr>
        <w:pStyle w:val="a"/>
        <w:tabs>
          <w:tab w:val="left" w:pos="1134"/>
        </w:tabs>
      </w:pPr>
      <w:r>
        <w:t>охрана местообитаний, выпуск, расселение и интродукция насекомых-энтомофагов;</w:t>
      </w:r>
    </w:p>
    <w:p w:rsidR="001D3A47" w:rsidRDefault="00B31FA2">
      <w:pPr>
        <w:pStyle w:val="a"/>
        <w:tabs>
          <w:tab w:val="left" w:pos="1134"/>
        </w:tabs>
      </w:pPr>
      <w:r>
        <w:t>посев травянистых нектароносных растений;</w:t>
      </w:r>
    </w:p>
    <w:p w:rsidR="001D3A47" w:rsidRDefault="00B31FA2">
      <w:pPr>
        <w:pStyle w:val="a"/>
        <w:tabs>
          <w:tab w:val="left" w:pos="1134"/>
        </w:tabs>
      </w:pPr>
      <w:r>
        <w:t xml:space="preserve">использование феромонов. </w:t>
      </w:r>
    </w:p>
    <w:p w:rsidR="001D3A47" w:rsidRDefault="00B31FA2">
      <w:pPr>
        <w:pStyle w:val="affff0"/>
      </w:pPr>
      <w: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D3A47" w:rsidRDefault="00B31FA2">
      <w:pPr>
        <w:pStyle w:val="affff0"/>
      </w:pPr>
      <w: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1D3A47" w:rsidRDefault="00B31FA2">
      <w:pPr>
        <w:pStyle w:val="affff0"/>
      </w:pPr>
      <w: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1D3A47" w:rsidRDefault="00B31FA2">
      <w:pPr>
        <w:pStyle w:val="a"/>
        <w:tabs>
          <w:tab w:val="left" w:pos="1134"/>
        </w:tabs>
      </w:pPr>
      <w:r>
        <w:t>выпуск энтомофагов (метод сезонной колонизации) - лабораторное разведение и выпуск накопленного запаса энтомофагов на лесных участках;</w:t>
      </w:r>
    </w:p>
    <w:p w:rsidR="001D3A47" w:rsidRDefault="00B31FA2">
      <w:pPr>
        <w:pStyle w:val="a"/>
        <w:tabs>
          <w:tab w:val="left" w:pos="1134"/>
        </w:tabs>
      </w:pPr>
      <w:r>
        <w:t>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1D3A47" w:rsidRDefault="00B31FA2">
      <w:pPr>
        <w:pStyle w:val="a"/>
        <w:tabs>
          <w:tab w:val="left" w:pos="1134"/>
        </w:tabs>
      </w:pPr>
      <w:r>
        <w:lastRenderedPageBreak/>
        <w:t>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1D3A47" w:rsidRDefault="00B31FA2">
      <w:pPr>
        <w:pStyle w:val="affff0"/>
      </w:pPr>
      <w: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1D3A47" w:rsidRDefault="00B31FA2">
      <w:pPr>
        <w:pStyle w:val="affff0"/>
      </w:pPr>
      <w: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1D3A47" w:rsidRDefault="00B31FA2">
      <w:pPr>
        <w:pStyle w:val="affff0"/>
        <w:rPr>
          <w:i/>
          <w:iCs/>
        </w:rPr>
      </w:pPr>
      <w:r>
        <w:t>Параметры профилактических и других мероприятий по предупреждению распространения вредных организмов приведены в таблице 2.19.2.1.</w:t>
      </w:r>
    </w:p>
    <w:p w:rsidR="001D3A47" w:rsidRDefault="00B31FA2">
      <w:pPr>
        <w:spacing w:line="360" w:lineRule="auto"/>
        <w:ind w:left="57"/>
        <w:jc w:val="right"/>
        <w:rPr>
          <w:sz w:val="24"/>
        </w:rPr>
      </w:pPr>
      <w:r>
        <w:rPr>
          <w:sz w:val="24"/>
        </w:rPr>
        <w:t>Таблица 2.19.2.1</w:t>
      </w:r>
    </w:p>
    <w:p w:rsidR="001D3A47" w:rsidRDefault="00B31FA2">
      <w:pPr>
        <w:spacing w:line="360" w:lineRule="auto"/>
        <w:ind w:left="57" w:firstLine="652"/>
        <w:rPr>
          <w:i/>
          <w:iCs/>
          <w:sz w:val="24"/>
        </w:rPr>
      </w:pPr>
      <w:r>
        <w:rPr>
          <w:iCs/>
          <w:sz w:val="24"/>
        </w:rPr>
        <w:t>Параметры профилактических и других мероприятий по предупреждению распространения вредных организмов</w:t>
      </w:r>
    </w:p>
    <w:tbl>
      <w:tblPr>
        <w:tblW w:w="9639" w:type="dxa"/>
        <w:jc w:val="center"/>
        <w:tblLayout w:type="fixed"/>
        <w:tblCellMar>
          <w:left w:w="0" w:type="dxa"/>
          <w:right w:w="0" w:type="dxa"/>
        </w:tblCellMar>
        <w:tblLook w:val="0000"/>
      </w:tblPr>
      <w:tblGrid>
        <w:gridCol w:w="567"/>
        <w:gridCol w:w="3261"/>
        <w:gridCol w:w="1135"/>
        <w:gridCol w:w="1417"/>
        <w:gridCol w:w="1694"/>
        <w:gridCol w:w="1565"/>
      </w:tblGrid>
      <w:tr w:rsidR="001D3A47">
        <w:trPr>
          <w:trHeight w:val="57"/>
          <w:tblHeade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 п/п</w:t>
            </w:r>
          </w:p>
        </w:tc>
        <w:tc>
          <w:tcPr>
            <w:tcW w:w="3261"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Наименование мероприятия</w:t>
            </w:r>
          </w:p>
        </w:tc>
        <w:tc>
          <w:tcPr>
            <w:tcW w:w="1135"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Единица измерения</w:t>
            </w:r>
          </w:p>
        </w:tc>
        <w:tc>
          <w:tcPr>
            <w:tcW w:w="1417"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Объем мероприятия</w:t>
            </w:r>
          </w:p>
        </w:tc>
        <w:tc>
          <w:tcPr>
            <w:tcW w:w="1694"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Срок проведения</w:t>
            </w:r>
          </w:p>
        </w:tc>
        <w:tc>
          <w:tcPr>
            <w:tcW w:w="1565"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Ежегодный объем мероприятия</w:t>
            </w:r>
          </w:p>
        </w:tc>
      </w:tr>
      <w:tr w:rsidR="001D3A47">
        <w:trPr>
          <w:trHeight w:val="57"/>
          <w:tblHeade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1</w:t>
            </w:r>
          </w:p>
        </w:tc>
        <w:tc>
          <w:tcPr>
            <w:tcW w:w="3261"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2</w:t>
            </w:r>
          </w:p>
        </w:tc>
        <w:tc>
          <w:tcPr>
            <w:tcW w:w="1135"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3</w:t>
            </w:r>
          </w:p>
        </w:tc>
        <w:tc>
          <w:tcPr>
            <w:tcW w:w="1417"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4</w:t>
            </w:r>
          </w:p>
        </w:tc>
        <w:tc>
          <w:tcPr>
            <w:tcW w:w="1694"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5</w:t>
            </w:r>
          </w:p>
        </w:tc>
        <w:tc>
          <w:tcPr>
            <w:tcW w:w="1565" w:type="dxa"/>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color w:val="000000"/>
                <w:szCs w:val="22"/>
              </w:rPr>
            </w:pPr>
            <w:r>
              <w:rPr>
                <w:color w:val="000000"/>
                <w:szCs w:val="22"/>
              </w:rPr>
              <w:t>6</w:t>
            </w:r>
          </w:p>
        </w:tc>
      </w:tr>
      <w:tr w:rsidR="001D3A47">
        <w:trPr>
          <w:trHeight w:val="57"/>
          <w:jc w:val="center"/>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 Профилактические</w:t>
            </w:r>
          </w:p>
        </w:tc>
      </w:tr>
      <w:tr w:rsidR="001D3A47">
        <w:trPr>
          <w:trHeight w:val="57"/>
          <w:jc w:val="center"/>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1.1 Лесохозяйственные</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1.2. Биотехнические</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Почвенные раскопки</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ямы</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Выкладка ловчих деревьев</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шт.</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3</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Профилактическое опрыскивание (опыливания) питомников</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4</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Изготовление гнездовий</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шт.</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10</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течение года</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10</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5</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Ремонт гнездовий</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шт.</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10</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течение года</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10</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6</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Устройство кормушек для птиц</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шт.</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7</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Огораживание муравейников</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гнезд</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20</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бесснежный период</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20</w:t>
            </w:r>
          </w:p>
        </w:tc>
      </w:tr>
      <w:tr w:rsidR="001D3A47">
        <w:trPr>
          <w:trHeight w:val="57"/>
          <w:jc w:val="center"/>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 Другие мероприятия</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8</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Организация уголков лесозащиты</w:t>
            </w:r>
          </w:p>
        </w:tc>
        <w:tc>
          <w:tcPr>
            <w:tcW w:w="1135"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шт.</w:t>
            </w:r>
          </w:p>
        </w:tc>
        <w:tc>
          <w:tcPr>
            <w:tcW w:w="1417"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1694"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течение года</w:t>
            </w:r>
          </w:p>
        </w:tc>
        <w:tc>
          <w:tcPr>
            <w:tcW w:w="1565"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участковых лесничествах)</w:t>
            </w:r>
          </w:p>
        </w:tc>
        <w:tc>
          <w:tcPr>
            <w:tcW w:w="1135"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417"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694"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565"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9</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Приобретение наглядных пособий и т. д.</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тыс. руб.</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течение года</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10</w:t>
            </w:r>
          </w:p>
        </w:tc>
        <w:tc>
          <w:tcPr>
            <w:tcW w:w="326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Пропаганда лесозащиты</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тыс. руб.</w:t>
            </w:r>
          </w:p>
        </w:tc>
        <w:tc>
          <w:tcPr>
            <w:tcW w:w="141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c>
          <w:tcPr>
            <w:tcW w:w="1694"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в течение года</w:t>
            </w:r>
          </w:p>
        </w:tc>
        <w:tc>
          <w:tcPr>
            <w:tcW w:w="156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w:t>
            </w:r>
          </w:p>
        </w:tc>
      </w:tr>
    </w:tbl>
    <w:p w:rsidR="001D3A47" w:rsidRDefault="00B31FA2">
      <w:pPr>
        <w:tabs>
          <w:tab w:val="left" w:pos="567"/>
        </w:tabs>
        <w:spacing w:before="120" w:after="120" w:line="360" w:lineRule="auto"/>
        <w:jc w:val="right"/>
        <w:rPr>
          <w:iCs/>
          <w:sz w:val="24"/>
        </w:rPr>
      </w:pPr>
      <w:r>
        <w:rPr>
          <w:iCs/>
          <w:sz w:val="24"/>
        </w:rPr>
        <w:t>Таблица 2.19.2.2</w:t>
      </w:r>
    </w:p>
    <w:p w:rsidR="001D3A47" w:rsidRDefault="00B31FA2">
      <w:pPr>
        <w:pStyle w:val="affff0"/>
        <w:spacing w:before="120"/>
        <w:jc w:val="center"/>
        <w:rPr>
          <w:iCs/>
          <w:lang w:eastAsia="ru-RU"/>
        </w:rPr>
      </w:pPr>
      <w:r>
        <w:rPr>
          <w:iCs/>
          <w:lang w:eastAsia="ru-RU"/>
        </w:rPr>
        <w:t>Параметры мероприятий по ликвидации очагов вредных организмов</w:t>
      </w:r>
    </w:p>
    <w:tbl>
      <w:tblPr>
        <w:tblW w:w="9645" w:type="dxa"/>
        <w:jc w:val="center"/>
        <w:tblLayout w:type="fixed"/>
        <w:tblCellMar>
          <w:left w:w="5" w:type="dxa"/>
          <w:right w:w="5" w:type="dxa"/>
        </w:tblCellMar>
        <w:tblLook w:val="04A0"/>
      </w:tblPr>
      <w:tblGrid>
        <w:gridCol w:w="2271"/>
        <w:gridCol w:w="1793"/>
        <w:gridCol w:w="2034"/>
        <w:gridCol w:w="1560"/>
        <w:gridCol w:w="1987"/>
      </w:tblGrid>
      <w:tr w:rsidR="001D3A47">
        <w:trPr>
          <w:tblHeader/>
          <w:jc w:val="center"/>
        </w:trPr>
        <w:tc>
          <w:tcPr>
            <w:tcW w:w="227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Наименование</w:t>
            </w:r>
          </w:p>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мероприятия</w:t>
            </w:r>
          </w:p>
        </w:tc>
        <w:tc>
          <w:tcPr>
            <w:tcW w:w="179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Единицы</w:t>
            </w:r>
          </w:p>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измерения</w:t>
            </w:r>
          </w:p>
        </w:tc>
        <w:tc>
          <w:tcPr>
            <w:tcW w:w="203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Объем</w:t>
            </w:r>
          </w:p>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мероприятия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Срок</w:t>
            </w:r>
          </w:p>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проведения</w:t>
            </w:r>
          </w:p>
        </w:tc>
        <w:tc>
          <w:tcPr>
            <w:tcW w:w="198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Ежегодный объем мероприятия</w:t>
            </w:r>
          </w:p>
        </w:tc>
      </w:tr>
      <w:tr w:rsidR="001D3A47">
        <w:trPr>
          <w:tblHeader/>
          <w:jc w:val="center"/>
        </w:trPr>
        <w:tc>
          <w:tcPr>
            <w:tcW w:w="227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1</w:t>
            </w:r>
          </w:p>
        </w:tc>
        <w:tc>
          <w:tcPr>
            <w:tcW w:w="179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2</w:t>
            </w:r>
          </w:p>
        </w:tc>
        <w:tc>
          <w:tcPr>
            <w:tcW w:w="203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4</w:t>
            </w:r>
          </w:p>
        </w:tc>
        <w:tc>
          <w:tcPr>
            <w:tcW w:w="198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5</w:t>
            </w:r>
          </w:p>
        </w:tc>
      </w:tr>
      <w:tr w:rsidR="001D3A47">
        <w:trPr>
          <w:jc w:val="center"/>
        </w:trPr>
        <w:tc>
          <w:tcPr>
            <w:tcW w:w="227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w:t>
            </w:r>
          </w:p>
        </w:tc>
        <w:tc>
          <w:tcPr>
            <w:tcW w:w="179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w:t>
            </w:r>
          </w:p>
        </w:tc>
        <w:tc>
          <w:tcPr>
            <w:tcW w:w="203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w:t>
            </w:r>
          </w:p>
        </w:tc>
      </w:tr>
      <w:tr w:rsidR="001D3A47">
        <w:trPr>
          <w:jc w:val="center"/>
        </w:trPr>
        <w:tc>
          <w:tcPr>
            <w:tcW w:w="9645" w:type="dxa"/>
            <w:gridSpan w:val="5"/>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jc w:val="center"/>
              <w:rPr>
                <w:rFonts w:ascii="Times New Roman" w:hAnsi="Times New Roman" w:cs="Times New Roman"/>
                <w:sz w:val="22"/>
                <w:szCs w:val="22"/>
              </w:rPr>
            </w:pPr>
            <w:r>
              <w:rPr>
                <w:rFonts w:ascii="Times New Roman" w:hAnsi="Times New Roman" w:cs="Times New Roman"/>
                <w:sz w:val="22"/>
                <w:szCs w:val="22"/>
              </w:rPr>
              <w:t xml:space="preserve">В соответствии с приказом Министерства природных ресурсов и экологии Российской Федерации от </w:t>
            </w:r>
            <w:bookmarkStart w:id="523" w:name="_Hlk164952416"/>
            <w:r>
              <w:rPr>
                <w:rFonts w:ascii="Times New Roman" w:hAnsi="Times New Roman" w:cs="Times New Roman"/>
                <w:sz w:val="22"/>
                <w:szCs w:val="22"/>
              </w:rPr>
              <w:t xml:space="preserve">09.11.2020 № 913 </w:t>
            </w:r>
            <w:bookmarkEnd w:id="523"/>
            <w:r>
              <w:rPr>
                <w:rFonts w:ascii="Times New Roman" w:hAnsi="Times New Roman" w:cs="Times New Roman"/>
                <w:sz w:val="22"/>
                <w:szCs w:val="22"/>
              </w:rPr>
              <w:t xml:space="preserve">«Об утверждении Правил ликвидации очагов вредных организмов», </w:t>
            </w:r>
            <w:r>
              <w:rPr>
                <w:rFonts w:ascii="Times New Roman" w:hAnsi="Times New Roman" w:cs="Times New Roman"/>
                <w:sz w:val="22"/>
                <w:szCs w:val="22"/>
              </w:rPr>
              <w:lastRenderedPageBreak/>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 обоснованием.</w:t>
            </w:r>
          </w:p>
        </w:tc>
      </w:tr>
    </w:tbl>
    <w:p w:rsidR="001D3A47" w:rsidRDefault="00B31FA2">
      <w:pPr>
        <w:spacing w:before="120" w:line="360" w:lineRule="auto"/>
        <w:ind w:left="57" w:firstLine="709"/>
        <w:jc w:val="both"/>
        <w:rPr>
          <w:sz w:val="24"/>
        </w:rPr>
      </w:pPr>
      <w:r>
        <w:rPr>
          <w:sz w:val="24"/>
        </w:rPr>
        <w:lastRenderedPageBreak/>
        <w:t>По состоянию на 01.01.2025 по данным лесопатологических обследований на территории Крапивинского лесничества зафиксировано наличие очагов вредителей и болезней леса (таблица 2.19.2.3).</w:t>
      </w:r>
    </w:p>
    <w:p w:rsidR="001D3A47" w:rsidRDefault="00B31FA2">
      <w:pPr>
        <w:spacing w:line="360" w:lineRule="auto"/>
        <w:ind w:left="57"/>
        <w:jc w:val="right"/>
        <w:rPr>
          <w:sz w:val="24"/>
        </w:rPr>
      </w:pPr>
      <w:r>
        <w:rPr>
          <w:sz w:val="24"/>
        </w:rPr>
        <w:t>Таблица 2.19.2.2</w:t>
      </w:r>
    </w:p>
    <w:p w:rsidR="001D3A47" w:rsidRDefault="00B31FA2">
      <w:pPr>
        <w:spacing w:line="360" w:lineRule="auto"/>
        <w:ind w:left="57"/>
        <w:rPr>
          <w:iCs/>
          <w:sz w:val="24"/>
        </w:rPr>
      </w:pPr>
      <w:r>
        <w:rPr>
          <w:iCs/>
          <w:sz w:val="24"/>
        </w:rPr>
        <w:t>Сведения об очагах болезней и вредителей леса</w:t>
      </w:r>
    </w:p>
    <w:tbl>
      <w:tblPr>
        <w:tblW w:w="9639" w:type="dxa"/>
        <w:jc w:val="center"/>
        <w:tblLayout w:type="fixed"/>
        <w:tblCellMar>
          <w:left w:w="5" w:type="dxa"/>
          <w:right w:w="5" w:type="dxa"/>
        </w:tblCellMar>
        <w:tblLook w:val="0000"/>
      </w:tblPr>
      <w:tblGrid>
        <w:gridCol w:w="577"/>
        <w:gridCol w:w="2259"/>
        <w:gridCol w:w="993"/>
        <w:gridCol w:w="993"/>
        <w:gridCol w:w="1275"/>
        <w:gridCol w:w="1360"/>
        <w:gridCol w:w="908"/>
        <w:gridCol w:w="1274"/>
      </w:tblGrid>
      <w:tr w:rsidR="001D3A47">
        <w:trPr>
          <w:trHeight w:val="255"/>
          <w:jc w:val="center"/>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 п/п</w:t>
            </w:r>
          </w:p>
        </w:tc>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Наименование показателя</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Площадь очагов вредных организмов, га</w:t>
            </w:r>
          </w:p>
        </w:tc>
      </w:tr>
      <w:tr w:rsidR="001D3A47">
        <w:trPr>
          <w:trHeight w:val="525"/>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widowControl w:val="0"/>
              <w:snapToGrid w:val="0"/>
              <w:ind w:left="57"/>
              <w:rPr>
                <w:szCs w:val="22"/>
              </w:rPr>
            </w:pPr>
          </w:p>
        </w:tc>
        <w:tc>
          <w:tcPr>
            <w:tcW w:w="2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на начало отчетного года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возникло вновь</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ликвидировано мерами борьбы</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затухло под воздействием естественных факторов</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на конец отчетного периода</w:t>
            </w:r>
          </w:p>
        </w:tc>
      </w:tr>
      <w:tr w:rsidR="001D3A47">
        <w:trPr>
          <w:trHeight w:val="503"/>
          <w:jc w:val="center"/>
        </w:trPr>
        <w:tc>
          <w:tcPr>
            <w:tcW w:w="576" w:type="dxa"/>
            <w:vMerge/>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widowControl w:val="0"/>
              <w:snapToGrid w:val="0"/>
              <w:ind w:left="57"/>
              <w:rPr>
                <w:szCs w:val="22"/>
              </w:rPr>
            </w:pPr>
          </w:p>
        </w:tc>
        <w:tc>
          <w:tcPr>
            <w:tcW w:w="2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szCs w:val="22"/>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всего</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в т.ч. требуют мер борьбы</w:t>
            </w:r>
          </w:p>
        </w:tc>
      </w:tr>
      <w:tr w:rsidR="001D3A47">
        <w:trPr>
          <w:trHeight w:val="187"/>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bCs/>
                <w:szCs w:val="22"/>
              </w:rPr>
            </w:pPr>
            <w:r>
              <w:rPr>
                <w:bCs/>
                <w:szCs w:val="22"/>
              </w:rPr>
              <w:t>1</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6</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bCs/>
                <w:szCs w:val="22"/>
              </w:rPr>
            </w:pPr>
            <w:r>
              <w:rPr>
                <w:bCs/>
                <w:szCs w:val="22"/>
              </w:rPr>
              <w:t>8</w:t>
            </w:r>
          </w:p>
        </w:tc>
      </w:tr>
      <w:tr w:rsidR="001D3A47">
        <w:trPr>
          <w:trHeight w:val="187"/>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bCs/>
                <w:szCs w:val="22"/>
              </w:rPr>
              <w:t>1</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bCs/>
                <w:szCs w:val="22"/>
              </w:rPr>
              <w:t>Вредители леса: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5758,9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331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11,5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6078,4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143</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szCs w:val="22"/>
              </w:rPr>
              <w:t>1.1</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szCs w:val="22"/>
              </w:rPr>
              <w:t>Пальцеходный лубоед</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5557,9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263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5820,9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75,8</w:t>
            </w:r>
          </w:p>
        </w:tc>
      </w:tr>
      <w:tr w:rsidR="001D3A47">
        <w:trPr>
          <w:trHeight w:val="249"/>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szCs w:val="22"/>
              </w:rPr>
              <w:t>1.2</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szCs w:val="22"/>
              </w:rPr>
              <w:t>Комплекс минирующих молей</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201,0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11,5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189,5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szCs w:val="22"/>
              </w:rPr>
              <w:t>1.3</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szCs w:val="22"/>
              </w:rPr>
              <w:t>Уссурийский полиграф</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68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68</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bCs/>
                <w:szCs w:val="22"/>
              </w:rPr>
              <w:t>2</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bCs/>
                <w:szCs w:val="22"/>
              </w:rPr>
              <w:t>Болезни леса: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10753,0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10753,0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szCs w:val="22"/>
              </w:rPr>
              <w:t>2.1</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szCs w:val="22"/>
              </w:rPr>
              <w:t>Ржавчинный рак</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9734,0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9734,0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B31FA2">
            <w:pPr>
              <w:widowControl w:val="0"/>
              <w:ind w:left="57"/>
              <w:rPr>
                <w:szCs w:val="22"/>
              </w:rPr>
            </w:pPr>
            <w:r>
              <w:rPr>
                <w:szCs w:val="22"/>
              </w:rPr>
              <w:t>2.2</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szCs w:val="22"/>
              </w:rPr>
              <w:t>Корневая губка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1019,0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szCs w:val="22"/>
              </w:rPr>
              <w:t>1019,0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r>
      <w:tr w:rsidR="001D3A47">
        <w:trPr>
          <w:trHeight w:val="264"/>
          <w:jc w:val="center"/>
        </w:trPr>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1D3A47" w:rsidRDefault="001D3A47">
            <w:pPr>
              <w:widowControl w:val="0"/>
              <w:snapToGrid w:val="0"/>
              <w:ind w:left="57"/>
              <w:rPr>
                <w:bCs/>
                <w:szCs w:val="22"/>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both"/>
              <w:rPr>
                <w:szCs w:val="22"/>
              </w:rPr>
            </w:pPr>
            <w:r>
              <w:rPr>
                <w:bCs/>
                <w:szCs w:val="22"/>
              </w:rPr>
              <w:t>Всего: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16511,9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16831,4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bCs/>
                <w:szCs w:val="22"/>
              </w:rPr>
              <w:t>75,8</w:t>
            </w:r>
          </w:p>
        </w:tc>
      </w:tr>
    </w:tbl>
    <w:p w:rsidR="001D3A47" w:rsidRDefault="00B31FA2">
      <w:pPr>
        <w:pStyle w:val="affff0"/>
        <w:spacing w:before="120"/>
        <w:rPr>
          <w:szCs w:val="28"/>
        </w:rPr>
      </w:pPr>
      <w:r>
        <w:t>Проведение в действующих очагах мер борьбы с применением химических средств экономически нецелесообразно, поэтому параметры мероприятий по ликвидации очага вредных организмов в настоящем регламенте не приводятся.</w:t>
      </w:r>
    </w:p>
    <w:p w:rsidR="001D3A47" w:rsidRDefault="00B31FA2">
      <w:pPr>
        <w:pStyle w:val="affff0"/>
        <w:rPr>
          <w:szCs w:val="28"/>
        </w:rPr>
      </w:pPr>
      <w:r>
        <w:rPr>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1D3A47" w:rsidRDefault="00B31FA2">
      <w:pPr>
        <w:pStyle w:val="affff0"/>
      </w:pPr>
      <w:r>
        <w:rPr>
          <w:bCs/>
        </w:rPr>
        <w:t>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t>.</w:t>
      </w:r>
    </w:p>
    <w:p w:rsidR="001D3A47" w:rsidRDefault="00B31FA2">
      <w:pPr>
        <w:pStyle w:val="affff0"/>
      </w:pPr>
      <w:r>
        <w:lastRenderedPageBreak/>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1D3A47" w:rsidRDefault="00B31FA2">
      <w:pPr>
        <w:pStyle w:val="affff0"/>
      </w:pPr>
      <w: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1D3A47" w:rsidRDefault="00B31FA2">
      <w:pPr>
        <w:pStyle w:val="affff0"/>
      </w:pPr>
      <w:r>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 </w:t>
      </w:r>
    </w:p>
    <w:p w:rsidR="001D3A47" w:rsidRDefault="00B31FA2">
      <w:pPr>
        <w:pStyle w:val="affff0"/>
      </w:pPr>
      <w: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1D3A47" w:rsidRDefault="00B31FA2">
      <w:pPr>
        <w:pStyle w:val="affff0"/>
      </w:pPr>
      <w: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1D3A47" w:rsidRDefault="00B31FA2">
      <w:pPr>
        <w:pStyle w:val="affff0"/>
      </w:pPr>
      <w: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1D3A47" w:rsidRDefault="00B31FA2">
      <w:pPr>
        <w:pStyle w:val="affff0"/>
      </w:pPr>
      <w:r>
        <w:t xml:space="preserve">СОМ не планируются в лесных насаждениях </w:t>
      </w:r>
      <w:r>
        <w:rPr>
          <w:lang w:val="en-US"/>
        </w:rPr>
        <w:t>IV</w:t>
      </w:r>
      <w:r>
        <w:t xml:space="preserve"> и </w:t>
      </w:r>
      <w:r>
        <w:rPr>
          <w:lang w:val="en-US"/>
        </w:rPr>
        <w:t>V</w:t>
      </w:r>
      <w:r>
        <w:t xml:space="preserve">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1D3A47" w:rsidRDefault="00B31FA2">
      <w:pPr>
        <w:pStyle w:val="affff0"/>
      </w:pPr>
      <w:r>
        <w:t>СОМ планируются в защитных и эксплуатационных лесах, кроме заповедных участков.</w:t>
      </w:r>
    </w:p>
    <w:p w:rsidR="001D3A47" w:rsidRDefault="00B31FA2">
      <w:pPr>
        <w:pStyle w:val="affff0"/>
      </w:pPr>
      <w: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1D3A47" w:rsidRDefault="00B31FA2">
      <w:pPr>
        <w:pStyle w:val="affff0"/>
      </w:pPr>
      <w: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1D3A47" w:rsidRDefault="00B31FA2">
      <w:pPr>
        <w:pStyle w:val="affff0"/>
      </w:pPr>
      <w: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1D3A47" w:rsidRDefault="00B31FA2">
      <w:pPr>
        <w:pStyle w:val="affff0"/>
      </w:pPr>
      <w:r>
        <w:t>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федеральным органом исполнительной власти в соответствии с ч. 3 ст. 62 Лесного кодекса РФ.</w:t>
      </w:r>
    </w:p>
    <w:p w:rsidR="001D3A47" w:rsidRDefault="00B31FA2">
      <w:pPr>
        <w:pStyle w:val="affff0"/>
      </w:pPr>
      <w: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1D3A47" w:rsidRDefault="00B31FA2">
      <w:pPr>
        <w:pStyle w:val="affff0"/>
      </w:pPr>
      <w:r>
        <w:t>В эксплуатационных лесах выборочные санитарные рубки проводятся при наличии патологического отпада (деревья, заселенные стволовыми вредителями, 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 В защитных лесах интенсивность выборочной санитарной рубки определяется в соответствии с правилами заготовки древесины.</w:t>
      </w:r>
    </w:p>
    <w:p w:rsidR="001D3A47" w:rsidRDefault="00B31FA2">
      <w:pPr>
        <w:pStyle w:val="affff0"/>
      </w:pPr>
      <w: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1D3A47" w:rsidRDefault="00B31FA2">
      <w:pPr>
        <w:pStyle w:val="affff0"/>
      </w:pPr>
      <w: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1D3A47" w:rsidRDefault="00B31FA2">
      <w:pPr>
        <w:pStyle w:val="affff0"/>
      </w:pPr>
      <w: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1D3A47" w:rsidRDefault="00B31FA2">
      <w:pPr>
        <w:pStyle w:val="affff0"/>
      </w:pPr>
      <w: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1D3A47" w:rsidRDefault="00B31FA2">
      <w:pPr>
        <w:pStyle w:val="affff0"/>
      </w:pPr>
      <w: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1D3A47" w:rsidRDefault="00B31FA2">
      <w:pPr>
        <w:pStyle w:val="affff0"/>
      </w:pPr>
      <w:r>
        <w:lastRenderedPageBreak/>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w:t>
      </w:r>
    </w:p>
    <w:p w:rsidR="001D3A47" w:rsidRDefault="00B31FA2">
      <w:pPr>
        <w:pStyle w:val="affff0"/>
      </w:pPr>
      <w:r>
        <w:t>Расчет фактической полноты древостоя обеспечивается при проведении ЛПО.</w:t>
      </w:r>
    </w:p>
    <w:p w:rsidR="001D3A47" w:rsidRDefault="00B31FA2">
      <w:pPr>
        <w:pStyle w:val="affff0"/>
      </w:pPr>
      <w: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D3A47" w:rsidRDefault="00B31FA2">
      <w:pPr>
        <w:pStyle w:val="affff0"/>
      </w:pPr>
      <w: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1D3A47" w:rsidRDefault="00B31FA2">
      <w:pPr>
        <w:pStyle w:val="affff0"/>
      </w:pPr>
      <w: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1D3A47" w:rsidRDefault="00B31FA2">
      <w:pPr>
        <w:pStyle w:val="affff0"/>
      </w:pPr>
      <w: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1D3A47" w:rsidRDefault="00B31FA2">
      <w:pPr>
        <w:pStyle w:val="affff0"/>
      </w:pPr>
      <w: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rPr>
        <w:t xml:space="preserve"> </w:t>
      </w:r>
      <w:r>
        <w:t>приложении</w:t>
      </w:r>
      <w:r>
        <w:rPr>
          <w:rFonts w:ascii="Verdana" w:hAnsi="Verdana" w:cs="Verdana"/>
        </w:rPr>
        <w:t xml:space="preserve"> </w:t>
      </w:r>
      <w:r>
        <w:t>№ 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rsidR="001D3A47" w:rsidRDefault="00B31FA2">
      <w:pPr>
        <w:pStyle w:val="affff0"/>
      </w:pPr>
      <w: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w:t>
      </w:r>
      <w:r>
        <w:lastRenderedPageBreak/>
        <w:t>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 3 ст. 16.1 Лесного кодекса РФ акте осмотра лесосеки (особые отметки).</w:t>
      </w:r>
    </w:p>
    <w:p w:rsidR="001D3A47" w:rsidRDefault="00B31FA2">
      <w:pPr>
        <w:pStyle w:val="affff0"/>
      </w:pPr>
      <w:r>
        <w:t>Для защиты неокоренной древесины в штабелях используют опрыскивание пестицидами в соответствии с Федеральным законом от 19.07.1997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30.03.1999 № 52-ФЗ «О санитарно-эпидемиологическом благополучии населения».</w:t>
      </w:r>
    </w:p>
    <w:p w:rsidR="001D3A47" w:rsidRDefault="00B31FA2">
      <w:pPr>
        <w:pStyle w:val="affff0"/>
      </w:pPr>
      <w: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1D3A47" w:rsidRDefault="00B31FA2">
      <w:pPr>
        <w:pStyle w:val="affff0"/>
        <w:rPr>
          <w:iCs/>
        </w:rPr>
      </w:pPr>
      <w:r>
        <w:t>Нормативы и параметры санитарно-оздоровительных мероприятий приводятся в форме т</w:t>
      </w:r>
      <w:r>
        <w:rPr>
          <w:iCs/>
        </w:rPr>
        <w:t>аблицы 2.19.2.4. В связи с отсутствием назначенных санитарно-оздоровительных мероприятий по состоянию на 01.01.2025 года на территории Крапивинского лесничества таблица 2.19.2.4 не заполнена.</w:t>
      </w:r>
    </w:p>
    <w:p w:rsidR="001D3A47" w:rsidRDefault="00B31FA2">
      <w:pPr>
        <w:pStyle w:val="affff0"/>
        <w:rPr>
          <w:iCs/>
        </w:rPr>
      </w:pPr>
      <w:r>
        <w:rPr>
          <w:iCs/>
        </w:rPr>
        <w:t xml:space="preserve">Согласно пункту 58 </w:t>
      </w:r>
      <w:r>
        <w:t>Правил осуществления мероприятий по предупреждению распространения вредных организмов в лесах,</w:t>
      </w:r>
      <w:r>
        <w:rPr>
          <w:iCs/>
        </w:rPr>
        <w:t xml:space="preserve"> </w:t>
      </w:r>
      <w: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rPr>
        <w:t>существляется ежегодно не позднее 30 января года, следующего за отчетным.</w:t>
      </w:r>
    </w:p>
    <w:p w:rsidR="001D3A47" w:rsidRDefault="00B31FA2">
      <w:pPr>
        <w:widowControl w:val="0"/>
        <w:spacing w:line="360" w:lineRule="auto"/>
        <w:ind w:left="57" w:firstLine="720"/>
        <w:jc w:val="right"/>
        <w:rPr>
          <w:iCs/>
          <w:sz w:val="24"/>
        </w:rPr>
      </w:pPr>
      <w:r>
        <w:rPr>
          <w:iCs/>
          <w:sz w:val="24"/>
        </w:rPr>
        <w:t>Таблица 2.19.2.4</w:t>
      </w:r>
    </w:p>
    <w:p w:rsidR="001D3A47" w:rsidRDefault="00B31FA2">
      <w:pPr>
        <w:widowControl w:val="0"/>
        <w:spacing w:line="360" w:lineRule="auto"/>
        <w:ind w:left="57"/>
        <w:rPr>
          <w:spacing w:val="-2"/>
          <w:sz w:val="24"/>
        </w:rPr>
      </w:pPr>
      <w:r>
        <w:rPr>
          <w:sz w:val="24"/>
        </w:rPr>
        <w:t>Нормативы и параметры санитарно-оздоровительных мероприятий</w:t>
      </w:r>
    </w:p>
    <w:tbl>
      <w:tblPr>
        <w:tblW w:w="9639" w:type="dxa"/>
        <w:jc w:val="center"/>
        <w:tblLayout w:type="fixed"/>
        <w:tblCellMar>
          <w:left w:w="5" w:type="dxa"/>
          <w:right w:w="5" w:type="dxa"/>
        </w:tblCellMar>
        <w:tblLook w:val="0000"/>
      </w:tblPr>
      <w:tblGrid>
        <w:gridCol w:w="567"/>
        <w:gridCol w:w="2128"/>
        <w:gridCol w:w="707"/>
        <w:gridCol w:w="710"/>
        <w:gridCol w:w="1133"/>
        <w:gridCol w:w="1276"/>
        <w:gridCol w:w="992"/>
        <w:gridCol w:w="1135"/>
        <w:gridCol w:w="991"/>
      </w:tblGrid>
      <w:tr w:rsidR="001D3A47">
        <w:trPr>
          <w:trHeight w:val="57"/>
          <w:tblHeader/>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 п/п</w:t>
            </w:r>
          </w:p>
        </w:tc>
        <w:tc>
          <w:tcPr>
            <w:tcW w:w="2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Показатели</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Ед. изм.</w:t>
            </w:r>
          </w:p>
        </w:tc>
        <w:tc>
          <w:tcPr>
            <w:tcW w:w="3119" w:type="dxa"/>
            <w:gridSpan w:val="3"/>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Рубка погибших и поврежденных лесных насаждений</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Уборка аварийных деревьев</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Уборка неликвидной древесины</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Итого</w:t>
            </w:r>
          </w:p>
        </w:tc>
      </w:tr>
      <w:tr w:rsidR="001D3A47">
        <w:trPr>
          <w:trHeight w:val="57"/>
          <w:tblHeader/>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всего</w:t>
            </w:r>
          </w:p>
        </w:tc>
        <w:tc>
          <w:tcPr>
            <w:tcW w:w="2409"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в том числе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r>
      <w:tr w:rsidR="001D3A47">
        <w:trPr>
          <w:trHeight w:val="57"/>
          <w:tblHeader/>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133"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сплошная</w:t>
            </w:r>
          </w:p>
        </w:tc>
        <w:tc>
          <w:tcPr>
            <w:tcW w:w="1276"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выборочная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r>
      <w:tr w:rsidR="001D3A47">
        <w:trPr>
          <w:trHeight w:val="57"/>
          <w:tblHeader/>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1</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2</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3</w:t>
            </w:r>
          </w:p>
        </w:tc>
        <w:tc>
          <w:tcPr>
            <w:tcW w:w="710"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4</w:t>
            </w:r>
          </w:p>
        </w:tc>
        <w:tc>
          <w:tcPr>
            <w:tcW w:w="1133"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5</w:t>
            </w:r>
          </w:p>
        </w:tc>
        <w:tc>
          <w:tcPr>
            <w:tcW w:w="1276"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6</w:t>
            </w:r>
          </w:p>
        </w:tc>
        <w:tc>
          <w:tcPr>
            <w:tcW w:w="992"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7</w:t>
            </w:r>
          </w:p>
        </w:tc>
        <w:tc>
          <w:tcPr>
            <w:tcW w:w="1135"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8</w:t>
            </w:r>
          </w:p>
        </w:tc>
        <w:tc>
          <w:tcPr>
            <w:tcW w:w="991"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pacing w:val="-2"/>
                <w:szCs w:val="22"/>
              </w:rPr>
              <w:t>9</w:t>
            </w:r>
          </w:p>
        </w:tc>
      </w:tr>
      <w:tr w:rsidR="001D3A47">
        <w:trPr>
          <w:trHeight w:val="57"/>
          <w:jc w:val="center"/>
        </w:trPr>
        <w:tc>
          <w:tcPr>
            <w:tcW w:w="9638" w:type="dxa"/>
            <w:gridSpan w:val="9"/>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Целевое назначение лесов:</w:t>
            </w:r>
          </w:p>
        </w:tc>
      </w:tr>
      <w:tr w:rsidR="001D3A47">
        <w:trPr>
          <w:trHeight w:val="57"/>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Хвойные</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2128"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Выявленный фонд по лесоводственным требованиям</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jc w:val="left"/>
              <w:rPr>
                <w:color w:val="000000"/>
                <w:szCs w:val="22"/>
              </w:rPr>
            </w:pP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Срок вырубки или уборки</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лет</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3</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Ежегодный размер пользования:</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площадь</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выбираемый запас:</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корневой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ликвидный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деловой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lastRenderedPageBreak/>
              <w:t>Мягколиственные</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2128"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Выявленный фонд по лесоводственным требованиям</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jc w:val="left"/>
              <w:rPr>
                <w:color w:val="000000"/>
                <w:szCs w:val="22"/>
              </w:rPr>
            </w:pP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Срок вырубки или уборки</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лет</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3</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Ежегодный размер пользования:</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площадь</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выбираемый запас:</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корневой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ликвидный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деловой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Итого:</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1</w:t>
            </w:r>
          </w:p>
        </w:tc>
        <w:tc>
          <w:tcPr>
            <w:tcW w:w="2128"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Выявленный фонд по лесоводственным требованиям</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jc w:val="left"/>
              <w:rPr>
                <w:color w:val="000000"/>
                <w:szCs w:val="22"/>
              </w:rPr>
            </w:pP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2</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Срок вырубки или уборки</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лет</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3</w:t>
            </w: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Ежегодный размер пользования:</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площадь</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га</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выбираемый запас:</w:t>
            </w:r>
          </w:p>
        </w:tc>
        <w:tc>
          <w:tcPr>
            <w:tcW w:w="707" w:type="dxa"/>
            <w:tcBorders>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корневой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ликвидный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r w:rsidR="001D3A47">
        <w:trPr>
          <w:trHeight w:val="57"/>
          <w:jc w:val="center"/>
        </w:trPr>
        <w:tc>
          <w:tcPr>
            <w:tcW w:w="566" w:type="dxa"/>
            <w:vMerge/>
            <w:tcBorders>
              <w:left w:val="single" w:sz="4" w:space="0" w:color="000000"/>
              <w:bottom w:val="single" w:sz="4" w:space="0" w:color="000000"/>
              <w:right w:val="single" w:sz="4" w:space="0" w:color="000000"/>
            </w:tcBorders>
            <w:shd w:val="clear" w:color="auto" w:fill="auto"/>
            <w:vAlign w:val="center"/>
          </w:tcPr>
          <w:p w:rsidR="001D3A47" w:rsidRDefault="001D3A47">
            <w:pPr>
              <w:widowControl w:val="0"/>
              <w:snapToGrid w:val="0"/>
              <w:ind w:left="57"/>
              <w:rPr>
                <w:color w:val="000000"/>
                <w:szCs w:val="22"/>
              </w:rPr>
            </w:pPr>
          </w:p>
        </w:tc>
        <w:tc>
          <w:tcPr>
            <w:tcW w:w="2128" w:type="dxa"/>
            <w:tcBorders>
              <w:bottom w:val="single" w:sz="4" w:space="0" w:color="000000"/>
              <w:right w:val="single" w:sz="4" w:space="0" w:color="000000"/>
            </w:tcBorders>
            <w:shd w:val="clear" w:color="auto" w:fill="auto"/>
            <w:vAlign w:val="center"/>
          </w:tcPr>
          <w:p w:rsidR="001D3A47" w:rsidRDefault="00B31FA2">
            <w:pPr>
              <w:widowControl w:val="0"/>
              <w:ind w:left="57"/>
              <w:jc w:val="left"/>
              <w:rPr>
                <w:szCs w:val="22"/>
              </w:rPr>
            </w:pPr>
            <w:r>
              <w:rPr>
                <w:color w:val="000000"/>
                <w:szCs w:val="22"/>
              </w:rPr>
              <w:t>- деловой</w:t>
            </w:r>
          </w:p>
        </w:tc>
        <w:tc>
          <w:tcPr>
            <w:tcW w:w="707" w:type="dxa"/>
            <w:tcBorders>
              <w:bottom w:val="single" w:sz="4" w:space="0" w:color="000000"/>
              <w:right w:val="single" w:sz="4" w:space="0" w:color="000000"/>
            </w:tcBorders>
            <w:shd w:val="clear" w:color="auto" w:fill="auto"/>
            <w:vAlign w:val="center"/>
          </w:tcPr>
          <w:p w:rsidR="001D3A47" w:rsidRDefault="00B31FA2">
            <w:pPr>
              <w:widowControl w:val="0"/>
              <w:ind w:left="57"/>
              <w:rPr>
                <w:szCs w:val="22"/>
              </w:rPr>
            </w:pPr>
            <w:r>
              <w:rPr>
                <w:color w:val="000000"/>
                <w:szCs w:val="22"/>
              </w:rPr>
              <w:t>м</w:t>
            </w:r>
            <w:r>
              <w:rPr>
                <w:color w:val="000000"/>
                <w:szCs w:val="22"/>
                <w:vertAlign w:val="superscript"/>
              </w:rPr>
              <w:t>3</w:t>
            </w:r>
          </w:p>
        </w:tc>
        <w:tc>
          <w:tcPr>
            <w:tcW w:w="710"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3"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276"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2"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1135"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c>
          <w:tcPr>
            <w:tcW w:w="991" w:type="dxa"/>
            <w:tcBorders>
              <w:bottom w:val="single" w:sz="4" w:space="0" w:color="000000"/>
              <w:right w:val="single" w:sz="4" w:space="0" w:color="000000"/>
            </w:tcBorders>
            <w:shd w:val="clear" w:color="auto" w:fill="auto"/>
          </w:tcPr>
          <w:p w:rsidR="001D3A47" w:rsidRDefault="00B31FA2">
            <w:pPr>
              <w:widowControl w:val="0"/>
              <w:snapToGrid w:val="0"/>
              <w:ind w:left="57"/>
              <w:rPr>
                <w:color w:val="000000"/>
                <w:szCs w:val="22"/>
              </w:rPr>
            </w:pPr>
            <w:r>
              <w:rPr>
                <w:color w:val="000000"/>
                <w:szCs w:val="22"/>
              </w:rPr>
              <w:t>-</w:t>
            </w:r>
          </w:p>
        </w:tc>
      </w:tr>
    </w:tbl>
    <w:p w:rsidR="001D3A47" w:rsidRDefault="00B31FA2">
      <w:pPr>
        <w:pStyle w:val="affff0"/>
        <w:spacing w:before="120"/>
      </w:pPr>
      <w:r>
        <w:t>К агитационным мероприятиям относятся:</w:t>
      </w:r>
    </w:p>
    <w:p w:rsidR="001D3A47" w:rsidRDefault="00B31FA2" w:rsidP="00B31FA2">
      <w:pPr>
        <w:pStyle w:val="a"/>
        <w:numPr>
          <w:ilvl w:val="0"/>
          <w:numId w:val="31"/>
        </w:numPr>
        <w:tabs>
          <w:tab w:val="left" w:pos="1134"/>
        </w:tabs>
        <w:ind w:left="0" w:firstLine="709"/>
      </w:pPr>
      <w:r>
        <w:t>беседы с населением;</w:t>
      </w:r>
    </w:p>
    <w:p w:rsidR="001D3A47" w:rsidRDefault="00B31FA2" w:rsidP="00B31FA2">
      <w:pPr>
        <w:pStyle w:val="a"/>
        <w:numPr>
          <w:ilvl w:val="0"/>
          <w:numId w:val="32"/>
        </w:numPr>
        <w:tabs>
          <w:tab w:val="left" w:pos="1134"/>
        </w:tabs>
        <w:ind w:left="0" w:firstLine="709"/>
      </w:pPr>
      <w:r>
        <w:t>проведение открытых уроков в образовательных учреждениях;</w:t>
      </w:r>
    </w:p>
    <w:p w:rsidR="001D3A47" w:rsidRDefault="00B31FA2" w:rsidP="00B31FA2">
      <w:pPr>
        <w:pStyle w:val="a"/>
        <w:numPr>
          <w:ilvl w:val="0"/>
          <w:numId w:val="33"/>
        </w:numPr>
        <w:tabs>
          <w:tab w:val="left" w:pos="1134"/>
        </w:tabs>
        <w:ind w:left="0" w:firstLine="709"/>
      </w:pPr>
      <w:r>
        <w:t>развешивание аншлагов и плакатов;</w:t>
      </w:r>
    </w:p>
    <w:p w:rsidR="001D3A47" w:rsidRDefault="00B31FA2" w:rsidP="00B31FA2">
      <w:pPr>
        <w:pStyle w:val="a"/>
        <w:numPr>
          <w:ilvl w:val="0"/>
          <w:numId w:val="34"/>
        </w:numPr>
        <w:tabs>
          <w:tab w:val="left" w:pos="1134"/>
        </w:tabs>
        <w:ind w:left="0" w:firstLine="709"/>
      </w:pPr>
      <w:r>
        <w:t>размещение информационных материалов в средствах массовой информации.</w:t>
      </w:r>
    </w:p>
    <w:p w:rsidR="001D3A47" w:rsidRDefault="00B31FA2">
      <w:pPr>
        <w:pStyle w:val="affff0"/>
        <w:rPr>
          <w:bCs/>
        </w:rPr>
      </w:pPr>
      <w:r>
        <w:t xml:space="preserve">Авиационные работы по защите лесов осуществляются в соответствии со статьей </w:t>
      </w:r>
      <w:r>
        <w:rPr>
          <w:bCs/>
        </w:rPr>
        <w:t>60.10 Лесного кодекса РФ и Порядка организации и выполнения авиационных работ по защите лесов, утвержденным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1D3A47" w:rsidRDefault="00B31FA2">
      <w:pPr>
        <w:pStyle w:val="affff0"/>
      </w:pPr>
      <w:r>
        <w:rPr>
          <w:bCs/>
        </w:rPr>
        <w:t>Авиационные работы по защите лесов</w:t>
      </w:r>
      <w:r>
        <w:t xml:space="preserve"> включают в себя:</w:t>
      </w:r>
    </w:p>
    <w:p w:rsidR="001D3A47" w:rsidRDefault="00B31FA2" w:rsidP="00B31FA2">
      <w:pPr>
        <w:pStyle w:val="a"/>
        <w:numPr>
          <w:ilvl w:val="0"/>
          <w:numId w:val="35"/>
        </w:numPr>
        <w:tabs>
          <w:tab w:val="left" w:pos="1134"/>
        </w:tabs>
        <w:ind w:left="0" w:firstLine="709"/>
      </w:pPr>
      <w:r>
        <w:t>осуществление государственного лесопатологического мониторинга с использованием авиационных средств;</w:t>
      </w:r>
    </w:p>
    <w:p w:rsidR="001D3A47" w:rsidRDefault="00B31FA2" w:rsidP="00B31FA2">
      <w:pPr>
        <w:pStyle w:val="a"/>
        <w:numPr>
          <w:ilvl w:val="0"/>
          <w:numId w:val="36"/>
        </w:numPr>
        <w:tabs>
          <w:tab w:val="left" w:pos="1134"/>
        </w:tabs>
        <w:ind w:left="0" w:firstLine="709"/>
      </w:pPr>
      <w:r>
        <w:t>осуществление лесопатологических обследований с использованием авиационных средств;</w:t>
      </w:r>
    </w:p>
    <w:p w:rsidR="001D3A47" w:rsidRDefault="00B31FA2" w:rsidP="00B31FA2">
      <w:pPr>
        <w:pStyle w:val="a"/>
        <w:numPr>
          <w:ilvl w:val="0"/>
          <w:numId w:val="37"/>
        </w:numPr>
        <w:tabs>
          <w:tab w:val="left" w:pos="1134"/>
        </w:tabs>
        <w:ind w:left="0" w:firstLine="709"/>
      </w:pPr>
      <w:r>
        <w:lastRenderedPageBreak/>
        <w:t>доставку воздушными судами людей и средств к очагам вредных организмов и обратно;</w:t>
      </w:r>
    </w:p>
    <w:p w:rsidR="001D3A47" w:rsidRDefault="00B31FA2" w:rsidP="00B31FA2">
      <w:pPr>
        <w:pStyle w:val="a"/>
        <w:numPr>
          <w:ilvl w:val="0"/>
          <w:numId w:val="38"/>
        </w:numPr>
        <w:tabs>
          <w:tab w:val="left" w:pos="1134"/>
        </w:tabs>
        <w:ind w:left="0" w:firstLine="709"/>
      </w:pPr>
      <w:r>
        <w:t>ликвидацию очагов вредных организмов с использованием авиационных средств;</w:t>
      </w:r>
    </w:p>
    <w:p w:rsidR="001D3A47" w:rsidRDefault="00B31FA2" w:rsidP="00B31FA2">
      <w:pPr>
        <w:pStyle w:val="a"/>
        <w:numPr>
          <w:ilvl w:val="0"/>
          <w:numId w:val="39"/>
        </w:numPr>
        <w:tabs>
          <w:tab w:val="left" w:pos="1134"/>
        </w:tabs>
        <w:ind w:left="0" w:firstLine="709"/>
        <w:rPr>
          <w:bCs/>
          <w:color w:val="000000"/>
        </w:rPr>
      </w:pPr>
      <w:r>
        <w:t>проведение иных работ по защите лесов от вредных организмов с использованием авиационных средств.</w:t>
      </w:r>
    </w:p>
    <w:p w:rsidR="001D3A47" w:rsidRDefault="00B31FA2">
      <w:pPr>
        <w:pStyle w:val="3"/>
      </w:pPr>
      <w:bookmarkStart w:id="524" w:name="_Toc513811922"/>
      <w:bookmarkStart w:id="525" w:name="_Toc508007782"/>
      <w:bookmarkStart w:id="526" w:name="_Toc499022724"/>
      <w:bookmarkStart w:id="527" w:name="_Toc468891005"/>
      <w:bookmarkStart w:id="528" w:name="_Toc219275233"/>
      <w:r>
        <w:t>2.19.3. 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24"/>
      <w:bookmarkEnd w:id="525"/>
      <w:bookmarkEnd w:id="526"/>
      <w:bookmarkEnd w:id="527"/>
      <w:bookmarkEnd w:id="528"/>
    </w:p>
    <w:p w:rsidR="001D3A47" w:rsidRDefault="00B31FA2">
      <w:pPr>
        <w:pStyle w:val="affff0"/>
      </w:pPr>
      <w:r>
        <w:t>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1D3A47" w:rsidRDefault="00B31FA2">
      <w:pPr>
        <w:pStyle w:val="affff0"/>
      </w:pPr>
      <w:r>
        <w:t>Воспроизводство лесов включает в себя:</w:t>
      </w:r>
    </w:p>
    <w:p w:rsidR="001D3A47" w:rsidRDefault="00B31FA2" w:rsidP="00B31FA2">
      <w:pPr>
        <w:pStyle w:val="a"/>
        <w:numPr>
          <w:ilvl w:val="0"/>
          <w:numId w:val="40"/>
        </w:numPr>
        <w:tabs>
          <w:tab w:val="left" w:pos="1134"/>
        </w:tabs>
        <w:ind w:left="0" w:firstLine="709"/>
      </w:pPr>
      <w:r>
        <w:t>лесовосстановление;</w:t>
      </w:r>
    </w:p>
    <w:p w:rsidR="001D3A47" w:rsidRDefault="00B31FA2" w:rsidP="00B31FA2">
      <w:pPr>
        <w:pStyle w:val="a"/>
        <w:numPr>
          <w:ilvl w:val="0"/>
          <w:numId w:val="41"/>
        </w:numPr>
        <w:tabs>
          <w:tab w:val="left" w:pos="1134"/>
        </w:tabs>
        <w:ind w:left="0" w:firstLine="709"/>
      </w:pPr>
      <w:r>
        <w:t xml:space="preserve">уход за лесами; </w:t>
      </w:r>
    </w:p>
    <w:p w:rsidR="001D3A47" w:rsidRDefault="00B31FA2" w:rsidP="00B31FA2">
      <w:pPr>
        <w:pStyle w:val="a"/>
        <w:numPr>
          <w:ilvl w:val="0"/>
          <w:numId w:val="42"/>
        </w:numPr>
        <w:tabs>
          <w:tab w:val="left" w:pos="1134"/>
        </w:tabs>
        <w:ind w:left="0" w:firstLine="709"/>
      </w:pPr>
      <w:r>
        <w:t>осуществление отнесения земель, предназначенных для лесовосстановления, к землям, на которых расположены леса.</w:t>
      </w:r>
    </w:p>
    <w:p w:rsidR="001D3A47" w:rsidRDefault="00B31FA2">
      <w:pPr>
        <w:pStyle w:val="affff0"/>
      </w:pPr>
      <w:r>
        <w:t>Лесовосстановление регламентируется Правилами лесовосстановления.</w:t>
      </w:r>
    </w:p>
    <w:p w:rsidR="001D3A47" w:rsidRDefault="00B31FA2">
      <w:pPr>
        <w:pStyle w:val="affff0"/>
      </w:pPr>
      <w:r>
        <w:t>Лесовосстановление осуществляется на основании проекта лесовосстановления:</w:t>
      </w:r>
    </w:p>
    <w:p w:rsidR="001D3A47" w:rsidRDefault="00B31FA2" w:rsidP="00B31FA2">
      <w:pPr>
        <w:pStyle w:val="a"/>
        <w:numPr>
          <w:ilvl w:val="0"/>
          <w:numId w:val="43"/>
        </w:numPr>
        <w:tabs>
          <w:tab w:val="left" w:pos="1134"/>
        </w:tabs>
        <w:ind w:left="0" w:firstLine="709"/>
      </w:pPr>
      <w:r>
        <w:t>лицами, осуществляющими рубки лесных насаждений в соответствии с Лесным кодексом РФ, за исключением случаев, предусмотренных ч. 2 и 4 ст. 29.1, ст. 30, ч. 4.1 ст. 32 Лесного кодекса РФ;</w:t>
      </w:r>
    </w:p>
    <w:p w:rsidR="001D3A47" w:rsidRDefault="00B31FA2" w:rsidP="00B31FA2">
      <w:pPr>
        <w:pStyle w:val="a"/>
        <w:numPr>
          <w:ilvl w:val="0"/>
          <w:numId w:val="44"/>
        </w:numPr>
        <w:tabs>
          <w:tab w:val="left" w:pos="1134"/>
        </w:tabs>
        <w:ind w:left="0" w:firstLine="709"/>
      </w:pPr>
      <w: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1D3A47" w:rsidRDefault="00B31FA2" w:rsidP="00B31FA2">
      <w:pPr>
        <w:pStyle w:val="a"/>
        <w:numPr>
          <w:ilvl w:val="0"/>
          <w:numId w:val="45"/>
        </w:numPr>
        <w:tabs>
          <w:tab w:val="left" w:pos="1134"/>
        </w:tabs>
        <w:ind w:left="0" w:firstLine="709"/>
      </w:pPr>
      <w:r>
        <w:t>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 7 ст. 63.1 Лесного кодекса РФ;</w:t>
      </w:r>
    </w:p>
    <w:p w:rsidR="001D3A47" w:rsidRDefault="00B31FA2" w:rsidP="00B31FA2">
      <w:pPr>
        <w:pStyle w:val="a"/>
        <w:numPr>
          <w:ilvl w:val="0"/>
          <w:numId w:val="46"/>
        </w:numPr>
        <w:tabs>
          <w:tab w:val="left" w:pos="1134"/>
        </w:tabs>
        <w:ind w:left="0" w:firstLine="709"/>
      </w:pPr>
      <w:r>
        <w:t xml:space="preserve">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w:t>
      </w:r>
      <w:r>
        <w:lastRenderedPageBreak/>
        <w:t>том числе в целях перевода земель лесного фонда, включенных в состав лесопарковых зеленых поясов, в земли иных категорий.</w:t>
      </w:r>
    </w:p>
    <w:p w:rsidR="001D3A47" w:rsidRDefault="00B31FA2">
      <w:pPr>
        <w:pStyle w:val="affff0"/>
      </w:pPr>
      <w: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 </w:t>
      </w:r>
    </w:p>
    <w:p w:rsidR="001D3A47" w:rsidRDefault="00B31FA2">
      <w:pPr>
        <w:pStyle w:val="affff0"/>
      </w:pPr>
      <w: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1D3A47" w:rsidRDefault="00B31FA2">
      <w:pPr>
        <w:pStyle w:val="affff0"/>
      </w:pPr>
      <w:r>
        <w:t>С целью оценки состояния лесных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года выращивания, третьего и пятого года закладки.</w:t>
      </w:r>
    </w:p>
    <w:p w:rsidR="001D3A47" w:rsidRDefault="00B31FA2">
      <w:pPr>
        <w:pStyle w:val="affff0"/>
      </w:pPr>
      <w: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1D3A47" w:rsidRDefault="00B31FA2">
      <w:pPr>
        <w:pStyle w:val="affff0"/>
      </w:pPr>
      <w:r>
        <w:t>Инвентаризация выполненных мероприятий по искусственному и комбинированному лесовосстановлению проводится с участием представителей лиц, указанных в пункте 6 Правил лесовосстановления.</w:t>
      </w:r>
    </w:p>
    <w:p w:rsidR="001D3A47" w:rsidRDefault="00B31FA2">
      <w:pPr>
        <w:pStyle w:val="affff0"/>
      </w:pPr>
      <w:r>
        <w:t>Лесовосстановительные мероприятия на землях, предназначенных для лесовосстановления, осуществляемые лицами, указанными в подпункте « а » пункта 6 Правил лесовосстановления, считаются выполненными в случае отнесения земель, предназначенных для лесовосстановления, к землям, на которых расположены леса, в порядке, предусмотренном ч. 2 ст. 64.1 Лесного кодекса РФ.</w:t>
      </w:r>
    </w:p>
    <w:p w:rsidR="001D3A47" w:rsidRDefault="00B31FA2">
      <w:pPr>
        <w:pStyle w:val="affff0"/>
      </w:pPr>
      <w:r>
        <w:t>Лесовосстановительные мероприятия на землях, предназначенных для лесовосстановления, осуществляемые лицами, указанными в подпунктах « в » и « г » пункта 6 Правил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1D3A47" w:rsidRDefault="00B31FA2">
      <w:pPr>
        <w:pStyle w:val="affff0"/>
      </w:pPr>
      <w:r>
        <w:lastRenderedPageBreak/>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w:t>
      </w:r>
      <w:bookmarkStart w:id="529" w:name="_Hlk208238478"/>
      <w:r>
        <w:t>законом от 30.12.2021 № 454-ФЗ «О семеноводстве».</w:t>
      </w:r>
      <w:bookmarkEnd w:id="529"/>
    </w:p>
    <w:p w:rsidR="001D3A47" w:rsidRDefault="00B31FA2">
      <w:pPr>
        <w:pStyle w:val="affff0"/>
      </w:pPr>
      <w:r>
        <w:t>Требования к молоднякам основных лесообразующих пород, площади которых подлежат отнесению к землям, на которых расположены леса, указаны в таблицах 1 Приложений 1 - 40 к Правилам лесовосстановления. Требования (критерии) к посадочному материалу и молоднякам лесных древесных пород, не включенных в приложения 1 - 41 к Правилам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1 - 41 к Правилам лесовосстановления, устанавливаются лесохозяйственными регламентами лесничеств.</w:t>
      </w:r>
    </w:p>
    <w:p w:rsidR="001D3A47" w:rsidRDefault="00B31FA2">
      <w:pPr>
        <w:pStyle w:val="affff0"/>
      </w:pPr>
      <w: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1D3A47" w:rsidRDefault="00B31FA2">
      <w:pPr>
        <w:pStyle w:val="affff0"/>
      </w:pPr>
      <w:r>
        <w:t>Требования (критерии) к посадочному материалу и молоднякам лесных древесных пород, поврежденных негативными воздействиями, устанавливаются лесохозяйственными регламентами лесничеств.</w:t>
      </w:r>
    </w:p>
    <w:p w:rsidR="001D3A47" w:rsidRDefault="00B31FA2">
      <w:pPr>
        <w:pStyle w:val="affff0"/>
      </w:pPr>
      <w: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1D3A47" w:rsidRDefault="00B31FA2">
      <w:pPr>
        <w:pStyle w:val="afffffff9"/>
        <w:spacing w:after="0"/>
      </w:pPr>
      <w:r>
        <w:t xml:space="preserve">Естественное лесовосстановление. </w:t>
      </w:r>
    </w:p>
    <w:p w:rsidR="001D3A47" w:rsidRDefault="00B31FA2">
      <w:pPr>
        <w:pStyle w:val="affff0"/>
      </w:pPr>
      <w:r>
        <w:t>Естественное лесовосстановление вследствие природных процессов планируется и проектируется:</w:t>
      </w:r>
    </w:p>
    <w:p w:rsidR="001D3A47" w:rsidRDefault="00B31FA2" w:rsidP="00B31FA2">
      <w:pPr>
        <w:pStyle w:val="a"/>
        <w:numPr>
          <w:ilvl w:val="0"/>
          <w:numId w:val="47"/>
        </w:numPr>
        <w:tabs>
          <w:tab w:val="left" w:pos="1134"/>
        </w:tabs>
        <w:ind w:left="0" w:firstLine="709"/>
      </w:pPr>
      <w:r>
        <w:t>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 по сохранению подроста;</w:t>
      </w:r>
    </w:p>
    <w:p w:rsidR="001D3A47" w:rsidRDefault="00B31FA2" w:rsidP="00B31FA2">
      <w:pPr>
        <w:pStyle w:val="a"/>
        <w:numPr>
          <w:ilvl w:val="0"/>
          <w:numId w:val="48"/>
        </w:numPr>
        <w:tabs>
          <w:tab w:val="left" w:pos="1134"/>
        </w:tabs>
        <w:ind w:left="0" w:firstLine="709"/>
      </w:pPr>
      <w:r>
        <w:t>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1D3A47" w:rsidRDefault="00B31FA2">
      <w:pPr>
        <w:pStyle w:val="a"/>
        <w:numPr>
          <w:ilvl w:val="0"/>
          <w:numId w:val="0"/>
        </w:numPr>
        <w:tabs>
          <w:tab w:val="left" w:pos="1134"/>
        </w:tabs>
        <w:ind w:firstLine="709"/>
      </w:pPr>
      <w:r>
        <w:t xml:space="preserve">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w:t>
      </w:r>
      <w:r>
        <w:lastRenderedPageBreak/>
        <w:t>отнесения земель, предназначенных для лесовосстановления, к землям, на которых расположены леса.</w:t>
      </w:r>
    </w:p>
    <w:p w:rsidR="001D3A47" w:rsidRDefault="00B31FA2">
      <w:pPr>
        <w:pStyle w:val="affff0"/>
      </w:pPr>
      <w:r>
        <w:t>В целях содействия естественному лесовосстановлению осуществляются следующие мероприятия:</w:t>
      </w:r>
    </w:p>
    <w:p w:rsidR="001D3A47" w:rsidRDefault="00B31FA2" w:rsidP="00B31FA2">
      <w:pPr>
        <w:pStyle w:val="a"/>
        <w:numPr>
          <w:ilvl w:val="0"/>
          <w:numId w:val="49"/>
        </w:numPr>
        <w:tabs>
          <w:tab w:val="left" w:pos="1134"/>
        </w:tabs>
        <w:ind w:left="0" w:firstLine="709"/>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1D3A47" w:rsidRDefault="00B31FA2" w:rsidP="00B31FA2">
      <w:pPr>
        <w:pStyle w:val="a"/>
        <w:numPr>
          <w:ilvl w:val="0"/>
          <w:numId w:val="50"/>
        </w:numPr>
        <w:tabs>
          <w:tab w:val="left" w:pos="1134"/>
        </w:tabs>
        <w:ind w:left="0" w:firstLine="709"/>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1D3A47" w:rsidRDefault="00B31FA2" w:rsidP="00B31FA2">
      <w:pPr>
        <w:pStyle w:val="a"/>
        <w:numPr>
          <w:ilvl w:val="0"/>
          <w:numId w:val="51"/>
        </w:numPr>
        <w:tabs>
          <w:tab w:val="left" w:pos="1134"/>
        </w:tabs>
        <w:ind w:left="0" w:firstLine="709"/>
      </w:pPr>
      <w: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1D3A47" w:rsidRDefault="00B31FA2" w:rsidP="00B31FA2">
      <w:pPr>
        <w:pStyle w:val="a"/>
        <w:numPr>
          <w:ilvl w:val="0"/>
          <w:numId w:val="52"/>
        </w:numPr>
        <w:tabs>
          <w:tab w:val="left" w:pos="1134"/>
        </w:tabs>
        <w:ind w:left="0" w:firstLine="709"/>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1D3A47" w:rsidRDefault="00B31FA2" w:rsidP="00B31FA2">
      <w:pPr>
        <w:pStyle w:val="a"/>
        <w:numPr>
          <w:ilvl w:val="0"/>
          <w:numId w:val="53"/>
        </w:numPr>
        <w:tabs>
          <w:tab w:val="left" w:pos="1134"/>
        </w:tabs>
        <w:ind w:left="0" w:firstLine="709"/>
      </w:pPr>
      <w:r>
        <w:t>огораживание лесного участка;</w:t>
      </w:r>
    </w:p>
    <w:p w:rsidR="001D3A47" w:rsidRDefault="00B31FA2" w:rsidP="00B31FA2">
      <w:pPr>
        <w:pStyle w:val="a"/>
        <w:numPr>
          <w:ilvl w:val="0"/>
          <w:numId w:val="54"/>
        </w:numPr>
        <w:tabs>
          <w:tab w:val="left" w:pos="1134"/>
        </w:tabs>
        <w:ind w:left="0" w:firstLine="709"/>
      </w:pPr>
      <w:r>
        <w:t>подавление порослевой и корнеотпрысковой способности деревьев (инъекции арборицидов или окольцовывание);</w:t>
      </w:r>
    </w:p>
    <w:p w:rsidR="001D3A47" w:rsidRDefault="00B31FA2" w:rsidP="00B31FA2">
      <w:pPr>
        <w:pStyle w:val="a"/>
        <w:numPr>
          <w:ilvl w:val="0"/>
          <w:numId w:val="55"/>
        </w:numPr>
        <w:tabs>
          <w:tab w:val="left" w:pos="1134"/>
        </w:tabs>
        <w:ind w:left="0" w:firstLine="709"/>
      </w:pPr>
      <w:r>
        <w:t>иные мероприятия, указанные в лесохозяйственном регламенте лесничества.</w:t>
      </w:r>
    </w:p>
    <w:p w:rsidR="001D3A47" w:rsidRDefault="00B31FA2">
      <w:pPr>
        <w:pStyle w:val="affff0"/>
      </w:pPr>
      <w: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приложениях 1 - 41 к Правилам лесовосстановления.</w:t>
      </w:r>
    </w:p>
    <w:p w:rsidR="001D3A47" w:rsidRDefault="00B31FA2">
      <w:pPr>
        <w:pStyle w:val="affff0"/>
      </w:pPr>
      <w: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1D3A47" w:rsidRDefault="00B31FA2">
      <w:pPr>
        <w:pStyle w:val="affff0"/>
      </w:pPr>
      <w: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1D3A47" w:rsidRDefault="00B31FA2">
      <w:pPr>
        <w:pStyle w:val="affff0"/>
      </w:pPr>
      <w:r>
        <w:lastRenderedPageBreak/>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1D3A47" w:rsidRDefault="00B31FA2">
      <w:pPr>
        <w:pStyle w:val="affff0"/>
      </w:pPr>
      <w: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1D3A47" w:rsidRDefault="00B31FA2">
      <w:pPr>
        <w:pStyle w:val="affff0"/>
      </w:pPr>
      <w: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1D3A47" w:rsidRDefault="00B31FA2">
      <w:pPr>
        <w:pStyle w:val="affff0"/>
      </w:pPr>
      <w: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1D3A47" w:rsidRDefault="00B31FA2">
      <w:pPr>
        <w:pStyle w:val="affff0"/>
      </w:pPr>
      <w: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1D3A47" w:rsidRDefault="00B31FA2">
      <w:pPr>
        <w:pStyle w:val="affff0"/>
      </w:pPr>
      <w:r>
        <w:t>Пораженный вредными организмами, слаборазвитый и поврежденный при рубке леса подрост должен быть срублен.</w:t>
      </w:r>
    </w:p>
    <w:p w:rsidR="001D3A47" w:rsidRDefault="00B31FA2">
      <w:pPr>
        <w:pStyle w:val="affff0"/>
      </w:pPr>
      <w: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1D3A47" w:rsidRDefault="00B31FA2">
      <w:pPr>
        <w:pStyle w:val="affff0"/>
      </w:pPr>
      <w: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1D3A47" w:rsidRDefault="00B31FA2">
      <w:pPr>
        <w:pStyle w:val="affff0"/>
      </w:pPr>
      <w:r>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1D3A47" w:rsidRDefault="00B31FA2">
      <w:pPr>
        <w:pStyle w:val="affff0"/>
      </w:pPr>
      <w:r>
        <w:lastRenderedPageBreak/>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1D3A47" w:rsidRDefault="00B31FA2">
      <w:pPr>
        <w:pStyle w:val="affff0"/>
      </w:pPr>
      <w:r>
        <w:t>При приемке работ по содействию естественному лесовосстановлению учету может подлежать подрост всех основных пород.</w:t>
      </w:r>
    </w:p>
    <w:p w:rsidR="001D3A47" w:rsidRDefault="00B31FA2">
      <w:pPr>
        <w:pStyle w:val="affff0"/>
      </w:pPr>
      <w: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1D3A47" w:rsidRDefault="00B31FA2">
      <w:pPr>
        <w:pStyle w:val="affff0"/>
      </w:pPr>
      <w: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D3A47" w:rsidRDefault="00B31FA2">
      <w:pPr>
        <w:pStyle w:val="affff0"/>
      </w:pPr>
      <w: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 в таблицах 1 Приложений 1 - 40 к Правилам лесовосстановления.</w:t>
      </w:r>
    </w:p>
    <w:p w:rsidR="001D3A47" w:rsidRDefault="00B31FA2">
      <w:pPr>
        <w:pStyle w:val="affff0"/>
      </w:pPr>
      <w: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1D3A47" w:rsidRDefault="00B31FA2">
      <w:pPr>
        <w:pStyle w:val="affff0"/>
      </w:pPr>
      <w:r>
        <w:t>Приемка работ по содействию естественному лесовосстановлению проводится до установления устойчивого снежного покрова более 10 см.</w:t>
      </w:r>
    </w:p>
    <w:p w:rsidR="001D3A47" w:rsidRDefault="00B31FA2">
      <w:pPr>
        <w:pStyle w:val="affff0"/>
      </w:pPr>
      <w: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1D3A47" w:rsidRDefault="00B31FA2">
      <w:pPr>
        <w:pStyle w:val="affff0"/>
      </w:pPr>
      <w: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w:t>
      </w:r>
      <w:r>
        <w:lastRenderedPageBreak/>
        <w:t>расположены леса, приведенным в таблице 1 Приложений 1 - 40 к Правилам лесовосстановления.</w:t>
      </w:r>
    </w:p>
    <w:p w:rsidR="001D3A47" w:rsidRDefault="00B31FA2">
      <w:pPr>
        <w:pStyle w:val="afffffff9"/>
        <w:spacing w:after="0"/>
      </w:pPr>
      <w:r>
        <w:t>Искусственное и комбинированное лесовосстановление.</w:t>
      </w:r>
    </w:p>
    <w:p w:rsidR="001D3A47" w:rsidRDefault="00B31FA2">
      <w:pPr>
        <w:pStyle w:val="affff0"/>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1D3A47" w:rsidRDefault="00B31FA2">
      <w:pPr>
        <w:pStyle w:val="affff0"/>
      </w:pPr>
      <w: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1D3A47" w:rsidRDefault="00B31FA2">
      <w:pPr>
        <w:pStyle w:val="affff0"/>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1D3A47" w:rsidRDefault="00B31FA2">
      <w:pPr>
        <w:pStyle w:val="affff0"/>
      </w:pPr>
      <w: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1D3A47" w:rsidRDefault="00B31FA2">
      <w:pPr>
        <w:pStyle w:val="affff0"/>
      </w:pPr>
      <w:r>
        <w:t>Подготовка лесного участка к созданию лесных культур может включать:</w:t>
      </w:r>
    </w:p>
    <w:p w:rsidR="001D3A47" w:rsidRDefault="00B31FA2" w:rsidP="00B31FA2">
      <w:pPr>
        <w:pStyle w:val="a"/>
        <w:numPr>
          <w:ilvl w:val="0"/>
          <w:numId w:val="56"/>
        </w:numPr>
        <w:tabs>
          <w:tab w:val="left" w:pos="1134"/>
        </w:tabs>
        <w:ind w:left="0" w:firstLine="709"/>
      </w:pPr>
      <w: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1D3A47" w:rsidRDefault="00B31FA2" w:rsidP="00B31FA2">
      <w:pPr>
        <w:pStyle w:val="a"/>
        <w:numPr>
          <w:ilvl w:val="0"/>
          <w:numId w:val="57"/>
        </w:numPr>
        <w:tabs>
          <w:tab w:val="left" w:pos="1134"/>
        </w:tabs>
        <w:ind w:left="0" w:firstLine="709"/>
      </w:pPr>
      <w: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1D3A47" w:rsidRDefault="00B31FA2" w:rsidP="00B31FA2">
      <w:pPr>
        <w:pStyle w:val="a"/>
        <w:numPr>
          <w:ilvl w:val="0"/>
          <w:numId w:val="58"/>
        </w:numPr>
        <w:tabs>
          <w:tab w:val="left" w:pos="1134"/>
        </w:tabs>
        <w:ind w:left="0" w:firstLine="709"/>
      </w:pPr>
      <w:r>
        <w:t>корчевку пней, препятствующих движению техники или уменьшение их высоты до уровня, не препятствующего движению техники;</w:t>
      </w:r>
    </w:p>
    <w:p w:rsidR="001D3A47" w:rsidRDefault="00B31FA2" w:rsidP="00B31FA2">
      <w:pPr>
        <w:pStyle w:val="a"/>
        <w:numPr>
          <w:ilvl w:val="0"/>
          <w:numId w:val="59"/>
        </w:numPr>
        <w:tabs>
          <w:tab w:val="left" w:pos="1134"/>
        </w:tabs>
        <w:ind w:left="0" w:firstLine="709"/>
      </w:pPr>
      <w:r>
        <w:t>планировку поверхности лесного участка, при необходимости проведение мелиоративных работ, нарезку террас на склонах;</w:t>
      </w:r>
    </w:p>
    <w:p w:rsidR="001D3A47" w:rsidRDefault="00B31FA2" w:rsidP="00B31FA2">
      <w:pPr>
        <w:pStyle w:val="a"/>
        <w:numPr>
          <w:ilvl w:val="0"/>
          <w:numId w:val="60"/>
        </w:numPr>
        <w:tabs>
          <w:tab w:val="left" w:pos="1134"/>
        </w:tabs>
        <w:ind w:left="0" w:firstLine="709"/>
      </w:pPr>
      <w:r>
        <w:t>при необходимости - предварительную борьбу с вредными почвенными организмами;</w:t>
      </w:r>
    </w:p>
    <w:p w:rsidR="001D3A47" w:rsidRDefault="00B31FA2" w:rsidP="00B31FA2">
      <w:pPr>
        <w:pStyle w:val="a"/>
        <w:numPr>
          <w:ilvl w:val="0"/>
          <w:numId w:val="61"/>
        </w:numPr>
        <w:tabs>
          <w:tab w:val="left" w:pos="1134"/>
        </w:tabs>
        <w:ind w:left="0" w:firstLine="709"/>
      </w:pPr>
      <w:r>
        <w:t>на заболоченных, избыточно увлажненных почвах - проведение осушительных мероприятий.</w:t>
      </w:r>
    </w:p>
    <w:p w:rsidR="001D3A47" w:rsidRDefault="00B31FA2">
      <w:pPr>
        <w:pStyle w:val="affff0"/>
      </w:pPr>
      <w:r>
        <w:t>При расчистке и планировке поверхности лесных участков должно обеспечиваться максимальное сохранение верхнего плодородного слоя почвы.</w:t>
      </w:r>
    </w:p>
    <w:p w:rsidR="001D3A47" w:rsidRDefault="00B31FA2">
      <w:pPr>
        <w:pStyle w:val="affff0"/>
      </w:pPr>
      <w:r>
        <w:lastRenderedPageBreak/>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1D3A47" w:rsidRDefault="00B31FA2">
      <w:pPr>
        <w:pStyle w:val="affff0"/>
      </w:pPr>
      <w: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1D3A47" w:rsidRDefault="00B31FA2">
      <w:pPr>
        <w:pStyle w:val="affff0"/>
      </w:pPr>
      <w: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1D3A47" w:rsidRDefault="00B31FA2">
      <w:pPr>
        <w:pStyle w:val="affff0"/>
      </w:pPr>
      <w: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1D3A47" w:rsidRDefault="00B31FA2">
      <w:pPr>
        <w:pStyle w:val="affff0"/>
      </w:pPr>
      <w:r>
        <w:t>В горных условиях способ обработки почвы выбирается с учетом географической зональности лесного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1D3A47" w:rsidRDefault="00B31FA2">
      <w:pPr>
        <w:pStyle w:val="affff0"/>
      </w:pPr>
      <w: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1D3A47" w:rsidRDefault="00B31FA2">
      <w:pPr>
        <w:pStyle w:val="affff0"/>
      </w:pPr>
      <w: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1D3A47" w:rsidRDefault="00B31FA2">
      <w:pPr>
        <w:pStyle w:val="affff0"/>
      </w:pPr>
      <w:r>
        <w:t>Основная лесная древесная порода выбирается из местных лесных древесных пород и должна отвечать целям лесовосстановления, указанным в абзаце первом пункта 3 Правил лесовосстановления, и соответствовать природно-климатическим условиям лесного участка.</w:t>
      </w:r>
    </w:p>
    <w:p w:rsidR="001D3A47" w:rsidRDefault="00B31FA2">
      <w:pPr>
        <w:pStyle w:val="affff0"/>
      </w:pPr>
      <w:r>
        <w:t>При выборе сопутствующих лесных древесных и кустарниковых пород следует учитывать их влияние на основную лесную древесную породу.</w:t>
      </w:r>
    </w:p>
    <w:p w:rsidR="001D3A47" w:rsidRDefault="00B31FA2">
      <w:pPr>
        <w:pStyle w:val="affff0"/>
      </w:pPr>
      <w: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1D3A47" w:rsidRDefault="00B31FA2">
      <w:pPr>
        <w:pStyle w:val="affff0"/>
      </w:pPr>
      <w:r>
        <w:t xml:space="preserve">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w:t>
      </w:r>
    </w:p>
    <w:p w:rsidR="001D3A47" w:rsidRDefault="00B31FA2">
      <w:pPr>
        <w:pStyle w:val="affff0"/>
      </w:pPr>
      <w:r>
        <w:lastRenderedPageBreak/>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1D3A47" w:rsidRDefault="00B31FA2">
      <w:pPr>
        <w:pStyle w:val="affff0"/>
      </w:pPr>
      <w: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1D3A47" w:rsidRDefault="00B31FA2">
      <w:pPr>
        <w:pStyle w:val="affff0"/>
      </w:pPr>
      <w:r>
        <w:t>При посадке подпологовых культур саженцами густота составляет 1,3 - 2,0 тыс. штук на 1 гектаре, при посадке подпологовых культур сеянцами - 2,6 - 4,0 тыс. штук на 1 гектаре.</w:t>
      </w:r>
    </w:p>
    <w:p w:rsidR="001D3A47" w:rsidRDefault="00B31FA2">
      <w:pPr>
        <w:pStyle w:val="affff0"/>
      </w:pPr>
      <w: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1D3A47" w:rsidRDefault="00B31FA2">
      <w:pPr>
        <w:pStyle w:val="affff0"/>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D3A47" w:rsidRDefault="00B31FA2">
      <w:pPr>
        <w:pStyle w:val="affff0"/>
      </w:pPr>
      <w:r>
        <w:t>Для искусственного и комбинированного лесовосстановления используется посадочный материал, соответствующий требованиям (критериям), указанным в таблицах 1 приложений 1 - 41 к Правилам лесовосстановления. Допускается применять посадочный материал возраста ниже указанного в таблицах 1 приложений 1 - 41 к Правилам лесовосстановления при соответствии его требованиям по высоте и диаметру стволика у корневой шейки.</w:t>
      </w:r>
    </w:p>
    <w:p w:rsidR="001D3A47" w:rsidRDefault="00B31FA2">
      <w:pPr>
        <w:pStyle w:val="affff0"/>
      </w:pPr>
      <w: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D3A47" w:rsidRDefault="00B31FA2">
      <w:pPr>
        <w:pStyle w:val="affff0"/>
      </w:pPr>
      <w:r>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w:t>
      </w:r>
      <w:r>
        <w:lastRenderedPageBreak/>
        <w:t>исключением лесных участков с переувлажненными, глинистыми и тяжелыми суглинистыми избыточно увлажненными почвами.</w:t>
      </w:r>
    </w:p>
    <w:p w:rsidR="001D3A47" w:rsidRDefault="00B31FA2">
      <w:pPr>
        <w:pStyle w:val="affff0"/>
      </w:pPr>
      <w:r>
        <w:t>Посев семян лесных растений выполняется весной и осенью.</w:t>
      </w:r>
    </w:p>
    <w:p w:rsidR="001D3A47" w:rsidRDefault="00B31FA2">
      <w:pPr>
        <w:pStyle w:val="affff0"/>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D3A47" w:rsidRDefault="00B31FA2">
      <w:pPr>
        <w:pStyle w:val="affff0"/>
      </w:pPr>
      <w: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D3A47" w:rsidRDefault="00B31FA2">
      <w:pPr>
        <w:pStyle w:val="affff0"/>
      </w:pPr>
      <w: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D3A47" w:rsidRDefault="00B31FA2">
      <w:pPr>
        <w:pStyle w:val="affff0"/>
      </w:pPr>
      <w:r>
        <w:t>К агротехническому уходу относятся:</w:t>
      </w:r>
    </w:p>
    <w:p w:rsidR="001D3A47" w:rsidRDefault="00B31FA2" w:rsidP="00B31FA2">
      <w:pPr>
        <w:pStyle w:val="a"/>
        <w:numPr>
          <w:ilvl w:val="0"/>
          <w:numId w:val="62"/>
        </w:numPr>
        <w:tabs>
          <w:tab w:val="left" w:pos="1134"/>
        </w:tabs>
        <w:ind w:left="0" w:firstLine="709"/>
      </w:pPr>
      <w:r>
        <w:t>ручная оправка растений от завала травой и почвой, заноса песком, размыва и выдувания почвы, выжимания морозом;</w:t>
      </w:r>
    </w:p>
    <w:p w:rsidR="001D3A47" w:rsidRDefault="00B31FA2" w:rsidP="00B31FA2">
      <w:pPr>
        <w:pStyle w:val="a"/>
        <w:numPr>
          <w:ilvl w:val="0"/>
          <w:numId w:val="63"/>
        </w:numPr>
        <w:tabs>
          <w:tab w:val="left" w:pos="1134"/>
        </w:tabs>
        <w:ind w:left="0" w:firstLine="709"/>
      </w:pPr>
      <w:r>
        <w:t>рыхление почвы с одновременным уничтожением травянистой и древесной растительности;</w:t>
      </w:r>
    </w:p>
    <w:p w:rsidR="001D3A47" w:rsidRDefault="00B31FA2" w:rsidP="00B31FA2">
      <w:pPr>
        <w:pStyle w:val="a"/>
        <w:numPr>
          <w:ilvl w:val="0"/>
          <w:numId w:val="64"/>
        </w:numPr>
        <w:tabs>
          <w:tab w:val="left" w:pos="1134"/>
        </w:tabs>
        <w:ind w:left="0" w:firstLine="709"/>
      </w:pPr>
      <w:r>
        <w:t>подавление, скашивание травянистой и древесно-кустарниковой растительности механическим способом;</w:t>
      </w:r>
    </w:p>
    <w:p w:rsidR="001D3A47" w:rsidRDefault="00B31FA2" w:rsidP="00B31FA2">
      <w:pPr>
        <w:pStyle w:val="a"/>
        <w:numPr>
          <w:ilvl w:val="0"/>
          <w:numId w:val="65"/>
        </w:numPr>
        <w:tabs>
          <w:tab w:val="left" w:pos="1134"/>
        </w:tabs>
        <w:ind w:left="0" w:firstLine="709"/>
      </w:pPr>
      <w:r>
        <w:t>применение химических средств (гербицидов, арборицидов) для уничтожения нежелательной травянистой и древесно-кустарниковой растительности;</w:t>
      </w:r>
    </w:p>
    <w:p w:rsidR="001D3A47" w:rsidRDefault="00B31FA2" w:rsidP="00B31FA2">
      <w:pPr>
        <w:pStyle w:val="a"/>
        <w:numPr>
          <w:ilvl w:val="0"/>
          <w:numId w:val="66"/>
        </w:numPr>
        <w:tabs>
          <w:tab w:val="left" w:pos="1134"/>
        </w:tabs>
        <w:ind w:left="0" w:firstLine="709"/>
      </w:pPr>
      <w:r>
        <w:t>дополнение лесных культур, подкормка минеральными удобрениями и полив лесных культур.</w:t>
      </w:r>
    </w:p>
    <w:p w:rsidR="001D3A47" w:rsidRDefault="00B31FA2">
      <w:pPr>
        <w:pStyle w:val="affff0"/>
      </w:pPr>
      <w: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1D3A47" w:rsidRDefault="00B31FA2">
      <w:pPr>
        <w:pStyle w:val="affff0"/>
      </w:pPr>
      <w: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1D3A47" w:rsidRDefault="00B31FA2">
      <w:pPr>
        <w:pStyle w:val="affff0"/>
      </w:pPr>
      <w:r>
        <w:t xml:space="preserve">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w:t>
      </w:r>
      <w:r>
        <w:lastRenderedPageBreak/>
        <w:t>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1D3A47" w:rsidRDefault="00B31FA2">
      <w:pPr>
        <w:pStyle w:val="affff0"/>
      </w:pPr>
      <w:r>
        <w:t>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1D3A47" w:rsidRDefault="00B31FA2">
      <w:pPr>
        <w:pStyle w:val="affff0"/>
      </w:pPr>
      <w:r>
        <w:t>Количество агротехнических и лесоводственных уходов зависит от интенсивности роста сорной растительности и дополнительных целей уходов.</w:t>
      </w:r>
    </w:p>
    <w:p w:rsidR="001D3A47" w:rsidRDefault="00B31FA2">
      <w:pPr>
        <w:pStyle w:val="affff0"/>
      </w:pPr>
      <w:r>
        <w:t>Общее количество агротехнических и лесоводственных уходов на весь период выращивания лесных культур проектируется: в таежной зоне - от 2 до 5 уходов, в зоне хвойно-широколиственных лесов - от 3 до 6 уходов, в лесостепной - от 5 до 10 уходов, в степной зоне - от 7 до 15 уходов, в зоне полупустынь и пустынь - от 10 до 21 ухода. Количество агротехнических и лесоводственных уходов, проводимых на конкретных лесных участках, предусматривается проектом лесовосстановления,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 до 2 уходов, в зоне хвойно-широколиственных лесов - до 3 уходов, в лесостепной зоне - до 4 уходов, в степной зоне - до 5 уходов, в зоне полупустынь и пустынь - до 6 уходов.</w:t>
      </w:r>
    </w:p>
    <w:p w:rsidR="001D3A47" w:rsidRDefault="00B31FA2">
      <w:pPr>
        <w:pStyle w:val="affff0"/>
      </w:pPr>
      <w:r>
        <w:t>При неблагоприятных погодных условиях или в случае гибели лесных культур принимается решение о непроведении агротехнических или лесоводственных уходов на отдельных лесных участках.</w:t>
      </w:r>
    </w:p>
    <w:p w:rsidR="001D3A47" w:rsidRDefault="00B31FA2">
      <w:pPr>
        <w:pStyle w:val="affff0"/>
      </w:pPr>
      <w: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D3A47" w:rsidRDefault="00B31FA2">
      <w:pPr>
        <w:pStyle w:val="affff0"/>
      </w:pPr>
      <w:r>
        <w:t>Лесные культуры с приживаемостью 25 - 85% от количества деревьев основных пород, определенной при инвентаризации в соответствии с абзацем вторым пункта 9 Правил лесовосстановления, в которых не обеспечивается количество деревьев основной породы, предусмотренной в таблицах 1 приложений 1 - 41 к Правилам лесовосстановления, подлежат дополнению деревьями основной породы.</w:t>
      </w:r>
    </w:p>
    <w:p w:rsidR="001D3A47" w:rsidRDefault="00B31FA2">
      <w:pPr>
        <w:pStyle w:val="affff0"/>
      </w:pPr>
      <w:r>
        <w:lastRenderedPageBreak/>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1D3A47" w:rsidRDefault="00B31FA2">
      <w:pPr>
        <w:pStyle w:val="affff0"/>
      </w:pPr>
      <w: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1D3A47" w:rsidRDefault="00B31FA2">
      <w:pPr>
        <w:pStyle w:val="affff0"/>
      </w:pPr>
      <w: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1D3A47" w:rsidRDefault="00B31FA2">
      <w:pPr>
        <w:pStyle w:val="affff0"/>
      </w:pPr>
      <w: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1D3A47" w:rsidRDefault="00B31FA2">
      <w:pPr>
        <w:pStyle w:val="affff0"/>
      </w:pPr>
      <w:r>
        <w:t>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Общее количество культивируемых растений и подроста основной лесной древесной породы должно быть не менее предусмотренного пунктом 43 Правил лесовосстановления.</w:t>
      </w:r>
    </w:p>
    <w:p w:rsidR="001D3A47" w:rsidRDefault="00B31FA2">
      <w:pPr>
        <w:pStyle w:val="affff0"/>
      </w:pPr>
      <w: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1D3A47" w:rsidRDefault="00B31FA2">
      <w:pPr>
        <w:pStyle w:val="affff0"/>
      </w:pPr>
      <w: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1D3A47" w:rsidRDefault="00B31FA2">
      <w:pPr>
        <w:pStyle w:val="affff0"/>
      </w:pPr>
      <w:r>
        <w:t>Первоначальная густота лесных культур при комбинированном лесовосстановлении под пологом лесных насаждений должна составлять не менее 50% от густоты, предусмотренной пунктом 43 Правил лесовосстановления.</w:t>
      </w:r>
    </w:p>
    <w:p w:rsidR="001D3A47" w:rsidRDefault="00B31FA2">
      <w:pPr>
        <w:pStyle w:val="affff0"/>
      </w:pPr>
      <w:r>
        <w:t>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таблицах 1 приложений 1 - 41 к Правилам лесовосстановления, в соответствующих условиях считаются погибшими.</w:t>
      </w:r>
    </w:p>
    <w:p w:rsidR="001D3A47" w:rsidRDefault="00B31FA2">
      <w:pPr>
        <w:pStyle w:val="affff0"/>
      </w:pPr>
      <w: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2.19.3.1).</w:t>
      </w:r>
    </w:p>
    <w:p w:rsidR="001D3A47" w:rsidRDefault="00B31FA2">
      <w:pPr>
        <w:pStyle w:val="afffffff9"/>
        <w:spacing w:after="0"/>
      </w:pPr>
      <w:r>
        <w:lastRenderedPageBreak/>
        <w:t xml:space="preserve">Уход за лесами. </w:t>
      </w:r>
    </w:p>
    <w:p w:rsidR="001D3A47" w:rsidRDefault="00B31FA2">
      <w:pPr>
        <w:pStyle w:val="affff0"/>
      </w:pPr>
      <w: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1D3A47" w:rsidRDefault="00B31FA2">
      <w:pPr>
        <w:pStyle w:val="affff0"/>
      </w:pPr>
      <w: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1D3A47" w:rsidRDefault="00B31FA2">
      <w:pPr>
        <w:pStyle w:val="affff0"/>
      </w:pPr>
      <w:r>
        <w:t>Нормативы и параметры мероприятий по лесовосстановлению и лесоразведению приведены в таблице 2.19.3.1.</w:t>
      </w:r>
    </w:p>
    <w:p w:rsidR="001D3A47" w:rsidRDefault="00B31FA2">
      <w:pPr>
        <w:pStyle w:val="affff0"/>
      </w:pPr>
      <w:r>
        <w:t>Нормативы и параметры ухода за молодняками и иных мероприятий по уходу за лесами, не связанных с рубками ухода приведены в таблице 2.19.3.2.</w:t>
      </w:r>
    </w:p>
    <w:p w:rsidR="001D3A47" w:rsidRDefault="001D3A47">
      <w:pPr>
        <w:pStyle w:val="22"/>
        <w:suppressAutoHyphens/>
        <w:spacing w:line="360" w:lineRule="auto"/>
        <w:ind w:left="57" w:firstLine="709"/>
        <w:rPr>
          <w:sz w:val="24"/>
          <w:szCs w:val="24"/>
        </w:rPr>
        <w:sectPr w:rsidR="001D3A47">
          <w:headerReference w:type="even" r:id="rId163"/>
          <w:headerReference w:type="default" r:id="rId164"/>
          <w:footerReference w:type="even" r:id="rId165"/>
          <w:footerReference w:type="default" r:id="rId166"/>
          <w:headerReference w:type="first" r:id="rId167"/>
          <w:footerReference w:type="first" r:id="rId168"/>
          <w:pgSz w:w="11906" w:h="16838"/>
          <w:pgMar w:top="851" w:right="1134" w:bottom="1134" w:left="1134" w:header="397" w:footer="397" w:gutter="0"/>
          <w:cols w:space="720"/>
          <w:formProt w:val="0"/>
          <w:docGrid w:linePitch="360"/>
        </w:sectPr>
      </w:pPr>
    </w:p>
    <w:p w:rsidR="001D3A47" w:rsidRDefault="00B31FA2">
      <w:pPr>
        <w:suppressAutoHyphens/>
        <w:spacing w:line="360" w:lineRule="auto"/>
        <w:ind w:left="57"/>
        <w:jc w:val="right"/>
        <w:rPr>
          <w:sz w:val="24"/>
        </w:rPr>
      </w:pPr>
      <w:r>
        <w:rPr>
          <w:sz w:val="24"/>
        </w:rPr>
        <w:lastRenderedPageBreak/>
        <w:t>Таблица 2.19.3.1</w:t>
      </w:r>
    </w:p>
    <w:p w:rsidR="001D3A47" w:rsidRDefault="00B31FA2">
      <w:pPr>
        <w:suppressAutoHyphens/>
        <w:spacing w:line="360" w:lineRule="auto"/>
        <w:ind w:left="57"/>
        <w:rPr>
          <w:sz w:val="24"/>
        </w:rPr>
      </w:pPr>
      <w:r>
        <w:rPr>
          <w:sz w:val="24"/>
        </w:rPr>
        <w:t>Нормативы и параметры мероприятий по лесовосстановлению и лесоразведению</w:t>
      </w:r>
    </w:p>
    <w:p w:rsidR="001D3A47" w:rsidRDefault="00B31FA2">
      <w:pPr>
        <w:suppressAutoHyphens/>
        <w:spacing w:line="360" w:lineRule="auto"/>
        <w:ind w:left="57" w:firstLine="540"/>
        <w:jc w:val="right"/>
        <w:rPr>
          <w:i/>
          <w:iCs/>
          <w:sz w:val="24"/>
        </w:rPr>
      </w:pPr>
      <w:r>
        <w:rPr>
          <w:i/>
          <w:iCs/>
          <w:sz w:val="24"/>
        </w:rPr>
        <w:t>площадь, га</w:t>
      </w:r>
    </w:p>
    <w:tbl>
      <w:tblPr>
        <w:tblW w:w="15309" w:type="dxa"/>
        <w:jc w:val="center"/>
        <w:tblLayout w:type="fixed"/>
        <w:tblCellMar>
          <w:left w:w="0" w:type="dxa"/>
          <w:right w:w="0" w:type="dxa"/>
        </w:tblCellMar>
        <w:tblLook w:val="04A0"/>
      </w:tblPr>
      <w:tblGrid>
        <w:gridCol w:w="4936"/>
        <w:gridCol w:w="1647"/>
        <w:gridCol w:w="1205"/>
        <w:gridCol w:w="1514"/>
        <w:gridCol w:w="787"/>
        <w:gridCol w:w="1941"/>
        <w:gridCol w:w="2213"/>
        <w:gridCol w:w="1066"/>
      </w:tblGrid>
      <w:tr w:rsidR="001D3A47">
        <w:trPr>
          <w:trHeight w:val="20"/>
          <w:tblHeader/>
          <w:jc w:val="center"/>
        </w:trPr>
        <w:tc>
          <w:tcPr>
            <w:tcW w:w="4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Показатели</w:t>
            </w:r>
          </w:p>
        </w:tc>
        <w:tc>
          <w:tcPr>
            <w:tcW w:w="5153" w:type="dxa"/>
            <w:gridSpan w:val="4"/>
            <w:tcBorders>
              <w:top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Не покрытые лесной растительностью земли</w:t>
            </w:r>
          </w:p>
        </w:tc>
        <w:tc>
          <w:tcPr>
            <w:tcW w:w="19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Лесосеки сплошных рубок предстоящего периода</w:t>
            </w:r>
          </w:p>
        </w:tc>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Лесоразведение</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Всего</w:t>
            </w:r>
          </w:p>
        </w:tc>
      </w:tr>
      <w:tr w:rsidR="001D3A47">
        <w:trPr>
          <w:trHeight w:val="20"/>
          <w:tblHeader/>
          <w:jc w:val="center"/>
        </w:trPr>
        <w:tc>
          <w:tcPr>
            <w:tcW w:w="49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гари и погибшие насаждения</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вырубки</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прогалины и пустыри</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итого</w:t>
            </w:r>
          </w:p>
        </w:tc>
        <w:tc>
          <w:tcPr>
            <w:tcW w:w="19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1D3A47">
            <w:pPr>
              <w:jc w:val="left"/>
              <w:rPr>
                <w:color w:val="000000"/>
                <w:szCs w:val="22"/>
              </w:rPr>
            </w:pPr>
          </w:p>
        </w:tc>
      </w:tr>
      <w:tr w:rsidR="001D3A47">
        <w:trPr>
          <w:trHeight w:val="20"/>
          <w:tblHeader/>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3</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4</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w:t>
            </w:r>
          </w:p>
        </w:tc>
        <w:tc>
          <w:tcPr>
            <w:tcW w:w="2213"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w:t>
            </w: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Земли, нуждающиеся в лесовосстановлении,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88</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849</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1507</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2444</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15521,1</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17965,1</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в том числе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88</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577</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1226</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1891</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7334,1</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9225,1</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272</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281</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553</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8187,0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8740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В том числе по способам: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Искусственное лесовосстановление,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34</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68</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111</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916,8</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1027,8</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34</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68</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111</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916,8</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1027,8</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Комбинированное лесовосстановление,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67,2</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126,2</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54,9</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113,9</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12,3</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12,3</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Естественное лесовосстановление,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815</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1380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2274</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14537,1</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16811,1</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jc w:val="left"/>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543</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1099</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1721</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6362,4</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8083,4</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272</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281</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553</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8174,7</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8727,7</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Сохранение подроста древесных пород при рубках,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780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874</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1654</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1416,3</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3070,3</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529</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593</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1122</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843,3</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1965,3</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251</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281</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532</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573,0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1105,0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lastRenderedPageBreak/>
              <w:t>Минерализация почвы,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849,6</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849,6</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440,1</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440,1</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409,5</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409,5</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Кроме того, уход за подростом,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1416,3</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1416,3</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843,3</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843,3</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573,0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573,0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В следствие природных процессов, всего</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35</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506</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620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12271,2</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12891,2</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из них по породам:</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хвойным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79</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14</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506</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599</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5079,0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5678,0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твердолиственным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 мягколиственным</w:t>
            </w:r>
          </w:p>
        </w:tc>
        <w:tc>
          <w:tcPr>
            <w:tcW w:w="164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1205"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21</w:t>
            </w:r>
          </w:p>
        </w:tc>
        <w:tc>
          <w:tcPr>
            <w:tcW w:w="1514"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0</w:t>
            </w:r>
          </w:p>
        </w:tc>
        <w:tc>
          <w:tcPr>
            <w:tcW w:w="787"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21</w:t>
            </w:r>
          </w:p>
        </w:tc>
        <w:tc>
          <w:tcPr>
            <w:tcW w:w="1941"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7192,2</w:t>
            </w:r>
          </w:p>
        </w:tc>
        <w:tc>
          <w:tcPr>
            <w:tcW w:w="2213"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7213,2</w:t>
            </w:r>
          </w:p>
        </w:tc>
      </w:tr>
      <w:tr w:rsidR="001D3A47">
        <w:trPr>
          <w:trHeight w:val="20"/>
          <w:jc w:val="center"/>
        </w:trPr>
        <w:tc>
          <w:tcPr>
            <w:tcW w:w="4934" w:type="dxa"/>
            <w:tcBorders>
              <w:left w:val="single" w:sz="4" w:space="0" w:color="000000"/>
              <w:bottom w:val="single" w:sz="4" w:space="0" w:color="000000"/>
              <w:right w:val="single" w:sz="4" w:space="0" w:color="000000"/>
            </w:tcBorders>
            <w:shd w:val="clear" w:color="auto" w:fill="auto"/>
            <w:vAlign w:val="center"/>
          </w:tcPr>
          <w:p w:rsidR="001D3A47" w:rsidRDefault="00B31FA2">
            <w:pPr>
              <w:jc w:val="left"/>
              <w:rPr>
                <w:color w:val="000000"/>
                <w:szCs w:val="22"/>
              </w:rPr>
            </w:pPr>
            <w:r>
              <w:rPr>
                <w:color w:val="000000"/>
                <w:szCs w:val="22"/>
              </w:rPr>
              <w:t>Земли, нуждающиеся в лесоразведении</w:t>
            </w:r>
          </w:p>
        </w:tc>
        <w:tc>
          <w:tcPr>
            <w:tcW w:w="164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205"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514"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787"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1941" w:type="dxa"/>
            <w:tcBorders>
              <w:bottom w:val="single" w:sz="4" w:space="0" w:color="000000"/>
              <w:right w:val="single" w:sz="4" w:space="0" w:color="000000"/>
            </w:tcBorders>
            <w:shd w:val="clear" w:color="auto" w:fill="auto"/>
            <w:vAlign w:val="center"/>
          </w:tcPr>
          <w:p w:rsidR="001D3A47" w:rsidRDefault="001D3A47">
            <w:pPr>
              <w:rPr>
                <w:color w:val="000000"/>
                <w:szCs w:val="22"/>
              </w:rPr>
            </w:pPr>
          </w:p>
        </w:tc>
        <w:tc>
          <w:tcPr>
            <w:tcW w:w="2213"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100</w:t>
            </w:r>
          </w:p>
        </w:tc>
        <w:tc>
          <w:tcPr>
            <w:tcW w:w="1066" w:type="dxa"/>
            <w:tcBorders>
              <w:bottom w:val="single" w:sz="4" w:space="0" w:color="000000"/>
              <w:right w:val="single" w:sz="4" w:space="0" w:color="000000"/>
            </w:tcBorders>
            <w:shd w:val="clear" w:color="auto" w:fill="auto"/>
            <w:vAlign w:val="center"/>
          </w:tcPr>
          <w:p w:rsidR="001D3A47" w:rsidRDefault="00B31FA2">
            <w:pPr>
              <w:rPr>
                <w:color w:val="000000"/>
                <w:szCs w:val="22"/>
              </w:rPr>
            </w:pPr>
            <w:r>
              <w:rPr>
                <w:color w:val="000000"/>
                <w:szCs w:val="22"/>
              </w:rPr>
              <w:t>100</w:t>
            </w:r>
          </w:p>
        </w:tc>
      </w:tr>
    </w:tbl>
    <w:p w:rsidR="001D3A47" w:rsidRDefault="001D3A47">
      <w:pPr>
        <w:suppressAutoHyphens/>
        <w:spacing w:line="360" w:lineRule="auto"/>
        <w:ind w:left="57" w:firstLine="540"/>
        <w:jc w:val="right"/>
        <w:rPr>
          <w:i/>
          <w:iCs/>
          <w:sz w:val="24"/>
        </w:rPr>
      </w:pPr>
    </w:p>
    <w:p w:rsidR="001D3A47" w:rsidRDefault="001D3A47">
      <w:pPr>
        <w:suppressAutoHyphens/>
        <w:spacing w:line="360" w:lineRule="auto"/>
        <w:ind w:left="57" w:firstLine="540"/>
        <w:jc w:val="right"/>
        <w:rPr>
          <w:i/>
          <w:iCs/>
          <w:sz w:val="24"/>
        </w:rPr>
        <w:sectPr w:rsidR="001D3A47">
          <w:headerReference w:type="even" r:id="rId169"/>
          <w:headerReference w:type="default" r:id="rId170"/>
          <w:footerReference w:type="even" r:id="rId171"/>
          <w:footerReference w:type="default" r:id="rId172"/>
          <w:headerReference w:type="first" r:id="rId173"/>
          <w:footerReference w:type="first" r:id="rId174"/>
          <w:pgSz w:w="16838" w:h="11906" w:orient="landscape"/>
          <w:pgMar w:top="1134" w:right="851" w:bottom="1134" w:left="1134" w:header="709" w:footer="709" w:gutter="0"/>
          <w:cols w:space="720"/>
          <w:formProt w:val="0"/>
          <w:docGrid w:linePitch="360"/>
        </w:sectPr>
      </w:pPr>
    </w:p>
    <w:p w:rsidR="001D3A47" w:rsidRDefault="00B31FA2">
      <w:pPr>
        <w:suppressAutoHyphens/>
        <w:spacing w:before="120" w:after="120" w:line="360" w:lineRule="auto"/>
        <w:ind w:left="57"/>
        <w:jc w:val="right"/>
        <w:rPr>
          <w:sz w:val="24"/>
        </w:rPr>
      </w:pPr>
      <w:r>
        <w:rPr>
          <w:sz w:val="24"/>
        </w:rPr>
        <w:lastRenderedPageBreak/>
        <w:t>Таблица 2.19.3.2.</w:t>
      </w:r>
    </w:p>
    <w:p w:rsidR="001D3A47" w:rsidRDefault="00B31FA2">
      <w:pPr>
        <w:suppressAutoHyphens/>
        <w:spacing w:line="360" w:lineRule="auto"/>
        <w:ind w:left="57"/>
        <w:rPr>
          <w:sz w:val="24"/>
        </w:rPr>
      </w:pPr>
      <w:r>
        <w:rPr>
          <w:sz w:val="24"/>
        </w:rPr>
        <w:t>Нормативы и параметры ухода за молодняками и иных мероприятий по уходу за лесами, не связанных с рубками ухода</w:t>
      </w:r>
    </w:p>
    <w:tbl>
      <w:tblPr>
        <w:tblW w:w="15309" w:type="dxa"/>
        <w:jc w:val="center"/>
        <w:tblLayout w:type="fixed"/>
        <w:tblCellMar>
          <w:left w:w="0" w:type="dxa"/>
          <w:right w:w="0" w:type="dxa"/>
        </w:tblCellMar>
        <w:tblLook w:val="04A0"/>
      </w:tblPr>
      <w:tblGrid>
        <w:gridCol w:w="3062"/>
        <w:gridCol w:w="1704"/>
        <w:gridCol w:w="2125"/>
        <w:gridCol w:w="1267"/>
        <w:gridCol w:w="1185"/>
        <w:gridCol w:w="1408"/>
        <w:gridCol w:w="1244"/>
        <w:gridCol w:w="992"/>
        <w:gridCol w:w="1506"/>
        <w:gridCol w:w="816"/>
      </w:tblGrid>
      <w:tr w:rsidR="001D3A47">
        <w:trPr>
          <w:trHeight w:val="20"/>
          <w:tblHeader/>
          <w:jc w:val="center"/>
        </w:trPr>
        <w:tc>
          <w:tcPr>
            <w:tcW w:w="3061"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Наименование видов ухода за лесами</w:t>
            </w:r>
          </w:p>
        </w:tc>
        <w:tc>
          <w:tcPr>
            <w:tcW w:w="1703"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Наименование участкового лесничества</w:t>
            </w:r>
          </w:p>
        </w:tc>
        <w:tc>
          <w:tcPr>
            <w:tcW w:w="2125"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Хозяйство (хвойное, твердолиственное, мягколиственное)</w:t>
            </w:r>
          </w:p>
        </w:tc>
        <w:tc>
          <w:tcPr>
            <w:tcW w:w="1267"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Древесная порода</w:t>
            </w:r>
          </w:p>
        </w:tc>
        <w:tc>
          <w:tcPr>
            <w:tcW w:w="1185"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Площадь, га</w:t>
            </w:r>
          </w:p>
        </w:tc>
        <w:tc>
          <w:tcPr>
            <w:tcW w:w="1408"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vertAlign w:val="superscript"/>
              </w:rPr>
            </w:pPr>
            <w:r>
              <w:rPr>
                <w:szCs w:val="22"/>
              </w:rPr>
              <w:t>Вырубаемый запас, м</w:t>
            </w:r>
            <w:r>
              <w:rPr>
                <w:szCs w:val="22"/>
                <w:vertAlign w:val="superscript"/>
              </w:rPr>
              <w:t>3</w:t>
            </w:r>
          </w:p>
        </w:tc>
        <w:tc>
          <w:tcPr>
            <w:tcW w:w="1244"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Срок повторяемости, лет</w:t>
            </w:r>
          </w:p>
        </w:tc>
        <w:tc>
          <w:tcPr>
            <w:tcW w:w="3314" w:type="dxa"/>
            <w:gridSpan w:val="3"/>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Ежегодный размер</w:t>
            </w:r>
          </w:p>
        </w:tc>
      </w:tr>
      <w:tr w:rsidR="001D3A47">
        <w:trPr>
          <w:trHeight w:val="20"/>
          <w:tblHeader/>
          <w:jc w:val="center"/>
        </w:trPr>
        <w:tc>
          <w:tcPr>
            <w:tcW w:w="306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267"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185"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408"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24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площадь, га</w:t>
            </w:r>
          </w:p>
        </w:tc>
        <w:tc>
          <w:tcPr>
            <w:tcW w:w="2322" w:type="dxa"/>
            <w:gridSpan w:val="2"/>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vertAlign w:val="superscript"/>
              </w:rPr>
            </w:pPr>
            <w:r>
              <w:rPr>
                <w:szCs w:val="22"/>
              </w:rPr>
              <w:t>вырубаемый запас, м</w:t>
            </w:r>
            <w:r>
              <w:rPr>
                <w:szCs w:val="22"/>
                <w:vertAlign w:val="superscript"/>
              </w:rPr>
              <w:t>3</w:t>
            </w:r>
          </w:p>
        </w:tc>
      </w:tr>
      <w:tr w:rsidR="001D3A47">
        <w:trPr>
          <w:trHeight w:val="75"/>
          <w:tblHeader/>
          <w:jc w:val="center"/>
        </w:trPr>
        <w:tc>
          <w:tcPr>
            <w:tcW w:w="306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267"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185"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408"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24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992"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общий</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с 1 га</w:t>
            </w:r>
          </w:p>
        </w:tc>
      </w:tr>
      <w:tr w:rsidR="001D3A47">
        <w:trPr>
          <w:trHeight w:val="20"/>
          <w:tblHeader/>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rPr>
                <w:szCs w:val="22"/>
              </w:rPr>
            </w:pPr>
            <w:r>
              <w:rPr>
                <w:szCs w:val="22"/>
              </w:rPr>
              <w:t>1</w:t>
            </w:r>
          </w:p>
        </w:tc>
        <w:tc>
          <w:tcPr>
            <w:tcW w:w="1703"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2</w:t>
            </w:r>
          </w:p>
        </w:tc>
        <w:tc>
          <w:tcPr>
            <w:tcW w:w="2125"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3</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4</w:t>
            </w:r>
          </w:p>
        </w:tc>
        <w:tc>
          <w:tcPr>
            <w:tcW w:w="1185"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5</w:t>
            </w:r>
          </w:p>
        </w:tc>
        <w:tc>
          <w:tcPr>
            <w:tcW w:w="1408"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6</w:t>
            </w:r>
          </w:p>
        </w:tc>
        <w:tc>
          <w:tcPr>
            <w:tcW w:w="1244"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7</w:t>
            </w:r>
          </w:p>
        </w:tc>
        <w:tc>
          <w:tcPr>
            <w:tcW w:w="992"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8</w:t>
            </w:r>
          </w:p>
        </w:tc>
        <w:tc>
          <w:tcPr>
            <w:tcW w:w="1506" w:type="dxa"/>
            <w:tcBorders>
              <w:top w:val="single" w:sz="6" w:space="0" w:color="000000"/>
              <w:left w:val="single" w:sz="6" w:space="0" w:color="000000"/>
              <w:bottom w:val="single" w:sz="6" w:space="0" w:color="000000"/>
              <w:right w:val="single" w:sz="6" w:space="0" w:color="000000"/>
            </w:tcBorders>
          </w:tcPr>
          <w:p w:rsidR="001D3A47" w:rsidRDefault="00B31FA2">
            <w:pPr>
              <w:ind w:left="57"/>
              <w:rPr>
                <w:szCs w:val="22"/>
              </w:rPr>
            </w:pPr>
            <w:r>
              <w:rPr>
                <w:szCs w:val="22"/>
              </w:rPr>
              <w:t>9</w:t>
            </w:r>
          </w:p>
        </w:tc>
        <w:tc>
          <w:tcPr>
            <w:tcW w:w="816" w:type="dxa"/>
            <w:tcBorders>
              <w:top w:val="single" w:sz="6" w:space="0" w:color="000000"/>
              <w:left w:val="single" w:sz="6" w:space="0" w:color="000000"/>
              <w:bottom w:val="single" w:sz="6" w:space="0" w:color="000000"/>
              <w:right w:val="single" w:sz="4" w:space="0" w:color="000000"/>
            </w:tcBorders>
          </w:tcPr>
          <w:p w:rsidR="001D3A47" w:rsidRDefault="00B31FA2">
            <w:pPr>
              <w:ind w:left="57"/>
              <w:rPr>
                <w:szCs w:val="22"/>
              </w:rPr>
            </w:pPr>
            <w:r>
              <w:rPr>
                <w:szCs w:val="22"/>
              </w:rPr>
              <w:t>10</w:t>
            </w:r>
          </w:p>
        </w:tc>
      </w:tr>
      <w:tr w:rsidR="001D3A47">
        <w:trPr>
          <w:trHeight w:val="20"/>
          <w:jc w:val="center"/>
        </w:trPr>
        <w:tc>
          <w:tcPr>
            <w:tcW w:w="15307" w:type="dxa"/>
            <w:gridSpan w:val="10"/>
            <w:tcBorders>
              <w:top w:val="single" w:sz="6" w:space="0" w:color="000000"/>
              <w:left w:val="single" w:sz="4" w:space="0" w:color="000000"/>
              <w:bottom w:val="single" w:sz="6" w:space="0" w:color="000000"/>
              <w:right w:val="single" w:sz="4" w:space="0" w:color="000000"/>
            </w:tcBorders>
            <w:vAlign w:val="center"/>
          </w:tcPr>
          <w:p w:rsidR="001D3A47" w:rsidRDefault="00B31FA2">
            <w:pPr>
              <w:suppressAutoHyphens/>
              <w:ind w:left="57"/>
              <w:rPr>
                <w:b/>
                <w:szCs w:val="22"/>
              </w:rPr>
            </w:pPr>
            <w:r>
              <w:rPr>
                <w:b/>
                <w:szCs w:val="22"/>
              </w:rPr>
              <w:t>Целевое назначение лесов: защитные леса</w:t>
            </w:r>
          </w:p>
        </w:tc>
      </w:tr>
      <w:tr w:rsidR="001D3A47">
        <w:trPr>
          <w:trHeight w:val="220"/>
          <w:jc w:val="center"/>
        </w:trPr>
        <w:tc>
          <w:tcPr>
            <w:tcW w:w="3061" w:type="dxa"/>
            <w:vMerge w:val="restart"/>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left"/>
              <w:rPr>
                <w:szCs w:val="22"/>
              </w:rPr>
            </w:pPr>
            <w:r>
              <w:rPr>
                <w:szCs w:val="22"/>
              </w:rPr>
              <w:t>Проведение рубок ухода за лесами, в том числе:</w:t>
            </w:r>
          </w:p>
          <w:p w:rsidR="001D3A47" w:rsidRDefault="00B31FA2">
            <w:pPr>
              <w:suppressAutoHyphens/>
              <w:ind w:left="57"/>
              <w:jc w:val="left"/>
              <w:rPr>
                <w:szCs w:val="22"/>
              </w:rPr>
            </w:pPr>
            <w:r>
              <w:rPr>
                <w:szCs w:val="22"/>
              </w:rPr>
              <w:t>Уход за молодняками (осветление, прочистка)</w:t>
            </w:r>
          </w:p>
        </w:tc>
        <w:tc>
          <w:tcPr>
            <w:tcW w:w="1703"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хвойное</w:t>
            </w:r>
          </w:p>
        </w:tc>
        <w:tc>
          <w:tcPr>
            <w:tcW w:w="1267"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34</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170</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3</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17</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6</w:t>
            </w:r>
          </w:p>
        </w:tc>
      </w:tr>
      <w:tr w:rsidR="001D3A47">
        <w:trPr>
          <w:trHeight w:val="111"/>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b/>
                <w:bCs/>
                <w:szCs w:val="22"/>
              </w:rPr>
              <w:t>Итого хвойных:</w:t>
            </w: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34</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170</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3</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17</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b/>
                <w:szCs w:val="22"/>
              </w:rPr>
            </w:pPr>
            <w:r>
              <w:rPr>
                <w:b/>
                <w:szCs w:val="22"/>
              </w:rPr>
              <w:t>6</w:t>
            </w:r>
          </w:p>
        </w:tc>
      </w:tr>
      <w:tr w:rsidR="001D3A47">
        <w:trPr>
          <w:trHeight w:val="187"/>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мягколиственное</w:t>
            </w:r>
          </w:p>
        </w:tc>
        <w:tc>
          <w:tcPr>
            <w:tcW w:w="1267"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szCs w:val="22"/>
              </w:rPr>
            </w:pPr>
            <w:r>
              <w:rPr>
                <w:szCs w:val="22"/>
              </w:rPr>
              <w:t>74</w:t>
            </w:r>
          </w:p>
        </w:tc>
        <w:tc>
          <w:tcPr>
            <w:tcW w:w="1408"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szCs w:val="22"/>
              </w:rPr>
            </w:pPr>
            <w:r>
              <w:rPr>
                <w:szCs w:val="22"/>
              </w:rPr>
              <w:t>293</w:t>
            </w:r>
          </w:p>
        </w:tc>
        <w:tc>
          <w:tcPr>
            <w:tcW w:w="1244"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szCs w:val="22"/>
              </w:rPr>
            </w:pPr>
            <w:r>
              <w:rPr>
                <w:szCs w:val="22"/>
              </w:rPr>
              <w:t>7</w:t>
            </w:r>
          </w:p>
        </w:tc>
        <w:tc>
          <w:tcPr>
            <w:tcW w:w="1506"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szCs w:val="22"/>
              </w:rPr>
            </w:pPr>
            <w:r>
              <w:rPr>
                <w:szCs w:val="22"/>
              </w:rPr>
              <w:t>29</w:t>
            </w:r>
          </w:p>
        </w:tc>
        <w:tc>
          <w:tcPr>
            <w:tcW w:w="8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4</w:t>
            </w:r>
          </w:p>
        </w:tc>
      </w:tr>
      <w:tr w:rsidR="001D3A47">
        <w:trPr>
          <w:trHeight w:val="65"/>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b/>
                <w:bCs/>
                <w:szCs w:val="22"/>
              </w:rPr>
              <w:t>Итого мягколиственных</w:t>
            </w:r>
          </w:p>
        </w:tc>
        <w:tc>
          <w:tcPr>
            <w:tcW w:w="1185"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74</w:t>
            </w:r>
          </w:p>
        </w:tc>
        <w:tc>
          <w:tcPr>
            <w:tcW w:w="1408"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293</w:t>
            </w:r>
          </w:p>
        </w:tc>
        <w:tc>
          <w:tcPr>
            <w:tcW w:w="1244"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7</w:t>
            </w:r>
          </w:p>
        </w:tc>
        <w:tc>
          <w:tcPr>
            <w:tcW w:w="1506"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29</w:t>
            </w:r>
          </w:p>
        </w:tc>
        <w:tc>
          <w:tcPr>
            <w:tcW w:w="8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b/>
                <w:szCs w:val="22"/>
              </w:rPr>
            </w:pPr>
            <w:r>
              <w:rPr>
                <w:b/>
                <w:szCs w:val="22"/>
              </w:rPr>
              <w:t>4</w:t>
            </w:r>
          </w:p>
        </w:tc>
      </w:tr>
      <w:tr w:rsidR="001D3A47">
        <w:trPr>
          <w:trHeight w:val="53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лесами путем проведения агролесомелиоративных мероприятий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Иные мероприятия по уходу за лесами, в том числе:</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реконструкция малоценных лесных насаждений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плодоношением древесных пород</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обрезка сучьев деревьев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удобрение лесов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опушками</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jc w:val="left"/>
              <w:rPr>
                <w:szCs w:val="22"/>
              </w:rPr>
            </w:pPr>
            <w:r>
              <w:rPr>
                <w:szCs w:val="22"/>
              </w:rPr>
              <w:t>уход за подлеском</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4" w:space="0" w:color="000000"/>
              <w:right w:val="single" w:sz="6" w:space="0" w:color="000000"/>
            </w:tcBorders>
          </w:tcPr>
          <w:p w:rsidR="001D3A47" w:rsidRDefault="00B31FA2">
            <w:pPr>
              <w:ind w:left="57"/>
              <w:jc w:val="left"/>
              <w:rPr>
                <w:szCs w:val="22"/>
              </w:rPr>
            </w:pPr>
            <w:r>
              <w:rPr>
                <w:szCs w:val="22"/>
              </w:rPr>
              <w:t>уход за лесами путем уничтожения нежелательной древесной растительности</w:t>
            </w:r>
          </w:p>
        </w:tc>
        <w:tc>
          <w:tcPr>
            <w:tcW w:w="1703" w:type="dxa"/>
            <w:tcBorders>
              <w:top w:val="single" w:sz="6" w:space="0" w:color="000000"/>
              <w:left w:val="single" w:sz="6" w:space="0" w:color="000000"/>
              <w:bottom w:val="single" w:sz="4"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4"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4" w:space="0" w:color="000000"/>
              <w:left w:val="single" w:sz="4" w:space="0" w:color="000000"/>
              <w:bottom w:val="single" w:sz="4" w:space="0" w:color="000000"/>
              <w:right w:val="single" w:sz="6" w:space="0" w:color="000000"/>
            </w:tcBorders>
            <w:vAlign w:val="center"/>
          </w:tcPr>
          <w:p w:rsidR="001D3A47" w:rsidRDefault="00B31FA2">
            <w:pPr>
              <w:ind w:left="57"/>
              <w:jc w:val="left"/>
              <w:rPr>
                <w:szCs w:val="22"/>
              </w:rPr>
            </w:pPr>
            <w:r>
              <w:rPr>
                <w:szCs w:val="22"/>
              </w:rPr>
              <w:t>другие мероприятия</w:t>
            </w:r>
          </w:p>
        </w:tc>
        <w:tc>
          <w:tcPr>
            <w:tcW w:w="1703" w:type="dxa"/>
            <w:tcBorders>
              <w:top w:val="single" w:sz="4" w:space="0" w:color="000000"/>
              <w:left w:val="single" w:sz="6" w:space="0" w:color="000000"/>
              <w:bottom w:val="single" w:sz="4"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65"/>
          <w:jc w:val="center"/>
        </w:trPr>
        <w:tc>
          <w:tcPr>
            <w:tcW w:w="8156" w:type="dxa"/>
            <w:gridSpan w:val="4"/>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ind w:left="57"/>
              <w:jc w:val="left"/>
              <w:rPr>
                <w:b/>
                <w:szCs w:val="22"/>
              </w:rPr>
            </w:pPr>
            <w:r>
              <w:rPr>
                <w:b/>
                <w:szCs w:val="22"/>
              </w:rPr>
              <w:t>Итого по защитным лесам</w:t>
            </w:r>
          </w:p>
        </w:tc>
        <w:tc>
          <w:tcPr>
            <w:tcW w:w="1185" w:type="dxa"/>
            <w:tcBorders>
              <w:top w:val="single" w:sz="4" w:space="0" w:color="000000"/>
              <w:left w:val="single" w:sz="4" w:space="0" w:color="000000"/>
              <w:bottom w:val="single" w:sz="4" w:space="0" w:color="000000"/>
              <w:right w:val="single" w:sz="6" w:space="0" w:color="000000"/>
            </w:tcBorders>
            <w:vAlign w:val="center"/>
          </w:tcPr>
          <w:p w:rsidR="001D3A47" w:rsidRDefault="00411AAB">
            <w:pPr>
              <w:suppressAutoHyphens/>
              <w:ind w:left="57"/>
              <w:rPr>
                <w:b/>
                <w:szCs w:val="22"/>
              </w:rPr>
            </w:pPr>
            <w:r>
              <w:fldChar w:fldCharType="begin"/>
            </w:r>
            <w:r w:rsidR="00B31FA2">
              <w:instrText xml:space="preserve"> =SUM(ABOVE)</w:instrText>
            </w:r>
            <w:r>
              <w:fldChar w:fldCharType="separate"/>
            </w:r>
            <w:r w:rsidR="00B31FA2">
              <w:t>108</w:t>
            </w:r>
            <w:r>
              <w:fldChar w:fldCharType="end"/>
            </w:r>
          </w:p>
        </w:tc>
        <w:tc>
          <w:tcPr>
            <w:tcW w:w="1408" w:type="dxa"/>
            <w:tcBorders>
              <w:top w:val="single" w:sz="4" w:space="0" w:color="000000"/>
              <w:left w:val="single" w:sz="4" w:space="0" w:color="000000"/>
              <w:bottom w:val="single" w:sz="4" w:space="0" w:color="000000"/>
              <w:right w:val="single" w:sz="6" w:space="0" w:color="000000"/>
            </w:tcBorders>
            <w:vAlign w:val="center"/>
          </w:tcPr>
          <w:p w:rsidR="001D3A47" w:rsidRDefault="00411AAB">
            <w:pPr>
              <w:suppressAutoHyphens/>
              <w:ind w:left="57"/>
              <w:rPr>
                <w:b/>
                <w:szCs w:val="22"/>
              </w:rPr>
            </w:pPr>
            <w:r>
              <w:fldChar w:fldCharType="begin"/>
            </w:r>
            <w:r w:rsidR="00B31FA2">
              <w:instrText xml:space="preserve"> =SUM(ABOVE)</w:instrText>
            </w:r>
            <w:r>
              <w:fldChar w:fldCharType="separate"/>
            </w:r>
            <w:r w:rsidR="00B31FA2">
              <w:t>463</w:t>
            </w:r>
            <w:r>
              <w:fldChar w:fldCharType="end"/>
            </w:r>
          </w:p>
        </w:tc>
        <w:tc>
          <w:tcPr>
            <w:tcW w:w="1244" w:type="dxa"/>
            <w:tcBorders>
              <w:top w:val="single" w:sz="4" w:space="0" w:color="000000"/>
              <w:left w:val="single" w:sz="4" w:space="0" w:color="000000"/>
              <w:bottom w:val="single" w:sz="4" w:space="0" w:color="000000"/>
              <w:right w:val="single" w:sz="6" w:space="0" w:color="000000"/>
            </w:tcBorders>
            <w:vAlign w:val="center"/>
          </w:tcPr>
          <w:p w:rsidR="001D3A47" w:rsidRDefault="001D3A47">
            <w:pPr>
              <w:suppressAutoHyphens/>
              <w:ind w:left="57"/>
              <w:rPr>
                <w:b/>
                <w:szCs w:val="22"/>
              </w:rPr>
            </w:pPr>
          </w:p>
        </w:tc>
        <w:tc>
          <w:tcPr>
            <w:tcW w:w="992"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10</w:t>
            </w:r>
          </w:p>
        </w:tc>
        <w:tc>
          <w:tcPr>
            <w:tcW w:w="1506"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46</w:t>
            </w:r>
          </w:p>
        </w:tc>
        <w:tc>
          <w:tcPr>
            <w:tcW w:w="8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b/>
                <w:szCs w:val="22"/>
              </w:rPr>
            </w:pPr>
            <w:r>
              <w:rPr>
                <w:b/>
                <w:szCs w:val="22"/>
              </w:rPr>
              <w:t>5</w:t>
            </w:r>
          </w:p>
        </w:tc>
      </w:tr>
      <w:tr w:rsidR="001D3A47">
        <w:trPr>
          <w:trHeight w:val="20"/>
          <w:jc w:val="center"/>
        </w:trPr>
        <w:tc>
          <w:tcPr>
            <w:tcW w:w="15307" w:type="dxa"/>
            <w:gridSpan w:val="10"/>
            <w:tcBorders>
              <w:top w:val="single" w:sz="6" w:space="0" w:color="000000"/>
              <w:left w:val="single" w:sz="4" w:space="0" w:color="000000"/>
              <w:bottom w:val="single" w:sz="6" w:space="0" w:color="000000"/>
              <w:right w:val="single" w:sz="4" w:space="0" w:color="000000"/>
            </w:tcBorders>
            <w:vAlign w:val="center"/>
          </w:tcPr>
          <w:p w:rsidR="001D3A47" w:rsidRDefault="00B31FA2">
            <w:pPr>
              <w:suppressAutoHyphens/>
              <w:ind w:left="57"/>
              <w:rPr>
                <w:b/>
                <w:szCs w:val="22"/>
              </w:rPr>
            </w:pPr>
            <w:r>
              <w:rPr>
                <w:b/>
                <w:szCs w:val="22"/>
              </w:rPr>
              <w:t>Целевое назначение лесов: эксплуатационные леса</w:t>
            </w:r>
          </w:p>
        </w:tc>
      </w:tr>
      <w:tr w:rsidR="001D3A47">
        <w:trPr>
          <w:trHeight w:val="20"/>
          <w:jc w:val="center"/>
        </w:trPr>
        <w:tc>
          <w:tcPr>
            <w:tcW w:w="3061" w:type="dxa"/>
            <w:vMerge w:val="restart"/>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left"/>
              <w:rPr>
                <w:szCs w:val="22"/>
              </w:rPr>
            </w:pPr>
            <w:r>
              <w:rPr>
                <w:szCs w:val="22"/>
              </w:rPr>
              <w:t>Проведение рубок ухода за лесами, в том числе:</w:t>
            </w:r>
          </w:p>
          <w:p w:rsidR="001D3A47" w:rsidRDefault="00B31FA2">
            <w:pPr>
              <w:suppressAutoHyphens/>
              <w:ind w:left="57"/>
              <w:jc w:val="left"/>
              <w:rPr>
                <w:szCs w:val="22"/>
              </w:rPr>
            </w:pPr>
            <w:r>
              <w:rPr>
                <w:szCs w:val="22"/>
              </w:rPr>
              <w:t xml:space="preserve">Уход за молодняками </w:t>
            </w:r>
            <w:r>
              <w:rPr>
                <w:szCs w:val="22"/>
              </w:rPr>
              <w:lastRenderedPageBreak/>
              <w:t>(осветление, прочистка)</w:t>
            </w:r>
          </w:p>
        </w:tc>
        <w:tc>
          <w:tcPr>
            <w:tcW w:w="1703"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хвойное</w:t>
            </w:r>
          </w:p>
        </w:tc>
        <w:tc>
          <w:tcPr>
            <w:tcW w:w="1267" w:type="dxa"/>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2300</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20427</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230</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2043</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9</w:t>
            </w:r>
          </w:p>
        </w:tc>
      </w:tr>
      <w:tr w:rsidR="001D3A47">
        <w:trPr>
          <w:trHeight w:val="20"/>
          <w:jc w:val="center"/>
        </w:trPr>
        <w:tc>
          <w:tcPr>
            <w:tcW w:w="306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b/>
                <w:bCs/>
                <w:szCs w:val="22"/>
              </w:rPr>
            </w:pPr>
            <w:r>
              <w:rPr>
                <w:b/>
                <w:bCs/>
                <w:szCs w:val="22"/>
              </w:rPr>
              <w:t>Итого хвойных:</w:t>
            </w: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2300</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20427</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230</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2043</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b/>
                <w:szCs w:val="22"/>
              </w:rPr>
            </w:pPr>
            <w:r>
              <w:rPr>
                <w:b/>
                <w:szCs w:val="22"/>
              </w:rPr>
              <w:t>9</w:t>
            </w:r>
          </w:p>
        </w:tc>
      </w:tr>
      <w:tr w:rsidR="001D3A47">
        <w:trPr>
          <w:trHeight w:val="20"/>
          <w:jc w:val="center"/>
        </w:trPr>
        <w:tc>
          <w:tcPr>
            <w:tcW w:w="306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мягколиственное</w:t>
            </w:r>
          </w:p>
        </w:tc>
        <w:tc>
          <w:tcPr>
            <w:tcW w:w="1267" w:type="dxa"/>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293</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2490</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29</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249</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9</w:t>
            </w:r>
          </w:p>
        </w:tc>
      </w:tr>
      <w:tr w:rsidR="001D3A47">
        <w:trPr>
          <w:trHeight w:val="20"/>
          <w:jc w:val="center"/>
        </w:trPr>
        <w:tc>
          <w:tcPr>
            <w:tcW w:w="3061"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jc w:val="left"/>
              <w:rPr>
                <w:szCs w:val="22"/>
              </w:rPr>
            </w:pPr>
          </w:p>
        </w:tc>
        <w:tc>
          <w:tcPr>
            <w:tcW w:w="1703"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b/>
                <w:bCs/>
                <w:szCs w:val="22"/>
              </w:rPr>
              <w:t>Итого мягколиственных:</w:t>
            </w: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293</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2490</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29</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249</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b/>
                <w:szCs w:val="22"/>
              </w:rPr>
            </w:pPr>
            <w:r>
              <w:rPr>
                <w:b/>
                <w:szCs w:val="22"/>
              </w:rPr>
              <w:t>9</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lastRenderedPageBreak/>
              <w:t>Уход за лесами путем проведения агролесомелиоративных мероприятий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Иные мероприятия по уходу за лесами, в том числе:</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реконструкция малоценных лесных насаждений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плодоношением древесных пород</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обрезка сучьев деревьев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удобрение лесов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опушками</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jc w:val="left"/>
              <w:rPr>
                <w:szCs w:val="22"/>
              </w:rPr>
            </w:pPr>
            <w:r>
              <w:rPr>
                <w:szCs w:val="22"/>
              </w:rPr>
              <w:t>уход за подлеском</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498"/>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jc w:val="left"/>
              <w:rPr>
                <w:szCs w:val="22"/>
              </w:rPr>
            </w:pPr>
            <w:r>
              <w:rPr>
                <w:szCs w:val="22"/>
              </w:rPr>
              <w:t>уход за лесами путем уничтожения нежелательной древесной растительности</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123"/>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другие мероприятия</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b/>
                <w:bCs/>
                <w:i/>
                <w:szCs w:val="22"/>
              </w:rPr>
            </w:pPr>
            <w:r>
              <w:rPr>
                <w:b/>
                <w:bCs/>
                <w:i/>
                <w:szCs w:val="22"/>
              </w:rPr>
              <w:t>-</w:t>
            </w:r>
          </w:p>
        </w:tc>
        <w:tc>
          <w:tcPr>
            <w:tcW w:w="1185"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408"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244"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b/>
                <w:i/>
                <w:szCs w:val="22"/>
              </w:rPr>
            </w:pPr>
            <w:r>
              <w:rPr>
                <w:b/>
                <w:i/>
                <w:szCs w:val="22"/>
              </w:rPr>
              <w:t>-</w:t>
            </w:r>
          </w:p>
        </w:tc>
        <w:tc>
          <w:tcPr>
            <w:tcW w:w="992"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b/>
                <w:i/>
                <w:szCs w:val="22"/>
              </w:rPr>
            </w:pPr>
            <w:r>
              <w:rPr>
                <w:b/>
                <w:i/>
                <w:szCs w:val="22"/>
              </w:rPr>
              <w:t>-</w:t>
            </w:r>
          </w:p>
        </w:tc>
        <w:tc>
          <w:tcPr>
            <w:tcW w:w="150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b/>
                <w:i/>
                <w:szCs w:val="22"/>
              </w:rPr>
            </w:pPr>
            <w:r>
              <w:rPr>
                <w:b/>
                <w:i/>
                <w:szCs w:val="22"/>
              </w:rPr>
              <w:t>-</w:t>
            </w:r>
          </w:p>
        </w:tc>
        <w:tc>
          <w:tcPr>
            <w:tcW w:w="816" w:type="dxa"/>
            <w:tcBorders>
              <w:top w:val="single" w:sz="6" w:space="0" w:color="000000"/>
              <w:left w:val="single" w:sz="6" w:space="0" w:color="000000"/>
              <w:bottom w:val="single" w:sz="4" w:space="0" w:color="000000"/>
              <w:right w:val="single" w:sz="4" w:space="0" w:color="000000"/>
            </w:tcBorders>
            <w:vAlign w:val="center"/>
          </w:tcPr>
          <w:p w:rsidR="001D3A47" w:rsidRDefault="00B31FA2">
            <w:pPr>
              <w:suppressAutoHyphens/>
              <w:ind w:left="57"/>
              <w:rPr>
                <w:b/>
                <w:i/>
                <w:szCs w:val="22"/>
              </w:rPr>
            </w:pPr>
            <w:r>
              <w:rPr>
                <w:b/>
                <w:i/>
                <w:szCs w:val="22"/>
              </w:rPr>
              <w:t>-</w:t>
            </w:r>
          </w:p>
        </w:tc>
      </w:tr>
      <w:tr w:rsidR="001D3A47">
        <w:trPr>
          <w:trHeight w:val="53"/>
          <w:jc w:val="center"/>
        </w:trPr>
        <w:tc>
          <w:tcPr>
            <w:tcW w:w="8156" w:type="dxa"/>
            <w:gridSpan w:val="4"/>
            <w:tcBorders>
              <w:top w:val="single" w:sz="6" w:space="0" w:color="000000"/>
              <w:left w:val="single" w:sz="4" w:space="0" w:color="000000"/>
              <w:bottom w:val="single" w:sz="6" w:space="0" w:color="000000"/>
              <w:right w:val="single" w:sz="4" w:space="0" w:color="000000"/>
            </w:tcBorders>
            <w:vAlign w:val="center"/>
          </w:tcPr>
          <w:p w:rsidR="001D3A47" w:rsidRDefault="00B31FA2">
            <w:pPr>
              <w:suppressAutoHyphens/>
              <w:ind w:left="57"/>
              <w:jc w:val="left"/>
              <w:rPr>
                <w:b/>
                <w:szCs w:val="22"/>
              </w:rPr>
            </w:pPr>
            <w:r>
              <w:rPr>
                <w:b/>
                <w:szCs w:val="22"/>
              </w:rPr>
              <w:t>Итого по эксплуатационным лесам</w:t>
            </w:r>
          </w:p>
        </w:tc>
        <w:tc>
          <w:tcPr>
            <w:tcW w:w="1185"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2593</w:t>
            </w:r>
          </w:p>
        </w:tc>
        <w:tc>
          <w:tcPr>
            <w:tcW w:w="1408"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22917</w:t>
            </w:r>
          </w:p>
        </w:tc>
        <w:tc>
          <w:tcPr>
            <w:tcW w:w="1244" w:type="dxa"/>
            <w:tcBorders>
              <w:top w:val="single" w:sz="4" w:space="0" w:color="000000"/>
              <w:left w:val="single" w:sz="4" w:space="0" w:color="000000"/>
              <w:bottom w:val="single" w:sz="4" w:space="0" w:color="000000"/>
              <w:right w:val="single" w:sz="6" w:space="0" w:color="000000"/>
            </w:tcBorders>
            <w:vAlign w:val="center"/>
          </w:tcPr>
          <w:p w:rsidR="001D3A47" w:rsidRDefault="001D3A47">
            <w:pPr>
              <w:suppressAutoHyphens/>
              <w:ind w:left="57"/>
              <w:rPr>
                <w:b/>
                <w:szCs w:val="22"/>
              </w:rPr>
            </w:pPr>
          </w:p>
        </w:tc>
        <w:tc>
          <w:tcPr>
            <w:tcW w:w="992"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259</w:t>
            </w:r>
          </w:p>
        </w:tc>
        <w:tc>
          <w:tcPr>
            <w:tcW w:w="1506"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rPr>
                <w:b/>
                <w:szCs w:val="22"/>
              </w:rPr>
            </w:pPr>
            <w:r>
              <w:rPr>
                <w:b/>
                <w:szCs w:val="22"/>
              </w:rPr>
              <w:t>2292</w:t>
            </w:r>
          </w:p>
        </w:tc>
        <w:tc>
          <w:tcPr>
            <w:tcW w:w="816"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ind w:left="57"/>
              <w:rPr>
                <w:b/>
                <w:szCs w:val="22"/>
              </w:rPr>
            </w:pPr>
            <w:r>
              <w:rPr>
                <w:b/>
                <w:szCs w:val="22"/>
              </w:rPr>
              <w:t>9</w:t>
            </w:r>
          </w:p>
        </w:tc>
      </w:tr>
      <w:tr w:rsidR="001D3A47">
        <w:trPr>
          <w:trHeight w:val="65"/>
          <w:jc w:val="center"/>
        </w:trPr>
        <w:tc>
          <w:tcPr>
            <w:tcW w:w="15307" w:type="dxa"/>
            <w:gridSpan w:val="10"/>
            <w:tcBorders>
              <w:top w:val="single" w:sz="6" w:space="0" w:color="000000"/>
              <w:left w:val="single" w:sz="4" w:space="0" w:color="000000"/>
              <w:bottom w:val="single" w:sz="6" w:space="0" w:color="000000"/>
              <w:right w:val="single" w:sz="4" w:space="0" w:color="000000"/>
            </w:tcBorders>
            <w:vAlign w:val="center"/>
          </w:tcPr>
          <w:p w:rsidR="001D3A47" w:rsidRDefault="00B31FA2">
            <w:pPr>
              <w:suppressAutoHyphens/>
              <w:ind w:left="57"/>
              <w:rPr>
                <w:b/>
                <w:szCs w:val="22"/>
              </w:rPr>
            </w:pPr>
            <w:r>
              <w:rPr>
                <w:b/>
                <w:szCs w:val="22"/>
              </w:rPr>
              <w:t>Всего защитные и эксплуатационные леса</w:t>
            </w:r>
          </w:p>
        </w:tc>
      </w:tr>
      <w:tr w:rsidR="001D3A47">
        <w:trPr>
          <w:trHeight w:val="20"/>
          <w:jc w:val="center"/>
        </w:trPr>
        <w:tc>
          <w:tcPr>
            <w:tcW w:w="3061" w:type="dxa"/>
            <w:vMerge w:val="restart"/>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left"/>
              <w:rPr>
                <w:szCs w:val="22"/>
              </w:rPr>
            </w:pPr>
            <w:r>
              <w:rPr>
                <w:szCs w:val="22"/>
              </w:rPr>
              <w:t>Проведение рубок ухода за лесами, в том числе:</w:t>
            </w:r>
          </w:p>
          <w:p w:rsidR="001D3A47" w:rsidRDefault="00B31FA2">
            <w:pPr>
              <w:suppressAutoHyphens/>
              <w:ind w:left="57"/>
              <w:jc w:val="left"/>
              <w:rPr>
                <w:szCs w:val="22"/>
              </w:rPr>
            </w:pPr>
            <w:r>
              <w:rPr>
                <w:szCs w:val="22"/>
              </w:rPr>
              <w:t>Уход за молодняками (осветление, прочистка)</w:t>
            </w:r>
          </w:p>
        </w:tc>
        <w:tc>
          <w:tcPr>
            <w:tcW w:w="1703" w:type="dxa"/>
            <w:vMerge w:val="restart"/>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хвойное</w:t>
            </w:r>
          </w:p>
        </w:tc>
        <w:tc>
          <w:tcPr>
            <w:tcW w:w="1267" w:type="dxa"/>
            <w:tcBorders>
              <w:top w:val="single" w:sz="4" w:space="0" w:color="000000"/>
              <w:left w:val="single" w:sz="4" w:space="0" w:color="000000"/>
              <w:bottom w:val="single" w:sz="4" w:space="0" w:color="000000"/>
              <w:right w:val="single" w:sz="6" w:space="0" w:color="000000"/>
            </w:tcBorders>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2334</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20597</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233</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2060</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9</w:t>
            </w:r>
          </w:p>
        </w:tc>
      </w:tr>
      <w:tr w:rsidR="001D3A47">
        <w:trPr>
          <w:trHeight w:val="20"/>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outlineLvl w:val="0"/>
              <w:rPr>
                <w:szCs w:val="22"/>
              </w:rPr>
            </w:pPr>
          </w:p>
        </w:tc>
        <w:tc>
          <w:tcPr>
            <w:tcW w:w="1703"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outlineLvl w:val="0"/>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b/>
                <w:bCs/>
                <w:szCs w:val="22"/>
              </w:rPr>
            </w:pPr>
            <w:r>
              <w:rPr>
                <w:b/>
                <w:bCs/>
                <w:szCs w:val="22"/>
              </w:rPr>
              <w:t>Итого хвойных:</w:t>
            </w: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2334</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20597</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233</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2060</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b/>
                <w:szCs w:val="22"/>
              </w:rPr>
            </w:pPr>
            <w:r>
              <w:rPr>
                <w:b/>
                <w:szCs w:val="22"/>
              </w:rPr>
              <w:t>9</w:t>
            </w:r>
          </w:p>
        </w:tc>
      </w:tr>
      <w:tr w:rsidR="001D3A47">
        <w:trPr>
          <w:trHeight w:val="20"/>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outlineLvl w:val="0"/>
              <w:rPr>
                <w:szCs w:val="22"/>
              </w:rPr>
            </w:pPr>
          </w:p>
        </w:tc>
        <w:tc>
          <w:tcPr>
            <w:tcW w:w="1703"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outlineLvl w:val="0"/>
              <w:rPr>
                <w:szCs w:val="22"/>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both"/>
              <w:rPr>
                <w:szCs w:val="22"/>
              </w:rPr>
            </w:pPr>
            <w:r>
              <w:rPr>
                <w:szCs w:val="22"/>
              </w:rPr>
              <w:t>мягколиственное</w:t>
            </w:r>
          </w:p>
        </w:tc>
        <w:tc>
          <w:tcPr>
            <w:tcW w:w="1267" w:type="dxa"/>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rPr>
                <w:szCs w:val="22"/>
              </w:rPr>
            </w:pP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367</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2783</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37</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szCs w:val="22"/>
              </w:rPr>
            </w:pPr>
            <w:r>
              <w:rPr>
                <w:szCs w:val="22"/>
              </w:rPr>
              <w:t>278</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8</w:t>
            </w:r>
          </w:p>
        </w:tc>
      </w:tr>
      <w:tr w:rsidR="001D3A47">
        <w:trPr>
          <w:trHeight w:val="65"/>
          <w:jc w:val="center"/>
        </w:trPr>
        <w:tc>
          <w:tcPr>
            <w:tcW w:w="306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jc w:val="left"/>
              <w:outlineLvl w:val="0"/>
              <w:rPr>
                <w:szCs w:val="22"/>
              </w:rPr>
            </w:pPr>
          </w:p>
        </w:tc>
        <w:tc>
          <w:tcPr>
            <w:tcW w:w="1703"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outlineLvl w:val="0"/>
              <w:rPr>
                <w:szCs w:val="22"/>
              </w:rPr>
            </w:pPr>
          </w:p>
        </w:tc>
        <w:tc>
          <w:tcPr>
            <w:tcW w:w="3392" w:type="dxa"/>
            <w:gridSpan w:val="2"/>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jc w:val="both"/>
              <w:rPr>
                <w:b/>
                <w:bCs/>
                <w:szCs w:val="22"/>
              </w:rPr>
            </w:pPr>
            <w:r>
              <w:rPr>
                <w:b/>
                <w:bCs/>
                <w:szCs w:val="22"/>
              </w:rPr>
              <w:t>Итого мягколиственных:</w:t>
            </w:r>
          </w:p>
        </w:tc>
        <w:tc>
          <w:tcPr>
            <w:tcW w:w="1185"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367</w:t>
            </w:r>
          </w:p>
        </w:tc>
        <w:tc>
          <w:tcPr>
            <w:tcW w:w="1408"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2783</w:t>
            </w:r>
          </w:p>
        </w:tc>
        <w:tc>
          <w:tcPr>
            <w:tcW w:w="1244"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10</w:t>
            </w:r>
          </w:p>
        </w:tc>
        <w:tc>
          <w:tcPr>
            <w:tcW w:w="992"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37</w:t>
            </w:r>
          </w:p>
        </w:tc>
        <w:tc>
          <w:tcPr>
            <w:tcW w:w="1506" w:type="dxa"/>
            <w:tcBorders>
              <w:top w:val="single" w:sz="4" w:space="0" w:color="000000"/>
              <w:left w:val="single" w:sz="4" w:space="0" w:color="000000"/>
              <w:bottom w:val="single" w:sz="4" w:space="0" w:color="000000"/>
              <w:right w:val="single" w:sz="6" w:space="0" w:color="000000"/>
            </w:tcBorders>
          </w:tcPr>
          <w:p w:rsidR="001D3A47" w:rsidRDefault="00B31FA2">
            <w:pPr>
              <w:suppressAutoHyphens/>
              <w:ind w:left="57"/>
              <w:rPr>
                <w:b/>
                <w:szCs w:val="22"/>
              </w:rPr>
            </w:pPr>
            <w:r>
              <w:rPr>
                <w:b/>
                <w:szCs w:val="22"/>
              </w:rPr>
              <w:t>278</w:t>
            </w:r>
          </w:p>
        </w:tc>
        <w:tc>
          <w:tcPr>
            <w:tcW w:w="816" w:type="dxa"/>
            <w:tcBorders>
              <w:top w:val="single" w:sz="4" w:space="0" w:color="000000"/>
              <w:left w:val="single" w:sz="4" w:space="0" w:color="000000"/>
              <w:bottom w:val="single" w:sz="4" w:space="0" w:color="000000"/>
              <w:right w:val="single" w:sz="4" w:space="0" w:color="000000"/>
            </w:tcBorders>
          </w:tcPr>
          <w:p w:rsidR="001D3A47" w:rsidRDefault="00B31FA2">
            <w:pPr>
              <w:suppressAutoHyphens/>
              <w:ind w:left="57"/>
              <w:rPr>
                <w:b/>
                <w:szCs w:val="22"/>
              </w:rPr>
            </w:pPr>
            <w:r>
              <w:rPr>
                <w:b/>
                <w:szCs w:val="22"/>
              </w:rPr>
              <w:t>8</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лесами путем проведения агролесомелиоративных мероприятий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Иные мероприятия по уходу за лесами, в том числе:</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 xml:space="preserve">реконструкция малоценных </w:t>
            </w:r>
            <w:r>
              <w:rPr>
                <w:szCs w:val="22"/>
              </w:rPr>
              <w:lastRenderedPageBreak/>
              <w:t>лесных насаждений</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lastRenderedPageBreak/>
              <w:t>уход за плодоношением древесных пород</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обрезка сучьев деревьев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удобрение лесов</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уход за опушками</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jc w:val="left"/>
              <w:rPr>
                <w:szCs w:val="22"/>
              </w:rPr>
            </w:pPr>
            <w:r>
              <w:rPr>
                <w:szCs w:val="22"/>
              </w:rPr>
              <w:t>уход за подлеском</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tcPr>
          <w:p w:rsidR="001D3A47" w:rsidRDefault="00B31FA2">
            <w:pPr>
              <w:ind w:left="57"/>
              <w:jc w:val="left"/>
              <w:rPr>
                <w:szCs w:val="22"/>
              </w:rPr>
            </w:pPr>
            <w:r>
              <w:rPr>
                <w:szCs w:val="22"/>
              </w:rPr>
              <w:t>уход за лесами путем уничтожения нежелательной древесной растительности</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3061" w:type="dxa"/>
            <w:tcBorders>
              <w:top w:val="single" w:sz="6" w:space="0" w:color="000000"/>
              <w:left w:val="single" w:sz="4" w:space="0" w:color="000000"/>
              <w:bottom w:val="single" w:sz="6" w:space="0" w:color="000000"/>
              <w:right w:val="single" w:sz="6" w:space="0" w:color="000000"/>
            </w:tcBorders>
            <w:vAlign w:val="center"/>
          </w:tcPr>
          <w:p w:rsidR="001D3A47" w:rsidRDefault="00B31FA2">
            <w:pPr>
              <w:ind w:left="57"/>
              <w:jc w:val="left"/>
              <w:rPr>
                <w:szCs w:val="22"/>
              </w:rPr>
            </w:pPr>
            <w:r>
              <w:rPr>
                <w:szCs w:val="22"/>
              </w:rPr>
              <w:t>другие мероприятия</w:t>
            </w:r>
          </w:p>
        </w:tc>
        <w:tc>
          <w:tcPr>
            <w:tcW w:w="1703" w:type="dxa"/>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rPr>
                <w:szCs w:val="22"/>
              </w:rPr>
            </w:pPr>
          </w:p>
        </w:tc>
        <w:tc>
          <w:tcPr>
            <w:tcW w:w="3392" w:type="dxa"/>
            <w:gridSpan w:val="2"/>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iCs/>
                <w:szCs w:val="22"/>
              </w:rPr>
            </w:pPr>
            <w:r>
              <w:rPr>
                <w:iCs/>
                <w:szCs w:val="22"/>
              </w:rPr>
              <w:t>-</w:t>
            </w:r>
          </w:p>
        </w:tc>
        <w:tc>
          <w:tcPr>
            <w:tcW w:w="1185"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408"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244"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992"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150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ind w:left="57"/>
              <w:rPr>
                <w:iCs/>
                <w:szCs w:val="22"/>
              </w:rPr>
            </w:pPr>
            <w:r>
              <w:rPr>
                <w:iCs/>
                <w:szCs w:val="22"/>
              </w:rPr>
              <w:t>-</w:t>
            </w:r>
          </w:p>
        </w:tc>
        <w:tc>
          <w:tcPr>
            <w:tcW w:w="816" w:type="dxa"/>
            <w:tcBorders>
              <w:top w:val="single" w:sz="6" w:space="0" w:color="000000"/>
              <w:left w:val="single" w:sz="6" w:space="0" w:color="000000"/>
              <w:bottom w:val="single" w:sz="4" w:space="0" w:color="000000"/>
              <w:right w:val="single" w:sz="4" w:space="0" w:color="000000"/>
            </w:tcBorders>
            <w:vAlign w:val="center"/>
          </w:tcPr>
          <w:p w:rsidR="001D3A47" w:rsidRDefault="00B31FA2">
            <w:pPr>
              <w:suppressAutoHyphens/>
              <w:ind w:left="57"/>
              <w:rPr>
                <w:iCs/>
                <w:szCs w:val="22"/>
              </w:rPr>
            </w:pPr>
            <w:r>
              <w:rPr>
                <w:iCs/>
                <w:szCs w:val="22"/>
              </w:rPr>
              <w:t>-</w:t>
            </w:r>
          </w:p>
        </w:tc>
      </w:tr>
      <w:tr w:rsidR="001D3A47">
        <w:trPr>
          <w:trHeight w:val="20"/>
          <w:jc w:val="center"/>
        </w:trPr>
        <w:tc>
          <w:tcPr>
            <w:tcW w:w="8156" w:type="dxa"/>
            <w:gridSpan w:val="4"/>
            <w:tcBorders>
              <w:top w:val="single" w:sz="6" w:space="0" w:color="000000"/>
              <w:left w:val="single" w:sz="4" w:space="0" w:color="000000"/>
              <w:bottom w:val="single" w:sz="6" w:space="0" w:color="000000"/>
              <w:right w:val="single" w:sz="4" w:space="0" w:color="000000"/>
            </w:tcBorders>
          </w:tcPr>
          <w:p w:rsidR="001D3A47" w:rsidRDefault="00B31FA2">
            <w:pPr>
              <w:ind w:left="57"/>
              <w:jc w:val="left"/>
              <w:rPr>
                <w:b/>
                <w:bCs/>
                <w:szCs w:val="22"/>
              </w:rPr>
            </w:pPr>
            <w:r>
              <w:rPr>
                <w:b/>
                <w:bCs/>
                <w:szCs w:val="22"/>
              </w:rPr>
              <w:t>Всего по лесничеству:</w:t>
            </w:r>
          </w:p>
        </w:tc>
        <w:tc>
          <w:tcPr>
            <w:tcW w:w="1185" w:type="dxa"/>
            <w:tcBorders>
              <w:top w:val="single" w:sz="4" w:space="0" w:color="000000"/>
              <w:left w:val="single" w:sz="4" w:space="0" w:color="000000"/>
              <w:bottom w:val="single" w:sz="4" w:space="0" w:color="000000"/>
              <w:right w:val="single" w:sz="6" w:space="0" w:color="000000"/>
            </w:tcBorders>
            <w:vAlign w:val="center"/>
          </w:tcPr>
          <w:p w:rsidR="001D3A47" w:rsidRDefault="00B31FA2">
            <w:pPr>
              <w:ind w:left="57"/>
              <w:rPr>
                <w:b/>
                <w:bCs/>
                <w:szCs w:val="22"/>
              </w:rPr>
            </w:pPr>
            <w:r>
              <w:rPr>
                <w:b/>
                <w:bCs/>
                <w:szCs w:val="22"/>
              </w:rPr>
              <w:t>2701</w:t>
            </w:r>
          </w:p>
        </w:tc>
        <w:tc>
          <w:tcPr>
            <w:tcW w:w="1408" w:type="dxa"/>
            <w:tcBorders>
              <w:top w:val="single" w:sz="4" w:space="0" w:color="000000"/>
              <w:left w:val="single" w:sz="4" w:space="0" w:color="000000"/>
              <w:bottom w:val="single" w:sz="4" w:space="0" w:color="000000"/>
              <w:right w:val="single" w:sz="6" w:space="0" w:color="000000"/>
            </w:tcBorders>
            <w:vAlign w:val="center"/>
          </w:tcPr>
          <w:p w:rsidR="001D3A47" w:rsidRDefault="00B31FA2">
            <w:pPr>
              <w:ind w:left="57"/>
              <w:rPr>
                <w:b/>
                <w:bCs/>
                <w:szCs w:val="22"/>
              </w:rPr>
            </w:pPr>
            <w:r>
              <w:rPr>
                <w:b/>
                <w:bCs/>
                <w:szCs w:val="22"/>
              </w:rPr>
              <w:t>23380</w:t>
            </w:r>
          </w:p>
        </w:tc>
        <w:tc>
          <w:tcPr>
            <w:tcW w:w="1244" w:type="dxa"/>
            <w:tcBorders>
              <w:top w:val="single" w:sz="4" w:space="0" w:color="000000"/>
              <w:left w:val="single" w:sz="4" w:space="0" w:color="000000"/>
              <w:bottom w:val="single" w:sz="4" w:space="0" w:color="000000"/>
              <w:right w:val="single" w:sz="6" w:space="0" w:color="000000"/>
            </w:tcBorders>
            <w:vAlign w:val="center"/>
          </w:tcPr>
          <w:p w:rsidR="001D3A47" w:rsidRDefault="001D3A47">
            <w:pPr>
              <w:ind w:left="57"/>
              <w:rPr>
                <w:b/>
                <w:bCs/>
                <w:szCs w:val="22"/>
              </w:rPr>
            </w:pPr>
          </w:p>
        </w:tc>
        <w:tc>
          <w:tcPr>
            <w:tcW w:w="992" w:type="dxa"/>
            <w:tcBorders>
              <w:top w:val="single" w:sz="4" w:space="0" w:color="000000"/>
              <w:left w:val="single" w:sz="4" w:space="0" w:color="000000"/>
              <w:bottom w:val="single" w:sz="4" w:space="0" w:color="000000"/>
              <w:right w:val="single" w:sz="6" w:space="0" w:color="000000"/>
            </w:tcBorders>
            <w:vAlign w:val="center"/>
          </w:tcPr>
          <w:p w:rsidR="001D3A47" w:rsidRDefault="00B31FA2">
            <w:pPr>
              <w:ind w:left="57"/>
              <w:rPr>
                <w:b/>
                <w:bCs/>
                <w:szCs w:val="22"/>
              </w:rPr>
            </w:pPr>
            <w:r>
              <w:rPr>
                <w:b/>
                <w:bCs/>
                <w:szCs w:val="22"/>
              </w:rPr>
              <w:t>269</w:t>
            </w:r>
          </w:p>
        </w:tc>
        <w:tc>
          <w:tcPr>
            <w:tcW w:w="1506" w:type="dxa"/>
            <w:tcBorders>
              <w:top w:val="single" w:sz="4" w:space="0" w:color="000000"/>
              <w:left w:val="single" w:sz="4" w:space="0" w:color="000000"/>
              <w:bottom w:val="single" w:sz="4" w:space="0" w:color="000000"/>
              <w:right w:val="single" w:sz="6" w:space="0" w:color="000000"/>
            </w:tcBorders>
            <w:vAlign w:val="center"/>
          </w:tcPr>
          <w:p w:rsidR="001D3A47" w:rsidRDefault="00B31FA2">
            <w:pPr>
              <w:ind w:left="57"/>
              <w:rPr>
                <w:b/>
                <w:bCs/>
                <w:szCs w:val="22"/>
              </w:rPr>
            </w:pPr>
            <w:r>
              <w:rPr>
                <w:b/>
                <w:bCs/>
                <w:szCs w:val="22"/>
              </w:rPr>
              <w:t>2338</w:t>
            </w:r>
          </w:p>
        </w:tc>
        <w:tc>
          <w:tcPr>
            <w:tcW w:w="816"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b/>
                <w:bCs/>
                <w:szCs w:val="22"/>
              </w:rPr>
            </w:pPr>
            <w:r>
              <w:rPr>
                <w:b/>
                <w:bCs/>
                <w:szCs w:val="22"/>
              </w:rPr>
              <w:t>9</w:t>
            </w:r>
          </w:p>
        </w:tc>
      </w:tr>
    </w:tbl>
    <w:p w:rsidR="001D3A47" w:rsidRDefault="001D3A47">
      <w:pPr>
        <w:suppressAutoHyphens/>
        <w:spacing w:line="360" w:lineRule="auto"/>
        <w:ind w:left="57"/>
        <w:jc w:val="both"/>
        <w:rPr>
          <w:i/>
          <w:sz w:val="24"/>
        </w:rPr>
        <w:sectPr w:rsidR="001D3A47">
          <w:headerReference w:type="default" r:id="rId175"/>
          <w:footerReference w:type="default" r:id="rId176"/>
          <w:headerReference w:type="first" r:id="rId177"/>
          <w:footerReference w:type="first" r:id="rId178"/>
          <w:pgSz w:w="16838" w:h="11906" w:orient="landscape"/>
          <w:pgMar w:top="1134" w:right="851" w:bottom="1134" w:left="1134" w:header="709" w:footer="709" w:gutter="0"/>
          <w:cols w:space="720"/>
          <w:formProt w:val="0"/>
          <w:docGrid w:linePitch="360"/>
        </w:sectPr>
      </w:pPr>
    </w:p>
    <w:p w:rsidR="001D3A47" w:rsidRDefault="00B31FA2">
      <w:pPr>
        <w:pStyle w:val="afffffff9"/>
        <w:spacing w:after="0"/>
      </w:pPr>
      <w:r>
        <w:lastRenderedPageBreak/>
        <w:t>Лесоразведение</w:t>
      </w:r>
    </w:p>
    <w:p w:rsidR="001D3A47" w:rsidRDefault="00B31FA2">
      <w:pPr>
        <w:pStyle w:val="affff0"/>
      </w:pPr>
      <w:r>
        <w:t xml:space="preserve">Лесоразведение осуществляется на землях лесного фонда и на землях иных категорий в целях предотвращения эрозии и другого негативного воздействия на земли и почвы, а также в иных целях, связанных с сохранением полезных функций лесов, в том числе с использованием саженцев, сеянцев основных лесных древесных пород, выращенных в лесных питомниках. </w:t>
      </w:r>
    </w:p>
    <w:p w:rsidR="001D3A47" w:rsidRDefault="00B31FA2">
      <w:pPr>
        <w:pStyle w:val="affff0"/>
      </w:pPr>
      <w:r>
        <w:t>Лесоразведение регламентируется Правилами лесоразведения, утвержденными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1D3A47" w:rsidRDefault="00B31FA2">
      <w:pPr>
        <w:pStyle w:val="affff0"/>
      </w:pPr>
      <w: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1D3A47" w:rsidRDefault="00B31FA2">
      <w:pPr>
        <w:pStyle w:val="affff0"/>
      </w:pPr>
      <w:r>
        <w:t>Лесоразведение осуществляется на основании проекта лесоразведения:</w:t>
      </w:r>
    </w:p>
    <w:p w:rsidR="001D3A47" w:rsidRDefault="00B31FA2" w:rsidP="00B31FA2">
      <w:pPr>
        <w:pStyle w:val="a"/>
        <w:numPr>
          <w:ilvl w:val="0"/>
          <w:numId w:val="67"/>
        </w:numPr>
        <w:tabs>
          <w:tab w:val="left" w:pos="1134"/>
        </w:tabs>
        <w:ind w:left="0" w:firstLine="709"/>
      </w:pPr>
      <w:r>
        <w:t>лицами, осуществляющими рубку лесных насаждений, при использовании лесов в соответствии со ст. 43 - 46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 7 ст. 63.1 Лесного кодекса РФ.</w:t>
      </w:r>
    </w:p>
    <w:p w:rsidR="001D3A47" w:rsidRDefault="00B31FA2" w:rsidP="00B31FA2">
      <w:pPr>
        <w:pStyle w:val="a"/>
        <w:numPr>
          <w:ilvl w:val="0"/>
          <w:numId w:val="68"/>
        </w:numPr>
        <w:tabs>
          <w:tab w:val="left" w:pos="1134"/>
        </w:tabs>
        <w:ind w:left="0" w:firstLine="709"/>
      </w:pPr>
      <w: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1D3A47" w:rsidRDefault="00B31FA2" w:rsidP="00B31FA2">
      <w:pPr>
        <w:pStyle w:val="a"/>
        <w:numPr>
          <w:ilvl w:val="0"/>
          <w:numId w:val="69"/>
        </w:numPr>
        <w:tabs>
          <w:tab w:val="left" w:pos="1134"/>
        </w:tabs>
        <w:ind w:left="0" w:firstLine="709"/>
      </w:pPr>
      <w: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1D3A47" w:rsidRDefault="00B31FA2" w:rsidP="00B31FA2">
      <w:pPr>
        <w:pStyle w:val="a"/>
        <w:numPr>
          <w:ilvl w:val="0"/>
          <w:numId w:val="70"/>
        </w:numPr>
        <w:tabs>
          <w:tab w:val="left" w:pos="1134"/>
        </w:tabs>
        <w:ind w:left="0" w:firstLine="709"/>
      </w:pPr>
      <w: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
    <w:p w:rsidR="001D3A47" w:rsidRDefault="00B31FA2">
      <w:pPr>
        <w:pStyle w:val="affff0"/>
      </w:pPr>
      <w:r>
        <w:t>На землях лесного фонда лесоразведение осуществляется путем облесения нелесных земель.</w:t>
      </w:r>
    </w:p>
    <w:p w:rsidR="001D3A47" w:rsidRDefault="00B31FA2">
      <w:pPr>
        <w:pStyle w:val="affff0"/>
      </w:pPr>
      <w: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1D3A47" w:rsidRDefault="00B31FA2">
      <w:pPr>
        <w:pStyle w:val="affff0"/>
      </w:pPr>
      <w: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1D3A47" w:rsidRDefault="00B31FA2">
      <w:pPr>
        <w:pStyle w:val="affff0"/>
      </w:pPr>
      <w: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1D3A47" w:rsidRDefault="00B31FA2">
      <w:pPr>
        <w:pStyle w:val="affff0"/>
      </w:pPr>
      <w: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1D3A47" w:rsidRDefault="00B31FA2">
      <w:pPr>
        <w:pStyle w:val="affff0"/>
      </w:pPr>
      <w:r>
        <w:t>Методы и технологии выполнения работ по лесоразведению указываются в проекте лесоразведения.</w:t>
      </w:r>
    </w:p>
    <w:p w:rsidR="001D3A47" w:rsidRDefault="00B31FA2">
      <w:pPr>
        <w:pStyle w:val="affff0"/>
      </w:pPr>
      <w:r>
        <w:t>Процесс по созданию и выращиванию лесных насаждений при лесоразведении включает:</w:t>
      </w:r>
    </w:p>
    <w:p w:rsidR="001D3A47" w:rsidRDefault="00B31FA2" w:rsidP="00B31FA2">
      <w:pPr>
        <w:pStyle w:val="a"/>
        <w:numPr>
          <w:ilvl w:val="0"/>
          <w:numId w:val="71"/>
        </w:numPr>
        <w:tabs>
          <w:tab w:val="left" w:pos="1134"/>
        </w:tabs>
        <w:ind w:left="0" w:firstLine="709"/>
      </w:pPr>
      <w:r>
        <w:t>определение местоположения и площади земель, предназначенных для лесоразведения;</w:t>
      </w:r>
    </w:p>
    <w:p w:rsidR="001D3A47" w:rsidRDefault="00B31FA2" w:rsidP="00B31FA2">
      <w:pPr>
        <w:pStyle w:val="a"/>
        <w:numPr>
          <w:ilvl w:val="0"/>
          <w:numId w:val="72"/>
        </w:numPr>
        <w:tabs>
          <w:tab w:val="left" w:pos="1134"/>
        </w:tabs>
        <w:ind w:left="0" w:firstLine="709"/>
      </w:pPr>
      <w:r>
        <w:t>обследование земель, предназначенных для лесоразведения;</w:t>
      </w:r>
    </w:p>
    <w:p w:rsidR="001D3A47" w:rsidRDefault="00B31FA2" w:rsidP="00B31FA2">
      <w:pPr>
        <w:pStyle w:val="a"/>
        <w:numPr>
          <w:ilvl w:val="0"/>
          <w:numId w:val="73"/>
        </w:numPr>
        <w:tabs>
          <w:tab w:val="left" w:pos="1134"/>
        </w:tabs>
        <w:ind w:left="0" w:firstLine="709"/>
      </w:pPr>
      <w:r>
        <w:t>предварительную подготовку земель, предназначенных для лесоразведения, для последующего выполнения работ по созданию лесных насаждений;</w:t>
      </w:r>
    </w:p>
    <w:p w:rsidR="001D3A47" w:rsidRDefault="00B31FA2" w:rsidP="00B31FA2">
      <w:pPr>
        <w:pStyle w:val="a"/>
        <w:numPr>
          <w:ilvl w:val="0"/>
          <w:numId w:val="74"/>
        </w:numPr>
        <w:tabs>
          <w:tab w:val="left" w:pos="1134"/>
        </w:tabs>
        <w:ind w:left="0" w:firstLine="709"/>
      </w:pPr>
      <w:r>
        <w:t>обработку почвы земель, предназначенных для лесоразведения;</w:t>
      </w:r>
    </w:p>
    <w:p w:rsidR="001D3A47" w:rsidRDefault="00B31FA2" w:rsidP="00B31FA2">
      <w:pPr>
        <w:pStyle w:val="a"/>
        <w:numPr>
          <w:ilvl w:val="0"/>
          <w:numId w:val="75"/>
        </w:numPr>
        <w:tabs>
          <w:tab w:val="left" w:pos="1134"/>
        </w:tabs>
        <w:ind w:left="0" w:firstLine="709"/>
      </w:pPr>
      <w: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1D3A47" w:rsidRDefault="00B31FA2" w:rsidP="00B31FA2">
      <w:pPr>
        <w:pStyle w:val="a"/>
        <w:numPr>
          <w:ilvl w:val="0"/>
          <w:numId w:val="76"/>
        </w:numPr>
        <w:tabs>
          <w:tab w:val="left" w:pos="1134"/>
        </w:tabs>
        <w:ind w:left="0" w:firstLine="709"/>
      </w:pPr>
      <w: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1D3A47" w:rsidRDefault="00B31FA2" w:rsidP="00B31FA2">
      <w:pPr>
        <w:pStyle w:val="a"/>
        <w:numPr>
          <w:ilvl w:val="0"/>
          <w:numId w:val="77"/>
        </w:numPr>
        <w:tabs>
          <w:tab w:val="left" w:pos="1134"/>
        </w:tabs>
        <w:ind w:left="0" w:firstLine="709"/>
      </w:pPr>
      <w:r>
        <w:lastRenderedPageBreak/>
        <w:t xml:space="preserve">уход за высаженными растениями или их всходами (при посеве). </w:t>
      </w:r>
    </w:p>
    <w:p w:rsidR="001D3A47" w:rsidRDefault="00B31FA2">
      <w:pPr>
        <w:pStyle w:val="affff0"/>
      </w:pPr>
      <w: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1D3A47" w:rsidRDefault="00B31FA2">
      <w:pPr>
        <w:pStyle w:val="affff0"/>
      </w:pPr>
      <w: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1D3A47" w:rsidRDefault="00B31FA2">
      <w:pPr>
        <w:pStyle w:val="affff0"/>
      </w:pPr>
      <w: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1D3A47" w:rsidRDefault="00B31FA2" w:rsidP="00B31FA2">
      <w:pPr>
        <w:pStyle w:val="a"/>
        <w:numPr>
          <w:ilvl w:val="0"/>
          <w:numId w:val="78"/>
        </w:numPr>
        <w:tabs>
          <w:tab w:val="left" w:pos="1134"/>
        </w:tabs>
        <w:ind w:left="0" w:firstLine="709"/>
      </w:pPr>
      <w: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1D3A47" w:rsidRDefault="00B31FA2" w:rsidP="00B31FA2">
      <w:pPr>
        <w:pStyle w:val="a"/>
        <w:numPr>
          <w:ilvl w:val="0"/>
          <w:numId w:val="79"/>
        </w:numPr>
        <w:tabs>
          <w:tab w:val="left" w:pos="1134"/>
        </w:tabs>
        <w:ind w:left="0" w:firstLine="709"/>
      </w:pPr>
      <w:r>
        <w:t>выравнивание поверхности земель, предназначенных для лесоразведения, мелиорацию таких земель, устройство террас на склонах;</w:t>
      </w:r>
    </w:p>
    <w:p w:rsidR="001D3A47" w:rsidRDefault="00B31FA2" w:rsidP="00B31FA2">
      <w:pPr>
        <w:pStyle w:val="a"/>
        <w:numPr>
          <w:ilvl w:val="0"/>
          <w:numId w:val="80"/>
        </w:numPr>
        <w:tabs>
          <w:tab w:val="left" w:pos="1134"/>
        </w:tabs>
        <w:ind w:left="0" w:firstLine="709"/>
      </w:pPr>
      <w:r>
        <w:t>предварительную борьбу с вредными почвенными организмами.</w:t>
      </w:r>
    </w:p>
    <w:p w:rsidR="001D3A47" w:rsidRDefault="00B31FA2">
      <w:pPr>
        <w:pStyle w:val="affff0"/>
      </w:pPr>
      <w: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1D3A47" w:rsidRDefault="00B31FA2">
      <w:pPr>
        <w:pStyle w:val="affff0"/>
      </w:pPr>
      <w: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1D3A47" w:rsidRDefault="00B31FA2">
      <w:pPr>
        <w:pStyle w:val="affff0"/>
      </w:pPr>
      <w: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1D3A47" w:rsidRDefault="00B31FA2">
      <w:pPr>
        <w:pStyle w:val="affff0"/>
      </w:pPr>
      <w: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1D3A47" w:rsidRDefault="00B31FA2">
      <w:pPr>
        <w:pStyle w:val="affff0"/>
      </w:pPr>
      <w:r>
        <w:lastRenderedPageBreak/>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1D3A47" w:rsidRDefault="00B31FA2">
      <w:pPr>
        <w:pStyle w:val="affff0"/>
      </w:pPr>
      <w: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1D3A47" w:rsidRDefault="00B31FA2">
      <w:pPr>
        <w:pStyle w:val="affff0"/>
      </w:pPr>
      <w: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1D3A47" w:rsidRDefault="00B31FA2">
      <w:pPr>
        <w:pStyle w:val="affff0"/>
      </w:pPr>
      <w: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1D3A47" w:rsidRDefault="00B31FA2">
      <w:pPr>
        <w:pStyle w:val="affff0"/>
      </w:pPr>
      <w:r>
        <w:t>Выбор сопутствующих древесных пород и кустарников осуществляется с учетом их влияния на основную древесную породу.</w:t>
      </w:r>
    </w:p>
    <w:p w:rsidR="001D3A47" w:rsidRDefault="00B31FA2">
      <w:pPr>
        <w:pStyle w:val="affff0"/>
      </w:pPr>
      <w:r>
        <w:t>Сопутствующие древесные породы и кустарники вводятся в лесные насаждения в соответствии с разрабатываемым проектом лесоразведения.</w:t>
      </w:r>
    </w:p>
    <w:p w:rsidR="001D3A47" w:rsidRDefault="00B31FA2">
      <w:pPr>
        <w:pStyle w:val="affff0"/>
      </w:pPr>
      <w: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1D3A47" w:rsidRDefault="00B31FA2">
      <w:pPr>
        <w:pStyle w:val="affff0"/>
      </w:pPr>
      <w:r>
        <w:t>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1D3A47" w:rsidRDefault="00B31FA2">
      <w:pPr>
        <w:pStyle w:val="affff0"/>
      </w:pPr>
      <w: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1D3A47" w:rsidRDefault="00B31FA2">
      <w:pPr>
        <w:pStyle w:val="affff0"/>
      </w:pPr>
      <w:r>
        <w:t xml:space="preserve">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w:t>
      </w:r>
      <w:r>
        <w:lastRenderedPageBreak/>
        <w:t>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1D3A47" w:rsidRDefault="00B31FA2">
      <w:pPr>
        <w:pStyle w:val="affff0"/>
      </w:pPr>
      <w:r>
        <w:t>Для посадки используются сеянцы, саженцы, в том числе с закрытой корневой системой, а также черенки в порядке, определенном Правилами лесоразведения.</w:t>
      </w:r>
    </w:p>
    <w:p w:rsidR="001D3A47" w:rsidRDefault="00B31FA2">
      <w:pPr>
        <w:pStyle w:val="affff0"/>
      </w:pPr>
      <w: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1D3A47" w:rsidRDefault="00B31FA2">
      <w:pPr>
        <w:pStyle w:val="affff0"/>
      </w:pPr>
      <w: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1D3A47" w:rsidRDefault="00B31FA2">
      <w:pPr>
        <w:pStyle w:val="affff0"/>
      </w:pPr>
      <w:r>
        <w:t>Агротехнический уход осуществляется до смыкания крон деревьев и кустарников и обеспечивается путем:</w:t>
      </w:r>
    </w:p>
    <w:p w:rsidR="001D3A47" w:rsidRDefault="00B31FA2" w:rsidP="00B31FA2">
      <w:pPr>
        <w:pStyle w:val="a"/>
        <w:numPr>
          <w:ilvl w:val="0"/>
          <w:numId w:val="81"/>
        </w:numPr>
        <w:tabs>
          <w:tab w:val="left" w:pos="1134"/>
        </w:tabs>
        <w:ind w:left="0" w:firstLine="709"/>
      </w:pPr>
      <w:r>
        <w:t>ручной оправки растений от завала травой и почвой, заноса песком, размыва и выдувания почвы, выжимания морозом;</w:t>
      </w:r>
    </w:p>
    <w:p w:rsidR="001D3A47" w:rsidRDefault="00B31FA2" w:rsidP="00B31FA2">
      <w:pPr>
        <w:pStyle w:val="a"/>
        <w:numPr>
          <w:ilvl w:val="0"/>
          <w:numId w:val="82"/>
        </w:numPr>
        <w:tabs>
          <w:tab w:val="left" w:pos="1134"/>
        </w:tabs>
        <w:ind w:left="0" w:firstLine="709"/>
      </w:pPr>
      <w:r>
        <w:t>рыхления почвы с одновременным механическим уничтожением травянистой растительности;</w:t>
      </w:r>
    </w:p>
    <w:p w:rsidR="001D3A47" w:rsidRDefault="00B31FA2" w:rsidP="00B31FA2">
      <w:pPr>
        <w:pStyle w:val="a"/>
        <w:numPr>
          <w:ilvl w:val="0"/>
          <w:numId w:val="83"/>
        </w:numPr>
        <w:tabs>
          <w:tab w:val="left" w:pos="1134"/>
        </w:tabs>
        <w:ind w:left="0" w:firstLine="709"/>
      </w:pPr>
      <w:r>
        <w:t>уничтожения травянистой растительности химическими средствами;</w:t>
      </w:r>
    </w:p>
    <w:p w:rsidR="001D3A47" w:rsidRDefault="00B31FA2" w:rsidP="00B31FA2">
      <w:pPr>
        <w:pStyle w:val="a"/>
        <w:numPr>
          <w:ilvl w:val="0"/>
          <w:numId w:val="84"/>
        </w:numPr>
        <w:tabs>
          <w:tab w:val="left" w:pos="1134"/>
        </w:tabs>
        <w:ind w:left="0" w:firstLine="709"/>
      </w:pPr>
      <w: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1D3A47" w:rsidRDefault="00B31FA2">
      <w:pPr>
        <w:pStyle w:val="affff0"/>
      </w:pPr>
      <w:r>
        <w:t>В лесной зоне агротехнический уход проводится с целью уничтожения травянистой и нежелательной древесной растительности.</w:t>
      </w:r>
    </w:p>
    <w:p w:rsidR="001D3A47" w:rsidRDefault="00B31FA2">
      <w:pPr>
        <w:pStyle w:val="affff0"/>
      </w:pPr>
      <w: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1D3A47" w:rsidRDefault="00B31FA2">
      <w:pPr>
        <w:pStyle w:val="affff0"/>
      </w:pPr>
      <w: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D3A47" w:rsidRDefault="00B31FA2">
      <w:pPr>
        <w:pStyle w:val="affff0"/>
      </w:pPr>
      <w:r>
        <w:t xml:space="preserve">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w:t>
      </w:r>
      <w:r>
        <w:lastRenderedPageBreak/>
        <w:t>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1D3A47" w:rsidRDefault="00B31FA2">
      <w:pPr>
        <w:pStyle w:val="affff0"/>
      </w:pPr>
      <w: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1D3A47" w:rsidRDefault="00B31FA2">
      <w:pPr>
        <w:pStyle w:val="affff0"/>
      </w:pPr>
      <w:r>
        <w:t>Лесоводственный уход в лесах проводится до смыкания крон культивируемых деревьев и кустарников.</w:t>
      </w:r>
    </w:p>
    <w:p w:rsidR="001D3A47" w:rsidRDefault="00B31FA2">
      <w:pPr>
        <w:pStyle w:val="affff0"/>
      </w:pPr>
      <w: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1D3A47" w:rsidRDefault="00B31FA2">
      <w:pPr>
        <w:pStyle w:val="affff0"/>
      </w:pPr>
      <w: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D3A47" w:rsidRDefault="00B31FA2">
      <w:pPr>
        <w:pStyle w:val="affff0"/>
      </w:pPr>
      <w:r>
        <w:t>Ежегодная потребность в посадочном материале представлена в таблице 2.19.3.3.</w:t>
      </w:r>
    </w:p>
    <w:p w:rsidR="001D3A47" w:rsidRDefault="00B31FA2">
      <w:pPr>
        <w:suppressAutoHyphens/>
        <w:spacing w:line="360" w:lineRule="auto"/>
        <w:ind w:left="57" w:firstLine="709"/>
        <w:jc w:val="right"/>
        <w:rPr>
          <w:sz w:val="24"/>
        </w:rPr>
      </w:pPr>
      <w:r>
        <w:rPr>
          <w:sz w:val="24"/>
        </w:rPr>
        <w:t>Таблица 2.19.3.3</w:t>
      </w:r>
    </w:p>
    <w:p w:rsidR="001D3A47" w:rsidRDefault="00B31FA2">
      <w:pPr>
        <w:suppressAutoHyphens/>
        <w:spacing w:line="360" w:lineRule="auto"/>
        <w:ind w:left="57"/>
        <w:rPr>
          <w:sz w:val="24"/>
        </w:rPr>
      </w:pPr>
      <w:r>
        <w:rPr>
          <w:sz w:val="24"/>
        </w:rPr>
        <w:t>Ежегодная потребность в посадочном материале</w:t>
      </w:r>
    </w:p>
    <w:p w:rsidR="001D3A47" w:rsidRDefault="00B31FA2">
      <w:pPr>
        <w:suppressAutoHyphens/>
        <w:spacing w:line="360" w:lineRule="auto"/>
        <w:ind w:left="57" w:firstLine="567"/>
        <w:jc w:val="right"/>
        <w:rPr>
          <w:i/>
          <w:iCs/>
          <w:sz w:val="24"/>
        </w:rPr>
      </w:pPr>
      <w:r>
        <w:rPr>
          <w:i/>
          <w:iCs/>
          <w:sz w:val="24"/>
        </w:rPr>
        <w:t>количество, тыс. шт.</w:t>
      </w:r>
    </w:p>
    <w:tbl>
      <w:tblPr>
        <w:tblW w:w="9639" w:type="dxa"/>
        <w:jc w:val="center"/>
        <w:tblLayout w:type="fixed"/>
        <w:tblCellMar>
          <w:left w:w="5" w:type="dxa"/>
          <w:right w:w="5" w:type="dxa"/>
        </w:tblCellMar>
        <w:tblLook w:val="0000"/>
      </w:tblPr>
      <w:tblGrid>
        <w:gridCol w:w="1419"/>
        <w:gridCol w:w="2262"/>
        <w:gridCol w:w="2274"/>
        <w:gridCol w:w="1277"/>
        <w:gridCol w:w="1274"/>
        <w:gridCol w:w="1133"/>
      </w:tblGrid>
      <w:tr w:rsidR="001D3A47">
        <w:trPr>
          <w:trHeight w:val="20"/>
          <w:jc w:val="center"/>
        </w:trPr>
        <w:tc>
          <w:tcPr>
            <w:tcW w:w="1418"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Порода</w:t>
            </w:r>
          </w:p>
        </w:tc>
        <w:tc>
          <w:tcPr>
            <w:tcW w:w="4536" w:type="dxa"/>
            <w:gridSpan w:val="2"/>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Лесные культуры, в т.ч. комбинированное лесовосстановление</w:t>
            </w:r>
          </w:p>
        </w:tc>
        <w:tc>
          <w:tcPr>
            <w:tcW w:w="1277"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Дополнение лесных культур</w:t>
            </w:r>
          </w:p>
          <w:p w:rsidR="001D3A47" w:rsidRDefault="00B31FA2">
            <w:pPr>
              <w:suppressAutoHyphens/>
              <w:ind w:left="57"/>
              <w:rPr>
                <w:szCs w:val="22"/>
              </w:rPr>
            </w:pPr>
            <w:r>
              <w:rPr>
                <w:szCs w:val="22"/>
              </w:rPr>
              <w:t>(20%)</w:t>
            </w:r>
          </w:p>
        </w:tc>
        <w:tc>
          <w:tcPr>
            <w:tcW w:w="1274"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Прочие потребности</w:t>
            </w:r>
          </w:p>
        </w:tc>
        <w:tc>
          <w:tcPr>
            <w:tcW w:w="1133" w:type="dxa"/>
            <w:vMerge w:val="restart"/>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Итого</w:t>
            </w:r>
          </w:p>
        </w:tc>
      </w:tr>
      <w:tr w:rsidR="001D3A47">
        <w:trPr>
          <w:trHeight w:val="20"/>
          <w:jc w:val="center"/>
        </w:trPr>
        <w:tc>
          <w:tcPr>
            <w:tcW w:w="1418"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ind w:left="57" w:firstLine="567"/>
              <w:rPr>
                <w:szCs w:val="22"/>
              </w:rPr>
            </w:pPr>
          </w:p>
        </w:tc>
        <w:tc>
          <w:tcPr>
            <w:tcW w:w="226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на не покрытых лесом землях и лесосеках ревизионного периода</w:t>
            </w:r>
          </w:p>
        </w:tc>
        <w:tc>
          <w:tcPr>
            <w:tcW w:w="227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на землях мелиоративного фонда и рекультивированных</w:t>
            </w:r>
          </w:p>
        </w:tc>
        <w:tc>
          <w:tcPr>
            <w:tcW w:w="1277"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firstLine="567"/>
              <w:rPr>
                <w:szCs w:val="22"/>
              </w:rPr>
            </w:pPr>
          </w:p>
        </w:tc>
        <w:tc>
          <w:tcPr>
            <w:tcW w:w="1274" w:type="dxa"/>
            <w:vMerge/>
            <w:tcBorders>
              <w:top w:val="single" w:sz="6" w:space="0" w:color="000000"/>
              <w:left w:val="single" w:sz="6" w:space="0" w:color="000000"/>
              <w:bottom w:val="single" w:sz="6" w:space="0" w:color="000000"/>
              <w:right w:val="single" w:sz="6" w:space="0" w:color="000000"/>
            </w:tcBorders>
            <w:vAlign w:val="center"/>
          </w:tcPr>
          <w:p w:rsidR="001D3A47" w:rsidRDefault="001D3A47">
            <w:pPr>
              <w:suppressAutoHyphens/>
              <w:ind w:left="57" w:firstLine="567"/>
              <w:rPr>
                <w:szCs w:val="22"/>
              </w:rPr>
            </w:pPr>
          </w:p>
        </w:tc>
        <w:tc>
          <w:tcPr>
            <w:tcW w:w="1133" w:type="dxa"/>
            <w:vMerge/>
            <w:tcBorders>
              <w:top w:val="single" w:sz="6" w:space="0" w:color="000000"/>
              <w:left w:val="single" w:sz="6" w:space="0" w:color="000000"/>
              <w:bottom w:val="single" w:sz="6" w:space="0" w:color="000000"/>
              <w:right w:val="single" w:sz="4" w:space="0" w:color="000000"/>
            </w:tcBorders>
            <w:vAlign w:val="center"/>
          </w:tcPr>
          <w:p w:rsidR="001D3A47" w:rsidRDefault="001D3A47">
            <w:pPr>
              <w:suppressAutoHyphens/>
              <w:ind w:left="57" w:firstLine="567"/>
              <w:rPr>
                <w:szCs w:val="22"/>
              </w:rPr>
            </w:pPr>
          </w:p>
        </w:tc>
      </w:tr>
      <w:tr w:rsidR="001D3A47">
        <w:trPr>
          <w:trHeight w:val="20"/>
          <w:jc w:val="center"/>
        </w:trPr>
        <w:tc>
          <w:tcPr>
            <w:tcW w:w="1418" w:type="dxa"/>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1</w:t>
            </w:r>
          </w:p>
        </w:tc>
        <w:tc>
          <w:tcPr>
            <w:tcW w:w="2262"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2</w:t>
            </w:r>
          </w:p>
        </w:tc>
        <w:tc>
          <w:tcPr>
            <w:tcW w:w="2274"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3</w:t>
            </w:r>
          </w:p>
        </w:tc>
        <w:tc>
          <w:tcPr>
            <w:tcW w:w="1277"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4</w:t>
            </w:r>
          </w:p>
        </w:tc>
        <w:tc>
          <w:tcPr>
            <w:tcW w:w="1274"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5</w:t>
            </w:r>
          </w:p>
        </w:tc>
        <w:tc>
          <w:tcPr>
            <w:tcW w:w="1133" w:type="dxa"/>
            <w:tcBorders>
              <w:top w:val="single" w:sz="6" w:space="0" w:color="000000"/>
              <w:left w:val="single" w:sz="6" w:space="0" w:color="000000"/>
              <w:bottom w:val="single" w:sz="6" w:space="0" w:color="000000"/>
              <w:right w:val="single" w:sz="4" w:space="0" w:color="000000"/>
            </w:tcBorders>
            <w:vAlign w:val="bottom"/>
          </w:tcPr>
          <w:p w:rsidR="001D3A47" w:rsidRDefault="00B31FA2">
            <w:pPr>
              <w:suppressAutoHyphens/>
              <w:ind w:left="57"/>
              <w:rPr>
                <w:szCs w:val="22"/>
              </w:rPr>
            </w:pPr>
            <w:r>
              <w:rPr>
                <w:szCs w:val="22"/>
              </w:rPr>
              <w:t>6</w:t>
            </w:r>
          </w:p>
        </w:tc>
      </w:tr>
      <w:tr w:rsidR="001D3A47">
        <w:trPr>
          <w:trHeight w:val="20"/>
          <w:jc w:val="center"/>
        </w:trPr>
        <w:tc>
          <w:tcPr>
            <w:tcW w:w="1418"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szCs w:val="22"/>
              </w:rPr>
            </w:pPr>
            <w:r>
              <w:rPr>
                <w:szCs w:val="22"/>
              </w:rPr>
              <w:t>Всего</w:t>
            </w:r>
          </w:p>
        </w:tc>
        <w:tc>
          <w:tcPr>
            <w:tcW w:w="2262"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1008,3</w:t>
            </w:r>
          </w:p>
        </w:tc>
        <w:tc>
          <w:tcPr>
            <w:tcW w:w="2274"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w:t>
            </w:r>
          </w:p>
        </w:tc>
        <w:tc>
          <w:tcPr>
            <w:tcW w:w="1277"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201,7</w:t>
            </w:r>
          </w:p>
        </w:tc>
        <w:tc>
          <w:tcPr>
            <w:tcW w:w="1274" w:type="dxa"/>
            <w:tcBorders>
              <w:top w:val="single" w:sz="6" w:space="0" w:color="000000"/>
              <w:left w:val="single" w:sz="6" w:space="0" w:color="000000"/>
              <w:bottom w:val="single" w:sz="6" w:space="0" w:color="000000"/>
              <w:right w:val="single" w:sz="6" w:space="0" w:color="000000"/>
            </w:tcBorders>
            <w:vAlign w:val="bottom"/>
          </w:tcPr>
          <w:p w:rsidR="001D3A47" w:rsidRDefault="00B31FA2">
            <w:pPr>
              <w:suppressAutoHyphens/>
              <w:ind w:left="57"/>
              <w:rPr>
                <w:szCs w:val="22"/>
              </w:rPr>
            </w:pPr>
            <w:r>
              <w:rPr>
                <w:szCs w:val="22"/>
              </w:rPr>
              <w:t>-</w:t>
            </w:r>
          </w:p>
        </w:tc>
        <w:tc>
          <w:tcPr>
            <w:tcW w:w="1133" w:type="dxa"/>
            <w:tcBorders>
              <w:top w:val="single" w:sz="6" w:space="0" w:color="000000"/>
              <w:left w:val="single" w:sz="6" w:space="0" w:color="000000"/>
              <w:bottom w:val="single" w:sz="6" w:space="0" w:color="000000"/>
              <w:right w:val="single" w:sz="4" w:space="0" w:color="000000"/>
            </w:tcBorders>
            <w:vAlign w:val="bottom"/>
          </w:tcPr>
          <w:p w:rsidR="001D3A47" w:rsidRDefault="00B31FA2">
            <w:pPr>
              <w:suppressAutoHyphens/>
              <w:ind w:left="57"/>
              <w:rPr>
                <w:szCs w:val="22"/>
              </w:rPr>
            </w:pPr>
            <w:r>
              <w:rPr>
                <w:szCs w:val="22"/>
              </w:rPr>
              <w:t>1210,0</w:t>
            </w:r>
          </w:p>
        </w:tc>
      </w:tr>
      <w:tr w:rsidR="001D3A47">
        <w:trPr>
          <w:trHeight w:val="210"/>
          <w:jc w:val="center"/>
        </w:trPr>
        <w:tc>
          <w:tcPr>
            <w:tcW w:w="9638" w:type="dxa"/>
            <w:gridSpan w:val="6"/>
            <w:tcBorders>
              <w:top w:val="single" w:sz="6" w:space="0" w:color="000000"/>
              <w:left w:val="single" w:sz="4" w:space="0" w:color="000000"/>
              <w:bottom w:val="single" w:sz="4" w:space="0" w:color="000000"/>
              <w:right w:val="single" w:sz="4" w:space="0" w:color="000000"/>
            </w:tcBorders>
          </w:tcPr>
          <w:p w:rsidR="001D3A47" w:rsidRDefault="00B31FA2">
            <w:pPr>
              <w:suppressAutoHyphens/>
              <w:ind w:left="57"/>
              <w:rPr>
                <w:szCs w:val="22"/>
              </w:rPr>
            </w:pPr>
            <w:r>
              <w:rPr>
                <w:szCs w:val="22"/>
              </w:rPr>
              <w:t>в том числе:</w:t>
            </w:r>
          </w:p>
        </w:tc>
      </w:tr>
      <w:tr w:rsidR="001D3A47">
        <w:trPr>
          <w:trHeight w:val="225"/>
          <w:jc w:val="center"/>
        </w:trPr>
        <w:tc>
          <w:tcPr>
            <w:tcW w:w="1418" w:type="dxa"/>
            <w:tcBorders>
              <w:top w:val="single" w:sz="4" w:space="0" w:color="000000"/>
              <w:left w:val="single" w:sz="4" w:space="0" w:color="000000"/>
              <w:bottom w:val="single" w:sz="4" w:space="0" w:color="000000"/>
              <w:right w:val="single" w:sz="6" w:space="0" w:color="000000"/>
            </w:tcBorders>
            <w:vAlign w:val="center"/>
          </w:tcPr>
          <w:p w:rsidR="001D3A47" w:rsidRDefault="00B31FA2">
            <w:pPr>
              <w:suppressAutoHyphens/>
              <w:ind w:left="57"/>
              <w:jc w:val="both"/>
              <w:rPr>
                <w:szCs w:val="22"/>
              </w:rPr>
            </w:pPr>
            <w:r>
              <w:rPr>
                <w:szCs w:val="22"/>
              </w:rPr>
              <w:t>Сосна</w:t>
            </w:r>
          </w:p>
        </w:tc>
        <w:tc>
          <w:tcPr>
            <w:tcW w:w="2262" w:type="dxa"/>
            <w:tcBorders>
              <w:top w:val="single" w:sz="4" w:space="0" w:color="000000"/>
              <w:left w:val="single" w:sz="6" w:space="0" w:color="000000"/>
              <w:bottom w:val="single" w:sz="4" w:space="0" w:color="000000"/>
              <w:right w:val="single" w:sz="6" w:space="0" w:color="000000"/>
            </w:tcBorders>
            <w:vAlign w:val="bottom"/>
          </w:tcPr>
          <w:p w:rsidR="001D3A47" w:rsidRDefault="00B31FA2">
            <w:pPr>
              <w:suppressAutoHyphens/>
              <w:ind w:left="57"/>
              <w:rPr>
                <w:szCs w:val="22"/>
              </w:rPr>
            </w:pPr>
            <w:r>
              <w:rPr>
                <w:szCs w:val="22"/>
              </w:rPr>
              <w:t>1008,3</w:t>
            </w:r>
          </w:p>
        </w:tc>
        <w:tc>
          <w:tcPr>
            <w:tcW w:w="2274" w:type="dxa"/>
            <w:tcBorders>
              <w:top w:val="single" w:sz="4" w:space="0" w:color="000000"/>
              <w:left w:val="single" w:sz="6" w:space="0" w:color="000000"/>
              <w:bottom w:val="single" w:sz="4" w:space="0" w:color="000000"/>
              <w:right w:val="single" w:sz="6" w:space="0" w:color="000000"/>
            </w:tcBorders>
            <w:vAlign w:val="bottom"/>
          </w:tcPr>
          <w:p w:rsidR="001D3A47" w:rsidRDefault="00B31FA2">
            <w:pPr>
              <w:suppressAutoHyphens/>
              <w:ind w:left="57"/>
              <w:rPr>
                <w:szCs w:val="22"/>
              </w:rPr>
            </w:pPr>
            <w:r>
              <w:rPr>
                <w:szCs w:val="22"/>
              </w:rPr>
              <w:t>-</w:t>
            </w:r>
          </w:p>
        </w:tc>
        <w:tc>
          <w:tcPr>
            <w:tcW w:w="1277" w:type="dxa"/>
            <w:tcBorders>
              <w:top w:val="single" w:sz="4" w:space="0" w:color="000000"/>
              <w:left w:val="single" w:sz="6" w:space="0" w:color="000000"/>
              <w:bottom w:val="single" w:sz="4" w:space="0" w:color="000000"/>
              <w:right w:val="single" w:sz="6" w:space="0" w:color="000000"/>
            </w:tcBorders>
            <w:vAlign w:val="bottom"/>
          </w:tcPr>
          <w:p w:rsidR="001D3A47" w:rsidRDefault="00B31FA2">
            <w:pPr>
              <w:suppressAutoHyphens/>
              <w:ind w:left="57"/>
              <w:rPr>
                <w:szCs w:val="22"/>
              </w:rPr>
            </w:pPr>
            <w:r>
              <w:rPr>
                <w:szCs w:val="22"/>
              </w:rPr>
              <w:t>201,7</w:t>
            </w:r>
          </w:p>
        </w:tc>
        <w:tc>
          <w:tcPr>
            <w:tcW w:w="1274" w:type="dxa"/>
            <w:tcBorders>
              <w:top w:val="single" w:sz="4" w:space="0" w:color="000000"/>
              <w:left w:val="single" w:sz="6" w:space="0" w:color="000000"/>
              <w:bottom w:val="single" w:sz="4" w:space="0" w:color="000000"/>
              <w:right w:val="single" w:sz="6" w:space="0" w:color="000000"/>
            </w:tcBorders>
            <w:vAlign w:val="bottom"/>
          </w:tcPr>
          <w:p w:rsidR="001D3A47" w:rsidRDefault="00B31FA2">
            <w:pPr>
              <w:suppressAutoHyphens/>
              <w:ind w:left="57"/>
              <w:rPr>
                <w:szCs w:val="22"/>
              </w:rPr>
            </w:pPr>
            <w:r>
              <w:rPr>
                <w:szCs w:val="22"/>
              </w:rPr>
              <w:t>-</w:t>
            </w:r>
          </w:p>
        </w:tc>
        <w:tc>
          <w:tcPr>
            <w:tcW w:w="1133" w:type="dxa"/>
            <w:tcBorders>
              <w:top w:val="single" w:sz="4" w:space="0" w:color="000000"/>
              <w:left w:val="single" w:sz="6"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1210,0</w:t>
            </w:r>
          </w:p>
        </w:tc>
      </w:tr>
    </w:tbl>
    <w:p w:rsidR="001D3A47" w:rsidRDefault="00B31FA2">
      <w:pPr>
        <w:pStyle w:val="afffffff9"/>
        <w:spacing w:after="0"/>
      </w:pPr>
      <w:r>
        <w:t>Лесное семеноводство</w:t>
      </w:r>
    </w:p>
    <w:p w:rsidR="001D3A47" w:rsidRDefault="00B31FA2">
      <w:pPr>
        <w:pStyle w:val="affff0"/>
      </w:pPr>
      <w:r>
        <w:t xml:space="preserve">Лесное семеноводство осуществляется в соответствии со главой 4.2 Лесного кодекса РФ, Федеральным законом от 30.12.2021 № 454-ФЗ «О семеноводстве», приказами Минприроды России от 15.05.2025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от 25.04.2025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w:t>
      </w:r>
      <w:r>
        <w:lastRenderedPageBreak/>
        <w:t>также сохранения генофонда и изучения наследственных свойств лесных растений), ухода за такими объектами», приказом Федерального агентства лесного хозяйства от 19.12.2022 № 1032 «Об установлении лесосеменного районирования» и другими нормативными документами.</w:t>
      </w:r>
    </w:p>
    <w:p w:rsidR="001D3A47" w:rsidRDefault="00B31FA2">
      <w:pPr>
        <w:pStyle w:val="affff0"/>
      </w:pPr>
      <w:r>
        <w:t>К объектам лесного семеноводства относятся:</w:t>
      </w:r>
    </w:p>
    <w:p w:rsidR="001D3A47" w:rsidRDefault="00B31FA2" w:rsidP="00B31FA2">
      <w:pPr>
        <w:pStyle w:val="a"/>
        <w:numPr>
          <w:ilvl w:val="0"/>
          <w:numId w:val="85"/>
        </w:numPr>
        <w:tabs>
          <w:tab w:val="left" w:pos="1134"/>
        </w:tabs>
        <w:ind w:left="0" w:firstLine="709"/>
      </w:pPr>
      <w:r>
        <w:t>плюсовые насаждения;</w:t>
      </w:r>
    </w:p>
    <w:p w:rsidR="001D3A47" w:rsidRDefault="00B31FA2" w:rsidP="00B31FA2">
      <w:pPr>
        <w:pStyle w:val="a"/>
        <w:numPr>
          <w:ilvl w:val="0"/>
          <w:numId w:val="86"/>
        </w:numPr>
        <w:tabs>
          <w:tab w:val="left" w:pos="1134"/>
        </w:tabs>
        <w:ind w:left="0" w:firstLine="709"/>
      </w:pPr>
      <w:r>
        <w:t>плюсовые деревья;</w:t>
      </w:r>
    </w:p>
    <w:p w:rsidR="001D3A47" w:rsidRDefault="00B31FA2" w:rsidP="00B31FA2">
      <w:pPr>
        <w:pStyle w:val="a"/>
        <w:numPr>
          <w:ilvl w:val="0"/>
          <w:numId w:val="87"/>
        </w:numPr>
        <w:tabs>
          <w:tab w:val="left" w:pos="1134"/>
        </w:tabs>
        <w:ind w:left="0" w:firstLine="709"/>
      </w:pPr>
      <w:r>
        <w:t>лесосеменные плантации (далее - ЛСП);</w:t>
      </w:r>
    </w:p>
    <w:p w:rsidR="001D3A47" w:rsidRDefault="00B31FA2" w:rsidP="00B31FA2">
      <w:pPr>
        <w:pStyle w:val="a"/>
        <w:numPr>
          <w:ilvl w:val="0"/>
          <w:numId w:val="88"/>
        </w:numPr>
        <w:tabs>
          <w:tab w:val="left" w:pos="1134"/>
        </w:tabs>
        <w:ind w:left="0" w:firstLine="709"/>
      </w:pPr>
      <w:r>
        <w:t>испытательные культуры;</w:t>
      </w:r>
    </w:p>
    <w:p w:rsidR="001D3A47" w:rsidRDefault="00B31FA2" w:rsidP="00B31FA2">
      <w:pPr>
        <w:pStyle w:val="a"/>
        <w:numPr>
          <w:ilvl w:val="0"/>
          <w:numId w:val="89"/>
        </w:numPr>
        <w:tabs>
          <w:tab w:val="left" w:pos="1134"/>
        </w:tabs>
        <w:ind w:left="0" w:firstLine="709"/>
      </w:pPr>
      <w:r>
        <w:t>постоянные лесосеменные участки (далее - ПЛСУ);</w:t>
      </w:r>
    </w:p>
    <w:p w:rsidR="001D3A47" w:rsidRDefault="00B31FA2" w:rsidP="00B31FA2">
      <w:pPr>
        <w:pStyle w:val="a"/>
        <w:numPr>
          <w:ilvl w:val="0"/>
          <w:numId w:val="90"/>
        </w:numPr>
        <w:tabs>
          <w:tab w:val="left" w:pos="1134"/>
        </w:tabs>
        <w:ind w:left="0" w:firstLine="709"/>
      </w:pPr>
      <w:r>
        <w:t>архивы клонов плюсовых деревьев (далее - архивы клонов);</w:t>
      </w:r>
    </w:p>
    <w:p w:rsidR="001D3A47" w:rsidRDefault="00B31FA2" w:rsidP="00B31FA2">
      <w:pPr>
        <w:pStyle w:val="a"/>
        <w:numPr>
          <w:ilvl w:val="0"/>
          <w:numId w:val="91"/>
        </w:numPr>
        <w:tabs>
          <w:tab w:val="left" w:pos="1134"/>
        </w:tabs>
        <w:ind w:left="0" w:firstLine="709"/>
      </w:pPr>
      <w:r>
        <w:t>маточные плантации;</w:t>
      </w:r>
    </w:p>
    <w:p w:rsidR="001D3A47" w:rsidRDefault="00B31FA2" w:rsidP="00B31FA2">
      <w:pPr>
        <w:pStyle w:val="a"/>
        <w:numPr>
          <w:ilvl w:val="0"/>
          <w:numId w:val="92"/>
        </w:numPr>
        <w:tabs>
          <w:tab w:val="left" w:pos="1134"/>
        </w:tabs>
        <w:ind w:left="0" w:firstLine="709"/>
      </w:pPr>
      <w:r>
        <w:t>географические культуры;</w:t>
      </w:r>
    </w:p>
    <w:p w:rsidR="001D3A47" w:rsidRDefault="00B31FA2" w:rsidP="00B31FA2">
      <w:pPr>
        <w:pStyle w:val="a"/>
        <w:numPr>
          <w:ilvl w:val="0"/>
          <w:numId w:val="93"/>
        </w:numPr>
        <w:tabs>
          <w:tab w:val="left" w:pos="1134"/>
        </w:tabs>
        <w:ind w:left="0" w:firstLine="709"/>
      </w:pPr>
      <w:r>
        <w:t xml:space="preserve">популяционно-экологические культуры. </w:t>
      </w:r>
    </w:p>
    <w:p w:rsidR="001D3A47" w:rsidRDefault="00B31FA2">
      <w:pPr>
        <w:pStyle w:val="affff0"/>
      </w:pPr>
      <w: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1D3A47" w:rsidRDefault="00B31FA2">
      <w:pPr>
        <w:pStyle w:val="ConsPlusNormal0"/>
        <w:spacing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По данным единовременной инвентаризации объектов ЕГСК, на территории Крапивинского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1D3A47" w:rsidRDefault="00B31FA2">
      <w:pPr>
        <w:pStyle w:val="affff0"/>
        <w:jc w:val="right"/>
      </w:pPr>
      <w:r>
        <w:t>Таблица 2.19.3.4</w:t>
      </w:r>
    </w:p>
    <w:p w:rsidR="001D3A47" w:rsidRDefault="00B31FA2">
      <w:pPr>
        <w:pStyle w:val="54"/>
        <w:spacing w:before="120" w:after="120"/>
        <w:jc w:val="center"/>
        <w:rPr>
          <w:rFonts w:ascii="Times New Roman" w:hAnsi="Times New Roman"/>
          <w:sz w:val="24"/>
          <w:szCs w:val="24"/>
        </w:rPr>
      </w:pPr>
      <w:r>
        <w:rPr>
          <w:rFonts w:ascii="Times New Roman" w:hAnsi="Times New Roman"/>
          <w:sz w:val="24"/>
          <w:szCs w:val="24"/>
        </w:rPr>
        <w:t>Нормативы и параметры существующих и проектируемых объектов лесного семеноводства</w:t>
      </w:r>
    </w:p>
    <w:tbl>
      <w:tblPr>
        <w:tblW w:w="9645" w:type="dxa"/>
        <w:jc w:val="center"/>
        <w:tblLayout w:type="fixed"/>
        <w:tblCellMar>
          <w:left w:w="5" w:type="dxa"/>
          <w:right w:w="5" w:type="dxa"/>
        </w:tblCellMar>
        <w:tblLook w:val="04A0"/>
      </w:tblPr>
      <w:tblGrid>
        <w:gridCol w:w="711"/>
        <w:gridCol w:w="2693"/>
        <w:gridCol w:w="2694"/>
        <w:gridCol w:w="1985"/>
        <w:gridCol w:w="1562"/>
      </w:tblGrid>
      <w:tr w:rsidR="001D3A47">
        <w:trPr>
          <w:jc w:val="center"/>
        </w:trPr>
        <w:tc>
          <w:tcPr>
            <w:tcW w:w="711"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 п/п</w:t>
            </w:r>
          </w:p>
        </w:tc>
        <w:tc>
          <w:tcPr>
            <w:tcW w:w="2693"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Наименование объектов лесного семеноводства</w:t>
            </w:r>
          </w:p>
        </w:tc>
        <w:tc>
          <w:tcPr>
            <w:tcW w:w="2694"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Характеристика объектов лесного семеноводства</w:t>
            </w:r>
          </w:p>
        </w:tc>
        <w:tc>
          <w:tcPr>
            <w:tcW w:w="1985"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Местоположение</w:t>
            </w:r>
          </w:p>
        </w:tc>
        <w:tc>
          <w:tcPr>
            <w:tcW w:w="1562"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Мероприятия (по годам)</w:t>
            </w:r>
          </w:p>
        </w:tc>
      </w:tr>
      <w:tr w:rsidR="001D3A47">
        <w:trPr>
          <w:jc w:val="center"/>
        </w:trPr>
        <w:tc>
          <w:tcPr>
            <w:tcW w:w="711"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694"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3</w:t>
            </w:r>
          </w:p>
        </w:tc>
        <w:tc>
          <w:tcPr>
            <w:tcW w:w="1985"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4</w:t>
            </w:r>
          </w:p>
        </w:tc>
        <w:tc>
          <w:tcPr>
            <w:tcW w:w="1562"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5</w:t>
            </w:r>
          </w:p>
        </w:tc>
      </w:tr>
      <w:tr w:rsidR="001D3A47">
        <w:trPr>
          <w:jc w:val="center"/>
        </w:trPr>
        <w:tc>
          <w:tcPr>
            <w:tcW w:w="71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jc w:val="center"/>
              <w:rPr>
                <w:rFonts w:ascii="Times New Roman" w:hAnsi="Times New Roman" w:cs="Times New Roman"/>
                <w:sz w:val="22"/>
                <w:szCs w:val="22"/>
              </w:rPr>
            </w:pPr>
            <w:r>
              <w:rPr>
                <w:rFonts w:ascii="Times New Roman" w:hAnsi="Times New Roman" w:cs="Times New Roman"/>
                <w:sz w:val="22"/>
                <w:szCs w:val="22"/>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jc w:val="center"/>
              <w:rPr>
                <w:rFonts w:ascii="Times New Roman" w:hAnsi="Times New Roman" w:cs="Times New Roman"/>
                <w:sz w:val="22"/>
                <w:szCs w:val="22"/>
              </w:rPr>
            </w:pPr>
            <w:r>
              <w:rPr>
                <w:rFonts w:ascii="Times New Roman" w:hAnsi="Times New Roman" w:cs="Times New Roman"/>
                <w:sz w:val="22"/>
                <w:szCs w:val="22"/>
              </w:rPr>
              <w:t>-</w:t>
            </w:r>
          </w:p>
        </w:tc>
        <w:tc>
          <w:tcPr>
            <w:tcW w:w="269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jc w:val="center"/>
              <w:rPr>
                <w:rFonts w:ascii="Times New Roman" w:hAnsi="Times New Roman" w:cs="Times New Roman"/>
                <w:sz w:val="22"/>
                <w:szCs w:val="22"/>
              </w:rPr>
            </w:pPr>
            <w:r>
              <w:rPr>
                <w:rFonts w:ascii="Times New Roman" w:hAnsi="Times New Roman" w:cs="Times New Roman"/>
                <w:sz w:val="22"/>
                <w:szCs w:val="22"/>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jc w:val="center"/>
              <w:rPr>
                <w:rFonts w:ascii="Times New Roman" w:hAnsi="Times New Roman" w:cs="Times New Roman"/>
                <w:sz w:val="22"/>
                <w:szCs w:val="22"/>
              </w:rPr>
            </w:pPr>
            <w:r>
              <w:rPr>
                <w:rFonts w:ascii="Times New Roman" w:hAnsi="Times New Roman" w:cs="Times New Roman"/>
                <w:sz w:val="22"/>
                <w:szCs w:val="22"/>
              </w:rPr>
              <w:t>-</w:t>
            </w:r>
          </w:p>
        </w:tc>
        <w:tc>
          <w:tcPr>
            <w:tcW w:w="156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jc w:val="center"/>
              <w:rPr>
                <w:rFonts w:ascii="Times New Roman" w:hAnsi="Times New Roman" w:cs="Times New Roman"/>
                <w:sz w:val="22"/>
                <w:szCs w:val="22"/>
              </w:rPr>
            </w:pPr>
            <w:r>
              <w:rPr>
                <w:rFonts w:ascii="Times New Roman" w:hAnsi="Times New Roman" w:cs="Times New Roman"/>
                <w:sz w:val="22"/>
                <w:szCs w:val="22"/>
              </w:rPr>
              <w:t>-</w:t>
            </w:r>
          </w:p>
        </w:tc>
      </w:tr>
    </w:tbl>
    <w:p w:rsidR="001D3A47" w:rsidRDefault="00B31FA2" w:rsidP="00B31FA2">
      <w:pPr>
        <w:pStyle w:val="3-3110"/>
      </w:pPr>
      <w:bookmarkStart w:id="530" w:name="_Toc513811927"/>
      <w:bookmarkStart w:id="531" w:name="_Toc508007787"/>
      <w:bookmarkStart w:id="532" w:name="_Toc499022729"/>
      <w:bookmarkStart w:id="533" w:name="_Toc466475784"/>
      <w:bookmarkStart w:id="534" w:name="_Toc219275234"/>
      <w:r>
        <w:t xml:space="preserve">2.20. </w:t>
      </w:r>
      <w:bookmarkEnd w:id="530"/>
      <w:bookmarkEnd w:id="531"/>
      <w:bookmarkEnd w:id="532"/>
      <w:bookmarkEnd w:id="533"/>
      <w:r>
        <w:t xml:space="preserve">Особенности требований к использованию лесов по лесорастительным зонам и лесным районам, включающие схему лесорастительного районирования </w:t>
      </w:r>
      <w:r>
        <w:lastRenderedPageBreak/>
        <w:t>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34"/>
    </w:p>
    <w:p w:rsidR="001D3A47" w:rsidRDefault="00B31FA2">
      <w:pPr>
        <w:pStyle w:val="affff0"/>
      </w:pPr>
      <w:bookmarkStart w:id="535" w:name="edit_2015_139"/>
      <w:bookmarkEnd w:id="535"/>
      <w:r>
        <w:t xml:space="preserve">Леса Крапивинского лесничества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относятся к Алтае-Саянскому горно-таёжному лесному району Южно-Сибирской горной лесорастительной зоны. </w:t>
      </w:r>
    </w:p>
    <w:p w:rsidR="001D3A47" w:rsidRDefault="00B31FA2">
      <w:pPr>
        <w:pStyle w:val="affff0"/>
      </w:pPr>
      <w:r>
        <w:t>Особенности требований к использованию лесов по лесорастительным зонам и лесным районам установлены:</w:t>
      </w:r>
    </w:p>
    <w:p w:rsidR="001D3A47" w:rsidRDefault="00B31FA2" w:rsidP="00B31FA2">
      <w:pPr>
        <w:pStyle w:val="affff0"/>
        <w:numPr>
          <w:ilvl w:val="0"/>
          <w:numId w:val="14"/>
        </w:numPr>
        <w:ind w:left="0" w:firstLine="709"/>
      </w:pPr>
      <w:r>
        <w:t>Правилами заготовки древесины, с учетом возрастов рубок, утвержденных приказом Федерального агентства лесного хозяйства от 09.04.2015 № 105 «Об установлении возрастов рубок»;</w:t>
      </w:r>
    </w:p>
    <w:p w:rsidR="001D3A47" w:rsidRDefault="00B31FA2" w:rsidP="00B31FA2">
      <w:pPr>
        <w:pStyle w:val="affff0"/>
        <w:numPr>
          <w:ilvl w:val="0"/>
          <w:numId w:val="14"/>
        </w:numPr>
        <w:ind w:left="0" w:firstLine="709"/>
      </w:pPr>
      <w:r>
        <w:t>Правилами ухода за лесами;</w:t>
      </w:r>
    </w:p>
    <w:p w:rsidR="001D3A47" w:rsidRDefault="00B31FA2" w:rsidP="00B31FA2">
      <w:pPr>
        <w:pStyle w:val="affff0"/>
        <w:numPr>
          <w:ilvl w:val="0"/>
          <w:numId w:val="14"/>
        </w:numPr>
        <w:ind w:left="0" w:firstLine="709"/>
      </w:pPr>
      <w:r>
        <w:t>Правилами лесовосстановления.</w:t>
      </w:r>
    </w:p>
    <w:p w:rsidR="001D3A47" w:rsidRDefault="00B31FA2">
      <w:pPr>
        <w:pStyle w:val="affff0"/>
      </w:pPr>
      <w:r>
        <w:t>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приведены в предыдущих пунктах главы 2 настоящего регламента.</w:t>
      </w:r>
    </w:p>
    <w:p w:rsidR="001D3A47" w:rsidRDefault="001D3A47">
      <w:pPr>
        <w:suppressAutoHyphens/>
        <w:spacing w:line="360" w:lineRule="auto"/>
        <w:ind w:left="57" w:firstLine="709"/>
        <w:jc w:val="both"/>
        <w:rPr>
          <w:b/>
          <w:bCs/>
          <w:sz w:val="24"/>
        </w:rPr>
        <w:sectPr w:rsidR="001D3A47">
          <w:headerReference w:type="default" r:id="rId179"/>
          <w:footerReference w:type="default" r:id="rId180"/>
          <w:headerReference w:type="first" r:id="rId181"/>
          <w:footerReference w:type="first" r:id="rId182"/>
          <w:pgSz w:w="11906" w:h="16838"/>
          <w:pgMar w:top="851" w:right="1134" w:bottom="1134" w:left="1134" w:header="709" w:footer="709" w:gutter="0"/>
          <w:cols w:space="720"/>
          <w:formProt w:val="0"/>
          <w:docGrid w:linePitch="360"/>
        </w:sectPr>
      </w:pPr>
    </w:p>
    <w:p w:rsidR="001D3A47" w:rsidRDefault="00B31FA2" w:rsidP="00B31FA2">
      <w:pPr>
        <w:pStyle w:val="3-3110"/>
      </w:pPr>
      <w:bookmarkStart w:id="536" w:name="_Toc513811928"/>
      <w:bookmarkStart w:id="537" w:name="_Toc508007788"/>
      <w:bookmarkStart w:id="538" w:name="_Toc499022730"/>
      <w:bookmarkStart w:id="539" w:name="_Toc466475785"/>
      <w:bookmarkStart w:id="540" w:name="_Toc219275235"/>
      <w:r>
        <w:lastRenderedPageBreak/>
        <w:t>Глава 3</w:t>
      </w:r>
      <w:bookmarkEnd w:id="536"/>
      <w:bookmarkEnd w:id="537"/>
      <w:bookmarkEnd w:id="538"/>
      <w:bookmarkEnd w:id="539"/>
      <w:bookmarkEnd w:id="540"/>
    </w:p>
    <w:p w:rsidR="001D3A47" w:rsidRDefault="00B31FA2" w:rsidP="00B31FA2">
      <w:pPr>
        <w:pStyle w:val="3-3110"/>
      </w:pPr>
      <w:bookmarkStart w:id="541" w:name="_Toc513811929"/>
      <w:bookmarkStart w:id="542" w:name="_Toc508007789"/>
      <w:bookmarkStart w:id="543" w:name="_Toc499022731"/>
      <w:bookmarkStart w:id="544" w:name="_Toc498683229"/>
      <w:bookmarkStart w:id="545" w:name="_Toc219275236"/>
      <w:r>
        <w:t>3.1. Ограничения по видам целевого назначения лесов</w:t>
      </w:r>
      <w:bookmarkEnd w:id="541"/>
      <w:bookmarkEnd w:id="542"/>
      <w:bookmarkEnd w:id="543"/>
      <w:bookmarkEnd w:id="544"/>
      <w:bookmarkEnd w:id="545"/>
    </w:p>
    <w:p w:rsidR="001D3A47" w:rsidRDefault="00B31FA2">
      <w:pPr>
        <w:pStyle w:val="affff0"/>
      </w:pPr>
      <w:r>
        <w:t>Ограничения использования лесов регламентируются ст.27 Лесного кодекса РФ.</w:t>
      </w:r>
    </w:p>
    <w:p w:rsidR="001D3A47" w:rsidRDefault="00B31FA2">
      <w:pPr>
        <w:pStyle w:val="affff0"/>
      </w:pPr>
      <w: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1D3A47" w:rsidRDefault="00B31FA2">
      <w:pPr>
        <w:pStyle w:val="affff0"/>
        <w:rPr>
          <w:rFonts w:cs="Arial"/>
        </w:rPr>
      </w:pPr>
      <w:r>
        <w:rPr>
          <w:rFonts w:cs="Arial"/>
        </w:rPr>
        <w:t>Леса Крапивинского лесничества по своему целевому назначению относятся к защитным и эксплуатационным лесам.</w:t>
      </w:r>
    </w:p>
    <w:p w:rsidR="001D3A47" w:rsidRDefault="00B31FA2">
      <w:pPr>
        <w:pStyle w:val="affff0"/>
        <w:rPr>
          <w:rFonts w:cs="Arial"/>
        </w:rPr>
      </w:pPr>
      <w:r>
        <w:rPr>
          <w:rFonts w:cs="Arial"/>
        </w:rPr>
        <w:t>В соответствии со ст. 12 Лесного кодекса РФ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1D3A47" w:rsidRDefault="00B31FA2">
      <w:pPr>
        <w:pStyle w:val="affff0"/>
        <w:rPr>
          <w:rFonts w:cs="Arial"/>
        </w:rPr>
      </w:pPr>
      <w:r>
        <w:rPr>
          <w:rFonts w:cs="Arial"/>
        </w:rPr>
        <w:t>В отношении защитных лесов устанавливается особый правовой режим использования, охраны, защиты, воспроизводства лесов</w:t>
      </w:r>
    </w:p>
    <w:p w:rsidR="001D3A47" w:rsidRDefault="00B31FA2">
      <w:pPr>
        <w:pStyle w:val="affff0"/>
        <w:rPr>
          <w:rFonts w:cs="Arial"/>
        </w:rPr>
      </w:pPr>
      <w:r>
        <w:rPr>
          <w:rFonts w:cs="Arial"/>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продукции их переработки с обеспечением сохранения полезных функций лесов.</w:t>
      </w:r>
    </w:p>
    <w:p w:rsidR="001D3A47" w:rsidRDefault="00B31FA2">
      <w:pPr>
        <w:pStyle w:val="affff0"/>
        <w:rPr>
          <w:rFonts w:cs="Arial"/>
        </w:rPr>
      </w:pPr>
      <w:r>
        <w:rPr>
          <w:rFonts w:cs="Arial"/>
        </w:rPr>
        <w:t>В эксплуатационных лесах допускается осуществление всех видов использования лесов, предусмотренных ст. 25 Лесного кодекса РФ.</w:t>
      </w:r>
    </w:p>
    <w:p w:rsidR="001D3A47" w:rsidRDefault="00B31FA2">
      <w:pPr>
        <w:pStyle w:val="affff0"/>
        <w:rPr>
          <w:rFonts w:cs="Arial"/>
        </w:rPr>
      </w:pPr>
      <w:r>
        <w:rPr>
          <w:rFonts w:cs="Arial"/>
        </w:rPr>
        <w:t>Ограничения, связанные с видами целевого назначения лесов, установленные применительно к категориям защитных лесов Крапивинского лесничества, приведены в таблице 3.1.1.</w:t>
      </w:r>
    </w:p>
    <w:p w:rsidR="001D3A47" w:rsidRDefault="00B31FA2">
      <w:pPr>
        <w:suppressAutoHyphens/>
        <w:spacing w:line="360" w:lineRule="auto"/>
        <w:ind w:left="57"/>
        <w:jc w:val="right"/>
        <w:rPr>
          <w:sz w:val="24"/>
        </w:rPr>
      </w:pPr>
      <w:r>
        <w:rPr>
          <w:sz w:val="24"/>
        </w:rPr>
        <w:t>Таблица 3.1.1</w:t>
      </w:r>
    </w:p>
    <w:p w:rsidR="001D3A47" w:rsidRDefault="00B31FA2">
      <w:pPr>
        <w:suppressAutoHyphens/>
        <w:spacing w:line="360" w:lineRule="auto"/>
        <w:ind w:left="57"/>
        <w:rPr>
          <w:sz w:val="24"/>
        </w:rPr>
      </w:pPr>
      <w:r>
        <w:rPr>
          <w:sz w:val="24"/>
        </w:rPr>
        <w:t>Ограничения по видам целевого назначения лесов</w:t>
      </w:r>
    </w:p>
    <w:tbl>
      <w:tblPr>
        <w:tblW w:w="9645" w:type="dxa"/>
        <w:jc w:val="center"/>
        <w:tblLayout w:type="fixed"/>
        <w:tblCellMar>
          <w:left w:w="5" w:type="dxa"/>
          <w:right w:w="5" w:type="dxa"/>
        </w:tblCellMar>
        <w:tblLook w:val="04A0"/>
      </w:tblPr>
      <w:tblGrid>
        <w:gridCol w:w="570"/>
        <w:gridCol w:w="3119"/>
        <w:gridCol w:w="5956"/>
      </w:tblGrid>
      <w:tr w:rsidR="001D3A47">
        <w:trPr>
          <w:tblHeader/>
          <w:jc w:val="center"/>
        </w:trPr>
        <w:tc>
          <w:tcPr>
            <w:tcW w:w="57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п/п</w:t>
            </w:r>
          </w:p>
        </w:tc>
        <w:tc>
          <w:tcPr>
            <w:tcW w:w="311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89"/>
              <w:jc w:val="center"/>
              <w:rPr>
                <w:rFonts w:ascii="Times New Roman" w:hAnsi="Times New Roman" w:cs="Times New Roman"/>
                <w:sz w:val="22"/>
                <w:szCs w:val="22"/>
              </w:rPr>
            </w:pPr>
            <w:r>
              <w:rPr>
                <w:rFonts w:ascii="Times New Roman" w:hAnsi="Times New Roman" w:cs="Times New Roman"/>
                <w:sz w:val="22"/>
                <w:szCs w:val="22"/>
              </w:rPr>
              <w:t>Целевое назначение лесов</w:t>
            </w:r>
          </w:p>
        </w:tc>
        <w:tc>
          <w:tcPr>
            <w:tcW w:w="595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221"/>
              <w:jc w:val="center"/>
              <w:rPr>
                <w:rFonts w:ascii="Times New Roman" w:hAnsi="Times New Roman" w:cs="Times New Roman"/>
                <w:sz w:val="22"/>
                <w:szCs w:val="22"/>
              </w:rPr>
            </w:pPr>
            <w:r>
              <w:rPr>
                <w:rFonts w:ascii="Times New Roman" w:hAnsi="Times New Roman" w:cs="Times New Roman"/>
                <w:sz w:val="22"/>
                <w:szCs w:val="22"/>
              </w:rPr>
              <w:t>Ограничения использования лесов</w:t>
            </w:r>
          </w:p>
        </w:tc>
      </w:tr>
      <w:tr w:rsidR="001D3A47">
        <w:trPr>
          <w:tblHeader/>
          <w:jc w:val="center"/>
        </w:trPr>
        <w:tc>
          <w:tcPr>
            <w:tcW w:w="570"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1</w:t>
            </w:r>
          </w:p>
        </w:tc>
        <w:tc>
          <w:tcPr>
            <w:tcW w:w="311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89"/>
              <w:jc w:val="center"/>
              <w:rPr>
                <w:rFonts w:ascii="Times New Roman" w:hAnsi="Times New Roman" w:cs="Times New Roman"/>
                <w:sz w:val="22"/>
                <w:szCs w:val="22"/>
              </w:rPr>
            </w:pPr>
            <w:r>
              <w:rPr>
                <w:rFonts w:ascii="Times New Roman" w:hAnsi="Times New Roman" w:cs="Times New Roman"/>
                <w:sz w:val="22"/>
                <w:szCs w:val="22"/>
              </w:rPr>
              <w:t>2</w:t>
            </w:r>
          </w:p>
        </w:tc>
        <w:tc>
          <w:tcPr>
            <w:tcW w:w="595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ConsPlusNormal0"/>
              <w:ind w:left="57" w:firstLine="221"/>
              <w:jc w:val="center"/>
              <w:rPr>
                <w:rFonts w:ascii="Times New Roman" w:hAnsi="Times New Roman" w:cs="Times New Roman"/>
                <w:sz w:val="22"/>
                <w:szCs w:val="22"/>
              </w:rPr>
            </w:pPr>
            <w:r>
              <w:rPr>
                <w:rFonts w:ascii="Times New Roman" w:hAnsi="Times New Roman" w:cs="Times New Roman"/>
                <w:sz w:val="22"/>
                <w:szCs w:val="22"/>
              </w:rPr>
              <w:t>3</w:t>
            </w:r>
          </w:p>
        </w:tc>
      </w:tr>
      <w:tr w:rsidR="001D3A47">
        <w:trPr>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1</w:t>
            </w:r>
          </w:p>
        </w:tc>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89"/>
              <w:jc w:val="center"/>
              <w:rPr>
                <w:rFonts w:ascii="Times New Roman" w:hAnsi="Times New Roman" w:cs="Times New Roman"/>
                <w:sz w:val="22"/>
                <w:szCs w:val="22"/>
              </w:rPr>
            </w:pPr>
            <w:r>
              <w:rPr>
                <w:rFonts w:ascii="Times New Roman" w:hAnsi="Times New Roman" w:cs="Times New Roman"/>
                <w:sz w:val="22"/>
                <w:szCs w:val="22"/>
              </w:rPr>
              <w:t>Общие ограничения для всех лесов</w:t>
            </w: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Заготовка древесины:</w:t>
            </w:r>
          </w:p>
          <w:p w:rsidR="001D3A47" w:rsidRDefault="00B31FA2" w:rsidP="00B31FA2">
            <w:pPr>
              <w:pStyle w:val="ConsPlusNormal0"/>
              <w:numPr>
                <w:ilvl w:val="0"/>
                <w:numId w:val="18"/>
              </w:numPr>
              <w:tabs>
                <w:tab w:val="left" w:pos="541"/>
              </w:tabs>
              <w:ind w:left="57" w:firstLine="272"/>
              <w:jc w:val="both"/>
              <w:rPr>
                <w:rFonts w:ascii="Times New Roman" w:hAnsi="Times New Roman" w:cs="Times New Roman"/>
                <w:sz w:val="22"/>
                <w:szCs w:val="22"/>
              </w:rPr>
            </w:pPr>
            <w:r>
              <w:rPr>
                <w:rFonts w:ascii="Times New Roman" w:hAnsi="Times New Roman" w:cs="Times New Roman"/>
                <w:sz w:val="22"/>
                <w:szCs w:val="22"/>
              </w:rPr>
              <w:t>в отношении лесных растений, относящихся к видам, занесенным в Красную книгу Российской Федерации и (или) Красную книгу Кузбасса, а также включенных в перечень видов (пород) деревьев и кустарников, заготовка древесины которых не допускается, установленный в соответствии со ст. 29 Лесного кодекса РФ, разрешается рубка только погибших экземпляров;</w:t>
            </w:r>
          </w:p>
          <w:p w:rsidR="001D3A47" w:rsidRDefault="00B31FA2" w:rsidP="00B31FA2">
            <w:pPr>
              <w:pStyle w:val="ConsPlusNormal0"/>
              <w:numPr>
                <w:ilvl w:val="0"/>
                <w:numId w:val="18"/>
              </w:numPr>
              <w:tabs>
                <w:tab w:val="left" w:pos="541"/>
              </w:tabs>
              <w:ind w:left="57" w:firstLine="272"/>
              <w:jc w:val="both"/>
              <w:rPr>
                <w:rFonts w:ascii="Times New Roman" w:hAnsi="Times New Roman" w:cs="Times New Roman"/>
                <w:sz w:val="22"/>
                <w:szCs w:val="22"/>
              </w:rPr>
            </w:pPr>
            <w:r>
              <w:rPr>
                <w:rFonts w:ascii="Times New Roman" w:hAnsi="Times New Roman" w:cs="Times New Roman"/>
                <w:sz w:val="22"/>
                <w:szCs w:val="22"/>
              </w:rPr>
              <w:lastRenderedPageBreak/>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1D3A47">
        <w:trPr>
          <w:trHeight w:val="540"/>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lastRenderedPageBreak/>
              <w:t>2</w:t>
            </w:r>
          </w:p>
        </w:tc>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89"/>
              <w:jc w:val="center"/>
              <w:rPr>
                <w:rFonts w:ascii="Times New Roman" w:hAnsi="Times New Roman" w:cs="Times New Roman"/>
                <w:sz w:val="22"/>
                <w:szCs w:val="22"/>
              </w:rPr>
            </w:pPr>
            <w:r>
              <w:rPr>
                <w:rFonts w:ascii="Times New Roman" w:hAnsi="Times New Roman" w:cs="Times New Roman"/>
                <w:sz w:val="22"/>
                <w:szCs w:val="22"/>
              </w:rPr>
              <w:t>Защитные леса</w:t>
            </w: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В соответствии с ч. 6 ст. 111 Лесного кодекса РФ запрещается осуществление деятельности, несовместимой с их целевым</w:t>
            </w:r>
          </w:p>
        </w:tc>
      </w:tr>
      <w:tr w:rsidR="001D3A47">
        <w:trPr>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1D3A47">
            <w:pPr>
              <w:pStyle w:val="ConsPlusNormal0"/>
              <w:ind w:left="57"/>
              <w:jc w:val="center"/>
              <w:rPr>
                <w:rFonts w:ascii="Times New Roman" w:hAnsi="Times New Roman" w:cs="Times New Roman"/>
                <w:sz w:val="22"/>
                <w:szCs w:val="22"/>
              </w:rPr>
            </w:pPr>
          </w:p>
        </w:tc>
        <w:tc>
          <w:tcPr>
            <w:tcW w:w="3119" w:type="dxa"/>
            <w:tcBorders>
              <w:top w:val="single" w:sz="4" w:space="0" w:color="000000"/>
              <w:left w:val="single" w:sz="4" w:space="0" w:color="000000"/>
              <w:right w:val="single" w:sz="4" w:space="0" w:color="000000"/>
            </w:tcBorders>
          </w:tcPr>
          <w:p w:rsidR="001D3A47" w:rsidRDefault="001D3A47">
            <w:pPr>
              <w:pStyle w:val="ConsPlusNormal0"/>
              <w:ind w:left="57" w:firstLine="89"/>
              <w:jc w:val="center"/>
              <w:rPr>
                <w:rFonts w:ascii="Times New Roman" w:hAnsi="Times New Roman" w:cs="Times New Roman"/>
                <w:sz w:val="22"/>
                <w:szCs w:val="22"/>
              </w:rPr>
            </w:pP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 xml:space="preserve"> назначением и полезными функциями.</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Проведение сплошных рубок в защитных лесах осуществляется в случаях, предусмотренных ч. 6 ст.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Лесного кодекса РФ.</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Заготовка древесины допускается в защитных лесах, если проведение сплошных и выборочных рубок не запрещено или не ограничено в соответствии с законодательством Российской Федерации</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В защитных лесах запрещается создание и эксплуатация лесоперерабатывающей инфраструктуры.</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В соответствии с ч. 5 ст. 29 Лесного кодекса РФ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1D3A47">
        <w:trPr>
          <w:trHeight w:val="3755"/>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2.1</w:t>
            </w:r>
          </w:p>
        </w:tc>
        <w:tc>
          <w:tcPr>
            <w:tcW w:w="3119" w:type="dxa"/>
            <w:tcBorders>
              <w:left w:val="single" w:sz="4" w:space="0" w:color="000000"/>
              <w:bottom w:val="single" w:sz="4" w:space="0" w:color="000000"/>
              <w:right w:val="single" w:sz="4" w:space="0" w:color="000000"/>
            </w:tcBorders>
          </w:tcPr>
          <w:p w:rsidR="001D3A47" w:rsidRDefault="00B31FA2">
            <w:pPr>
              <w:pStyle w:val="ConsPlusNormal0"/>
              <w:ind w:left="57" w:firstLine="89"/>
              <w:jc w:val="both"/>
              <w:rPr>
                <w:rFonts w:ascii="Times New Roman" w:hAnsi="Times New Roman" w:cs="Times New Roman"/>
                <w:sz w:val="22"/>
                <w:szCs w:val="22"/>
              </w:rPr>
            </w:pPr>
            <w:r>
              <w:rPr>
                <w:rFonts w:ascii="Times New Roman" w:hAnsi="Times New Roman" w:cs="Times New Roman"/>
                <w:sz w:val="22"/>
                <w:szCs w:val="22"/>
              </w:rPr>
              <w:t>Леса, выполняющие функции защиты природных и иных объектов:</w:t>
            </w:r>
          </w:p>
          <w:p w:rsidR="001D3A47" w:rsidRDefault="00B31FA2" w:rsidP="00B31FA2">
            <w:pPr>
              <w:pStyle w:val="ConsPlusNormal0"/>
              <w:numPr>
                <w:ilvl w:val="0"/>
                <w:numId w:val="16"/>
              </w:numPr>
              <w:tabs>
                <w:tab w:val="left" w:pos="429"/>
              </w:tabs>
              <w:ind w:left="57" w:firstLine="142"/>
              <w:jc w:val="both"/>
              <w:rPr>
                <w:rFonts w:ascii="Times New Roman" w:hAnsi="Times New Roman" w:cs="Times New Roman"/>
                <w:sz w:val="22"/>
                <w:szCs w:val="22"/>
              </w:rPr>
            </w:pPr>
            <w:r>
              <w:rPr>
                <w:rFonts w:ascii="Times New Roman" w:hAnsi="Times New Roman" w:cs="Times New Roman"/>
                <w:sz w:val="22"/>
                <w:szCs w:val="22"/>
              </w:rPr>
              <w:t>леса, расположенные в защитных полосах лесов,</w:t>
            </w:r>
          </w:p>
          <w:p w:rsidR="001D3A47" w:rsidRDefault="00B31FA2" w:rsidP="00B31FA2">
            <w:pPr>
              <w:pStyle w:val="ConsPlusNormal0"/>
              <w:numPr>
                <w:ilvl w:val="0"/>
                <w:numId w:val="16"/>
              </w:numPr>
              <w:tabs>
                <w:tab w:val="left" w:pos="429"/>
              </w:tabs>
              <w:ind w:left="57" w:firstLine="142"/>
              <w:jc w:val="both"/>
              <w:rPr>
                <w:rFonts w:ascii="Times New Roman" w:hAnsi="Times New Roman" w:cs="Times New Roman"/>
                <w:sz w:val="22"/>
                <w:szCs w:val="22"/>
              </w:rPr>
            </w:pPr>
            <w:r>
              <w:rPr>
                <w:rFonts w:ascii="Times New Roman" w:hAnsi="Times New Roman" w:cs="Times New Roman"/>
                <w:sz w:val="22"/>
                <w:szCs w:val="22"/>
              </w:rPr>
              <w:t>леса, расположенные в зеленых зонах,</w:t>
            </w:r>
          </w:p>
          <w:p w:rsidR="001D3A47" w:rsidRDefault="00B31FA2" w:rsidP="00B31FA2">
            <w:pPr>
              <w:pStyle w:val="ConsPlusNormal0"/>
              <w:numPr>
                <w:ilvl w:val="0"/>
                <w:numId w:val="16"/>
              </w:numPr>
              <w:tabs>
                <w:tab w:val="left" w:pos="429"/>
              </w:tabs>
              <w:ind w:left="57" w:firstLine="142"/>
              <w:jc w:val="both"/>
              <w:rPr>
                <w:rFonts w:ascii="Times New Roman" w:hAnsi="Times New Roman" w:cs="Times New Roman"/>
                <w:sz w:val="22"/>
                <w:szCs w:val="22"/>
              </w:rPr>
            </w:pPr>
            <w:r>
              <w:rPr>
                <w:rFonts w:ascii="Times New Roman" w:hAnsi="Times New Roman" w:cs="Times New Roman"/>
                <w:sz w:val="22"/>
                <w:szCs w:val="22"/>
              </w:rPr>
              <w:t>леса, расположенные в границах лечебно-оздоровительных местностей, курортов и курортных регионов, а также в границах округов санитарной (горно-санитарной) охраны природных лечебных ресурсов</w:t>
            </w: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affff3"/>
              <w:ind w:left="57" w:firstLine="221"/>
              <w:rPr>
                <w:rFonts w:ascii="Times New Roman" w:hAnsi="Times New Roman"/>
                <w:sz w:val="22"/>
                <w:szCs w:val="22"/>
              </w:rPr>
            </w:pPr>
            <w:r>
              <w:rPr>
                <w:rFonts w:ascii="Times New Roman" w:hAnsi="Times New Roman"/>
                <w:sz w:val="22"/>
                <w:szCs w:val="22"/>
              </w:rPr>
              <w:t>В лесах, расположенных в зеленых зонах, запрещаются:</w:t>
            </w:r>
          </w:p>
          <w:p w:rsidR="001D3A47" w:rsidRDefault="00B31FA2" w:rsidP="00B31FA2">
            <w:pPr>
              <w:pStyle w:val="affff3"/>
              <w:numPr>
                <w:ilvl w:val="0"/>
                <w:numId w:val="15"/>
              </w:numPr>
              <w:ind w:left="57" w:firstLine="425"/>
              <w:rPr>
                <w:rFonts w:ascii="Times New Roman" w:hAnsi="Times New Roman"/>
                <w:sz w:val="22"/>
                <w:szCs w:val="22"/>
              </w:rPr>
            </w:pPr>
            <w:r>
              <w:rPr>
                <w:rFonts w:ascii="Times New Roman" w:hAnsi="Times New Roman"/>
                <w:sz w:val="22"/>
                <w:szCs w:val="22"/>
              </w:rPr>
              <w:t>виды деятельности, предусмотренные пунктами 1 и 4 ч. 2 ст. 114 Лесного кодекса РФ;</w:t>
            </w:r>
          </w:p>
          <w:p w:rsidR="001D3A47" w:rsidRDefault="00B31FA2" w:rsidP="00B31FA2">
            <w:pPr>
              <w:pStyle w:val="affff3"/>
              <w:numPr>
                <w:ilvl w:val="0"/>
                <w:numId w:val="15"/>
              </w:numPr>
              <w:ind w:left="57" w:firstLine="425"/>
              <w:rPr>
                <w:rFonts w:ascii="Times New Roman" w:hAnsi="Times New Roman"/>
                <w:sz w:val="22"/>
                <w:szCs w:val="22"/>
              </w:rPr>
            </w:pPr>
            <w:r>
              <w:rPr>
                <w:rFonts w:ascii="Times New Roman" w:hAnsi="Times New Roman"/>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1D3A47" w:rsidRDefault="00B31FA2" w:rsidP="00B31FA2">
            <w:pPr>
              <w:pStyle w:val="affff3"/>
              <w:numPr>
                <w:ilvl w:val="0"/>
                <w:numId w:val="15"/>
              </w:numPr>
              <w:ind w:left="57" w:firstLine="425"/>
              <w:rPr>
                <w:rFonts w:ascii="Times New Roman" w:hAnsi="Times New Roman"/>
                <w:sz w:val="22"/>
                <w:szCs w:val="22"/>
              </w:rPr>
            </w:pPr>
            <w:r>
              <w:rPr>
                <w:rFonts w:ascii="Times New Roman" w:hAnsi="Times New Roman"/>
                <w:sz w:val="22"/>
                <w:szCs w:val="22"/>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1D3A47" w:rsidRDefault="00B31FA2" w:rsidP="00B31FA2">
            <w:pPr>
              <w:pStyle w:val="affff3"/>
              <w:numPr>
                <w:ilvl w:val="0"/>
                <w:numId w:val="15"/>
              </w:numPr>
              <w:ind w:left="57" w:firstLine="425"/>
              <w:rPr>
                <w:rFonts w:ascii="Times New Roman" w:hAnsi="Times New Roman"/>
                <w:sz w:val="22"/>
                <w:szCs w:val="22"/>
              </w:rPr>
            </w:pPr>
            <w:r>
              <w:rPr>
                <w:rFonts w:ascii="Times New Roman" w:hAnsi="Times New Roman"/>
                <w:sz w:val="22"/>
                <w:szCs w:val="22"/>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1D3A47">
        <w:trPr>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t>2.2</w:t>
            </w:r>
          </w:p>
        </w:tc>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89"/>
              <w:rPr>
                <w:rFonts w:ascii="Times New Roman" w:hAnsi="Times New Roman" w:cs="Times New Roman"/>
                <w:sz w:val="22"/>
                <w:szCs w:val="22"/>
              </w:rPr>
            </w:pPr>
            <w:r>
              <w:rPr>
                <w:rFonts w:ascii="Times New Roman" w:hAnsi="Times New Roman" w:cs="Times New Roman"/>
                <w:sz w:val="22"/>
                <w:szCs w:val="22"/>
              </w:rPr>
              <w:t>Ценные леса:</w:t>
            </w:r>
          </w:p>
          <w:p w:rsidR="001D3A47" w:rsidRDefault="00B31FA2" w:rsidP="00B31FA2">
            <w:pPr>
              <w:pStyle w:val="ConsPlusNormal0"/>
              <w:numPr>
                <w:ilvl w:val="0"/>
                <w:numId w:val="17"/>
              </w:numPr>
              <w:tabs>
                <w:tab w:val="left" w:pos="465"/>
              </w:tabs>
              <w:ind w:left="57" w:firstLine="130"/>
              <w:jc w:val="both"/>
              <w:rPr>
                <w:rFonts w:ascii="Times New Roman" w:hAnsi="Times New Roman" w:cs="Times New Roman"/>
                <w:sz w:val="22"/>
                <w:szCs w:val="22"/>
              </w:rPr>
            </w:pPr>
            <w:r>
              <w:rPr>
                <w:rFonts w:ascii="Times New Roman" w:hAnsi="Times New Roman" w:cs="Times New Roman"/>
                <w:sz w:val="22"/>
                <w:szCs w:val="22"/>
              </w:rPr>
              <w:t>запретные полосы лесов, расположенные вдоль водных объектов;</w:t>
            </w:r>
          </w:p>
          <w:p w:rsidR="001D3A47" w:rsidRDefault="00B31FA2" w:rsidP="00B31FA2">
            <w:pPr>
              <w:pStyle w:val="ConsPlusNormal0"/>
              <w:numPr>
                <w:ilvl w:val="0"/>
                <w:numId w:val="17"/>
              </w:numPr>
              <w:tabs>
                <w:tab w:val="left" w:pos="465"/>
              </w:tabs>
              <w:ind w:left="57" w:firstLine="130"/>
              <w:jc w:val="both"/>
              <w:rPr>
                <w:rFonts w:ascii="Times New Roman" w:hAnsi="Times New Roman" w:cs="Times New Roman"/>
                <w:sz w:val="22"/>
                <w:szCs w:val="22"/>
              </w:rPr>
            </w:pPr>
            <w:r>
              <w:rPr>
                <w:rFonts w:ascii="Times New Roman" w:hAnsi="Times New Roman" w:cs="Times New Roman"/>
                <w:sz w:val="22"/>
                <w:szCs w:val="22"/>
              </w:rPr>
              <w:t>нерестоохранные полосы лесов</w:t>
            </w: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Запрещается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 создание объектов лесоперерабатывающей инфраструктуры.</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lastRenderedPageBreak/>
              <w:t>В лесах, расположенных в орехово-промысловых зонах, запрещается заготовка древесины.</w:t>
            </w:r>
          </w:p>
        </w:tc>
      </w:tr>
      <w:tr w:rsidR="001D3A47">
        <w:trPr>
          <w:jc w:val="center"/>
        </w:trPr>
        <w:tc>
          <w:tcPr>
            <w:tcW w:w="570"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0"/>
              <w:jc w:val="center"/>
              <w:rPr>
                <w:rFonts w:ascii="Times New Roman" w:hAnsi="Times New Roman" w:cs="Times New Roman"/>
                <w:sz w:val="22"/>
                <w:szCs w:val="22"/>
              </w:rPr>
            </w:pPr>
            <w:r>
              <w:rPr>
                <w:rFonts w:ascii="Times New Roman" w:hAnsi="Times New Roman" w:cs="Times New Roman"/>
                <w:sz w:val="22"/>
                <w:szCs w:val="22"/>
              </w:rPr>
              <w:lastRenderedPageBreak/>
              <w:t>3</w:t>
            </w:r>
          </w:p>
        </w:tc>
        <w:tc>
          <w:tcPr>
            <w:tcW w:w="3119"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89"/>
              <w:jc w:val="center"/>
              <w:rPr>
                <w:rFonts w:ascii="Times New Roman" w:hAnsi="Times New Roman" w:cs="Times New Roman"/>
                <w:sz w:val="22"/>
                <w:szCs w:val="22"/>
              </w:rPr>
            </w:pPr>
            <w:r>
              <w:rPr>
                <w:rFonts w:ascii="Times New Roman" w:hAnsi="Times New Roman" w:cs="Times New Roman"/>
                <w:sz w:val="22"/>
                <w:szCs w:val="22"/>
              </w:rPr>
              <w:t>Эксплуатационные леса</w:t>
            </w:r>
          </w:p>
        </w:tc>
        <w:tc>
          <w:tcPr>
            <w:tcW w:w="5956" w:type="dxa"/>
            <w:tcBorders>
              <w:top w:val="single" w:sz="4" w:space="0" w:color="000000"/>
              <w:left w:val="single" w:sz="4" w:space="0" w:color="000000"/>
              <w:bottom w:val="single" w:sz="4" w:space="0" w:color="000000"/>
              <w:right w:val="single" w:sz="4" w:space="0" w:color="000000"/>
            </w:tcBorders>
          </w:tcPr>
          <w:p w:rsidR="001D3A47" w:rsidRDefault="00B31FA2">
            <w:pPr>
              <w:pStyle w:val="ConsPlusNormal0"/>
              <w:ind w:left="57" w:firstLine="221"/>
              <w:jc w:val="both"/>
              <w:rPr>
                <w:rFonts w:ascii="Times New Roman" w:hAnsi="Times New Roman" w:cs="Times New Roman"/>
                <w:sz w:val="22"/>
                <w:szCs w:val="22"/>
              </w:rPr>
            </w:pPr>
            <w:r>
              <w:rPr>
                <w:rFonts w:ascii="Times New Roman" w:hAnsi="Times New Roman" w:cs="Times New Roman"/>
                <w:sz w:val="22"/>
                <w:szCs w:val="22"/>
              </w:rPr>
              <w:t>Допускается использование всех видов пользования в соответствии со ст. 25 Лесного кодекса РФ</w:t>
            </w:r>
          </w:p>
        </w:tc>
      </w:tr>
    </w:tbl>
    <w:p w:rsidR="001D3A47" w:rsidRDefault="001D3A47">
      <w:pPr>
        <w:sectPr w:rsidR="001D3A47">
          <w:headerReference w:type="default" r:id="rId183"/>
          <w:footerReference w:type="default" r:id="rId184"/>
          <w:headerReference w:type="first" r:id="rId185"/>
          <w:footerReference w:type="first" r:id="rId186"/>
          <w:pgSz w:w="11906" w:h="16838"/>
          <w:pgMar w:top="851" w:right="1134" w:bottom="1134" w:left="1134" w:header="397" w:footer="397" w:gutter="0"/>
          <w:cols w:space="720"/>
          <w:formProt w:val="0"/>
          <w:docGrid w:linePitch="360"/>
        </w:sectPr>
      </w:pPr>
    </w:p>
    <w:p w:rsidR="001D3A47" w:rsidRDefault="00B31FA2" w:rsidP="00B31FA2">
      <w:pPr>
        <w:pStyle w:val="3-3110"/>
      </w:pPr>
      <w:bookmarkStart w:id="546" w:name="_Toc219275237"/>
      <w:r>
        <w:lastRenderedPageBreak/>
        <w:t>3.2. Ограничения по видам особо защитных участков лесов</w:t>
      </w:r>
      <w:bookmarkEnd w:id="546"/>
    </w:p>
    <w:p w:rsidR="001D3A47" w:rsidRDefault="00B31FA2">
      <w:pPr>
        <w:pStyle w:val="affff0"/>
      </w:pPr>
      <w:r>
        <w:t>Особо защитные участки лесов могут быть выделены в защитных лесах, эксплуатационных и резервных лесах.</w:t>
      </w:r>
    </w:p>
    <w:p w:rsidR="001D3A47" w:rsidRDefault="00B31FA2">
      <w:pPr>
        <w:pStyle w:val="affff0"/>
      </w:pPr>
      <w:r>
        <w:t>Ограничения по видам особо защитных участков лесов приведены в таблице 3.2.1.</w:t>
      </w:r>
    </w:p>
    <w:p w:rsidR="001D3A47" w:rsidRDefault="00B31FA2">
      <w:pPr>
        <w:suppressAutoHyphens/>
        <w:spacing w:line="360" w:lineRule="auto"/>
        <w:ind w:left="57" w:firstLine="720"/>
        <w:jc w:val="right"/>
        <w:rPr>
          <w:sz w:val="24"/>
        </w:rPr>
      </w:pPr>
      <w:r>
        <w:rPr>
          <w:sz w:val="24"/>
        </w:rPr>
        <w:t>Таблица 3.2.1</w:t>
      </w:r>
    </w:p>
    <w:p w:rsidR="001D3A47" w:rsidRDefault="00B31FA2">
      <w:pPr>
        <w:spacing w:line="360" w:lineRule="auto"/>
        <w:ind w:left="57" w:firstLine="708"/>
        <w:rPr>
          <w:sz w:val="24"/>
        </w:rPr>
      </w:pPr>
      <w:bookmarkStart w:id="547" w:name="_Toc499022733"/>
      <w:bookmarkStart w:id="548" w:name="_Toc499021015"/>
      <w:bookmarkStart w:id="549" w:name="_Toc498330554"/>
      <w:r>
        <w:rPr>
          <w:sz w:val="24"/>
        </w:rPr>
        <w:t>Ограничения по видам особо защитных участков лесов</w:t>
      </w:r>
      <w:bookmarkEnd w:id="547"/>
      <w:bookmarkEnd w:id="548"/>
      <w:bookmarkEnd w:id="549"/>
    </w:p>
    <w:tbl>
      <w:tblPr>
        <w:tblW w:w="9639" w:type="dxa"/>
        <w:jc w:val="center"/>
        <w:tblLayout w:type="fixed"/>
        <w:tblLook w:val="04A0"/>
      </w:tblPr>
      <w:tblGrid>
        <w:gridCol w:w="591"/>
        <w:gridCol w:w="3661"/>
        <w:gridCol w:w="5387"/>
      </w:tblGrid>
      <w:tr w:rsidR="001D3A47">
        <w:trPr>
          <w:trHeight w:val="55"/>
          <w:tblHeader/>
          <w:jc w:val="center"/>
        </w:trPr>
        <w:tc>
          <w:tcPr>
            <w:tcW w:w="591" w:type="dxa"/>
            <w:tcBorders>
              <w:top w:val="single" w:sz="8" w:space="0" w:color="000000"/>
              <w:left w:val="single" w:sz="8" w:space="0" w:color="000000"/>
              <w:bottom w:val="single" w:sz="8" w:space="0" w:color="000000"/>
            </w:tcBorders>
            <w:shd w:val="clear" w:color="auto" w:fill="FFFFFF"/>
          </w:tcPr>
          <w:p w:rsidR="001D3A47" w:rsidRDefault="00B31FA2">
            <w:pPr>
              <w:ind w:left="57"/>
              <w:contextualSpacing/>
              <w:rPr>
                <w:color w:val="000000"/>
                <w:szCs w:val="22"/>
              </w:rPr>
            </w:pPr>
            <w:r>
              <w:rPr>
                <w:color w:val="000000"/>
                <w:szCs w:val="22"/>
              </w:rPr>
              <w:t>№</w:t>
            </w:r>
          </w:p>
          <w:p w:rsidR="001D3A47" w:rsidRDefault="00B31FA2">
            <w:pPr>
              <w:ind w:left="57"/>
              <w:contextualSpacing/>
              <w:rPr>
                <w:color w:val="000000"/>
                <w:szCs w:val="22"/>
              </w:rPr>
            </w:pPr>
            <w:r>
              <w:rPr>
                <w:color w:val="000000"/>
                <w:szCs w:val="22"/>
              </w:rPr>
              <w:t>п/п</w:t>
            </w:r>
          </w:p>
        </w:tc>
        <w:tc>
          <w:tcPr>
            <w:tcW w:w="3661" w:type="dxa"/>
            <w:tcBorders>
              <w:top w:val="single" w:sz="8" w:space="0" w:color="000000"/>
              <w:left w:val="single" w:sz="8" w:space="0" w:color="000000"/>
              <w:bottom w:val="single" w:sz="8" w:space="0" w:color="000000"/>
            </w:tcBorders>
            <w:shd w:val="clear" w:color="auto" w:fill="FFFFFF"/>
            <w:vAlign w:val="center"/>
          </w:tcPr>
          <w:p w:rsidR="001D3A47" w:rsidRDefault="00B31FA2">
            <w:pPr>
              <w:ind w:left="57"/>
              <w:contextualSpacing/>
              <w:rPr>
                <w:color w:val="000000"/>
                <w:szCs w:val="22"/>
              </w:rPr>
            </w:pPr>
            <w:r>
              <w:rPr>
                <w:color w:val="000000"/>
                <w:szCs w:val="22"/>
              </w:rPr>
              <w:t>Виды особо защитных участков лесов</w:t>
            </w:r>
          </w:p>
        </w:tc>
        <w:tc>
          <w:tcPr>
            <w:tcW w:w="53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D3A47" w:rsidRDefault="00B31FA2">
            <w:pPr>
              <w:ind w:left="57"/>
              <w:contextualSpacing/>
              <w:rPr>
                <w:color w:val="000000"/>
                <w:szCs w:val="22"/>
              </w:rPr>
            </w:pPr>
            <w:r>
              <w:rPr>
                <w:color w:val="000000"/>
                <w:szCs w:val="22"/>
              </w:rPr>
              <w:t>Ограничения использования лесов</w:t>
            </w:r>
          </w:p>
        </w:tc>
      </w:tr>
      <w:tr w:rsidR="001D3A47">
        <w:trPr>
          <w:trHeight w:val="61"/>
          <w:jc w:val="center"/>
        </w:trPr>
        <w:tc>
          <w:tcPr>
            <w:tcW w:w="591" w:type="dxa"/>
            <w:tcBorders>
              <w:left w:val="single" w:sz="8" w:space="0" w:color="000000"/>
              <w:bottom w:val="single" w:sz="8" w:space="0" w:color="000000"/>
            </w:tcBorders>
            <w:shd w:val="clear" w:color="auto" w:fill="FFFFFF"/>
            <w:vAlign w:val="center"/>
          </w:tcPr>
          <w:p w:rsidR="001D3A47" w:rsidRDefault="00B31FA2">
            <w:pPr>
              <w:ind w:left="57"/>
              <w:contextualSpacing/>
              <w:rPr>
                <w:color w:val="000000"/>
                <w:szCs w:val="22"/>
              </w:rPr>
            </w:pPr>
            <w:r>
              <w:rPr>
                <w:color w:val="000000"/>
                <w:szCs w:val="22"/>
              </w:rPr>
              <w:t>1</w:t>
            </w:r>
          </w:p>
        </w:tc>
        <w:tc>
          <w:tcPr>
            <w:tcW w:w="3661" w:type="dxa"/>
            <w:tcBorders>
              <w:left w:val="single" w:sz="8" w:space="0" w:color="000000"/>
              <w:bottom w:val="single" w:sz="4" w:space="0" w:color="000000"/>
            </w:tcBorders>
            <w:shd w:val="clear" w:color="auto" w:fill="FFFFFF"/>
            <w:vAlign w:val="center"/>
          </w:tcPr>
          <w:p w:rsidR="001D3A47" w:rsidRDefault="00B31FA2">
            <w:pPr>
              <w:ind w:left="57"/>
              <w:contextualSpacing/>
              <w:rPr>
                <w:color w:val="000000"/>
                <w:szCs w:val="22"/>
              </w:rPr>
            </w:pPr>
            <w:r>
              <w:rPr>
                <w:color w:val="000000"/>
                <w:szCs w:val="22"/>
              </w:rPr>
              <w:t>2</w:t>
            </w:r>
          </w:p>
        </w:tc>
        <w:tc>
          <w:tcPr>
            <w:tcW w:w="5387" w:type="dxa"/>
            <w:tcBorders>
              <w:left w:val="single" w:sz="8" w:space="0" w:color="000000"/>
              <w:bottom w:val="single" w:sz="4" w:space="0" w:color="000000"/>
              <w:right w:val="single" w:sz="8" w:space="0" w:color="000000"/>
            </w:tcBorders>
            <w:shd w:val="clear" w:color="auto" w:fill="FFFFFF"/>
            <w:vAlign w:val="center"/>
          </w:tcPr>
          <w:p w:rsidR="001D3A47" w:rsidRDefault="00B31FA2">
            <w:pPr>
              <w:ind w:left="57"/>
              <w:contextualSpacing/>
              <w:rPr>
                <w:color w:val="000000"/>
                <w:szCs w:val="22"/>
              </w:rPr>
            </w:pPr>
            <w:r>
              <w:rPr>
                <w:color w:val="000000"/>
                <w:szCs w:val="22"/>
              </w:rPr>
              <w:t>3</w:t>
            </w:r>
          </w:p>
        </w:tc>
      </w:tr>
      <w:tr w:rsidR="001D3A47">
        <w:trPr>
          <w:trHeight w:val="429"/>
          <w:jc w:val="center"/>
        </w:trPr>
        <w:tc>
          <w:tcPr>
            <w:tcW w:w="591" w:type="dxa"/>
            <w:tcBorders>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Лесосеменные участки (ПЛСУ)</w:t>
            </w:r>
          </w:p>
        </w:tc>
        <w:tc>
          <w:tcPr>
            <w:tcW w:w="5387" w:type="dxa"/>
            <w:vMerge w:val="restart"/>
            <w:tcBorders>
              <w:top w:val="single" w:sz="4" w:space="0" w:color="000000"/>
              <w:left w:val="single" w:sz="8" w:space="0" w:color="000000"/>
              <w:bottom w:val="single" w:sz="4" w:space="0" w:color="000000"/>
              <w:right w:val="single" w:sz="8" w:space="0" w:color="000000"/>
            </w:tcBorders>
            <w:shd w:val="clear" w:color="auto" w:fill="FFFFFF"/>
          </w:tcPr>
          <w:p w:rsidR="001D3A47" w:rsidRDefault="00B31FA2">
            <w:pPr>
              <w:ind w:left="57" w:firstLine="259"/>
              <w:contextualSpacing/>
              <w:jc w:val="both"/>
              <w:rPr>
                <w:color w:val="000000"/>
                <w:szCs w:val="22"/>
                <w:u w:val="single"/>
              </w:rPr>
            </w:pPr>
            <w:r>
              <w:rPr>
                <w:color w:val="000000"/>
                <w:szCs w:val="22"/>
                <w:u w:val="single"/>
              </w:rPr>
              <w:t>Запрещается:</w:t>
            </w:r>
          </w:p>
          <w:p w:rsidR="001D3A47" w:rsidRDefault="00B31FA2">
            <w:pPr>
              <w:ind w:left="57"/>
              <w:contextualSpacing/>
              <w:jc w:val="both"/>
              <w:rPr>
                <w:color w:val="000000"/>
                <w:szCs w:val="22"/>
              </w:rPr>
            </w:pPr>
            <w:r>
              <w:rPr>
                <w:color w:val="000000"/>
                <w:szCs w:val="22"/>
              </w:rPr>
              <w:tab/>
              <w:t>проведение сплошных рубок лесных насаждений,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D3A47" w:rsidRDefault="00B31FA2">
            <w:pPr>
              <w:ind w:left="57"/>
              <w:contextualSpacing/>
              <w:jc w:val="both"/>
              <w:rPr>
                <w:color w:val="000000"/>
                <w:szCs w:val="22"/>
              </w:rPr>
            </w:pPr>
            <w:r>
              <w:rPr>
                <w:color w:val="000000"/>
                <w:szCs w:val="22"/>
              </w:rPr>
              <w:tab/>
              <w:t>ведение сельского хозяйства, за исключением сенокошения, пчеловодства и товарной аквакультуры (товарного рыбоводства);</w:t>
            </w:r>
          </w:p>
          <w:p w:rsidR="001D3A47" w:rsidRDefault="00B31FA2">
            <w:pPr>
              <w:ind w:left="57"/>
              <w:contextualSpacing/>
              <w:jc w:val="both"/>
              <w:rPr>
                <w:color w:val="000000"/>
                <w:szCs w:val="22"/>
              </w:rPr>
            </w:pPr>
            <w:r>
              <w:rPr>
                <w:color w:val="000000"/>
                <w:szCs w:val="22"/>
              </w:rPr>
              <w:tab/>
              <w:t>строительство и эксплуатация объектов капитального строительства, за исключением линейных объектов и гидротехнических сооружений.</w:t>
            </w:r>
          </w:p>
          <w:p w:rsidR="001D3A47" w:rsidRDefault="00B31FA2">
            <w:pPr>
              <w:ind w:left="57"/>
              <w:contextualSpacing/>
              <w:jc w:val="both"/>
              <w:rPr>
                <w:color w:val="000000"/>
                <w:szCs w:val="22"/>
              </w:rPr>
            </w:pPr>
            <w:r>
              <w:rPr>
                <w:color w:val="000000"/>
                <w:szCs w:val="22"/>
              </w:rPr>
              <w:tab/>
              <w:t>создание и эксплуатация лесоперерабатывающей лесной инфраструктуры.</w:t>
            </w:r>
          </w:p>
          <w:p w:rsidR="001D3A47" w:rsidRDefault="00B31FA2">
            <w:pPr>
              <w:ind w:left="57" w:firstLine="259"/>
              <w:contextualSpacing/>
              <w:jc w:val="both"/>
              <w:rPr>
                <w:color w:val="000000"/>
                <w:szCs w:val="22"/>
                <w:u w:val="single"/>
              </w:rPr>
            </w:pPr>
            <w:r>
              <w:rPr>
                <w:color w:val="000000"/>
                <w:szCs w:val="22"/>
                <w:u w:val="single"/>
              </w:rPr>
              <w:t>Не допускается:</w:t>
            </w:r>
          </w:p>
          <w:p w:rsidR="001D3A47" w:rsidRDefault="00B31FA2">
            <w:pPr>
              <w:ind w:left="57"/>
              <w:contextualSpacing/>
              <w:jc w:val="both"/>
              <w:rPr>
                <w:color w:val="000000"/>
                <w:szCs w:val="22"/>
              </w:rPr>
            </w:pPr>
            <w:r>
              <w:rPr>
                <w:color w:val="000000"/>
                <w:szCs w:val="22"/>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1D3A47" w:rsidRDefault="00B31FA2">
            <w:pPr>
              <w:ind w:left="57"/>
              <w:contextualSpacing/>
              <w:jc w:val="both"/>
              <w:rPr>
                <w:color w:val="000000"/>
                <w:szCs w:val="22"/>
              </w:rPr>
            </w:pPr>
            <w:r>
              <w:rPr>
                <w:color w:val="000000"/>
                <w:szCs w:val="22"/>
              </w:rPr>
              <w:t>В границах прибрежных защитных полос запрещаются:</w:t>
            </w:r>
          </w:p>
          <w:p w:rsidR="001D3A47" w:rsidRDefault="00B31FA2">
            <w:pPr>
              <w:ind w:left="57"/>
              <w:contextualSpacing/>
              <w:jc w:val="both"/>
              <w:rPr>
                <w:color w:val="000000"/>
                <w:szCs w:val="22"/>
              </w:rPr>
            </w:pPr>
            <w:r>
              <w:rPr>
                <w:color w:val="000000"/>
                <w:szCs w:val="22"/>
              </w:rPr>
              <w:t>- распашка земель;</w:t>
            </w:r>
          </w:p>
          <w:p w:rsidR="001D3A47" w:rsidRDefault="00B31FA2">
            <w:pPr>
              <w:ind w:left="57"/>
              <w:contextualSpacing/>
              <w:jc w:val="both"/>
              <w:rPr>
                <w:color w:val="000000"/>
                <w:szCs w:val="22"/>
              </w:rPr>
            </w:pPr>
            <w:r>
              <w:rPr>
                <w:color w:val="000000"/>
                <w:szCs w:val="22"/>
              </w:rPr>
              <w:t>- размещение отвалов размываемых грунтов;</w:t>
            </w:r>
          </w:p>
          <w:p w:rsidR="001D3A47" w:rsidRDefault="00B31FA2">
            <w:pPr>
              <w:ind w:left="57"/>
              <w:contextualSpacing/>
              <w:jc w:val="both"/>
              <w:rPr>
                <w:color w:val="000000"/>
                <w:szCs w:val="22"/>
              </w:rPr>
            </w:pPr>
            <w:r>
              <w:rPr>
                <w:color w:val="000000"/>
                <w:szCs w:val="22"/>
              </w:rPr>
              <w:t>- выпас сельскохозяйственных животных и организация для них летних лагерей, ванн.</w:t>
            </w:r>
          </w:p>
          <w:p w:rsidR="001D3A47" w:rsidRDefault="00B31FA2">
            <w:pPr>
              <w:ind w:left="57"/>
              <w:contextualSpacing/>
              <w:jc w:val="both"/>
              <w:rPr>
                <w:color w:val="000000"/>
                <w:szCs w:val="22"/>
              </w:rPr>
            </w:pPr>
            <w:r>
              <w:rPr>
                <w:color w:val="000000"/>
                <w:szCs w:val="22"/>
              </w:rPr>
              <w:t>Заготовка пневого осмола не допускается, на берегозащитных, почвозащитных участках лесов.</w:t>
            </w:r>
          </w:p>
          <w:p w:rsidR="001D3A47" w:rsidRDefault="00B31FA2">
            <w:pPr>
              <w:ind w:left="57"/>
              <w:contextualSpacing/>
              <w:jc w:val="both"/>
              <w:rPr>
                <w:color w:val="000000"/>
                <w:szCs w:val="22"/>
              </w:rPr>
            </w:pPr>
            <w:r>
              <w:rPr>
                <w:color w:val="000000"/>
                <w:szCs w:val="22"/>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D3A47">
        <w:trPr>
          <w:trHeight w:val="457"/>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2</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Кедровые насаждения</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319"/>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3</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Полосы лесов по берегам рек или иных водных объектов, заселённых бобрами</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315"/>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4</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Кустарники, тальники, грабинники</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05"/>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5</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Эталоны хозяйственной деятельности</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39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6</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леса на крутых горных склонах более 30 градусов</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8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7</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леса на крутых склонах оврагов, балок, берегов рек и т.д. (для равнинных лесов)</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33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8</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леса с наличием ценных пород</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35"/>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9</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лесов (1 км) вокруг санаториев, детских лагерей, домов отдыха, пансионатов, туристических баз и других лечебных и оздоровительных учреждений</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05"/>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10</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лесов вокруг глухариных токов (радиус 300 м)</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57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11</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лесов с наличием реликтовых и эндемичных пород и растений</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2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12</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Участки спелого леса с запасом на 1 га 50 куб м и менее</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5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13</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Опушки леса, примыкающие к дорогам</w:t>
            </w:r>
          </w:p>
        </w:tc>
        <w:tc>
          <w:tcPr>
            <w:tcW w:w="5387" w:type="dxa"/>
            <w:vMerge/>
            <w:tcBorders>
              <w:left w:val="single" w:sz="8" w:space="0" w:color="000000"/>
              <w:right w:val="single" w:sz="8" w:space="0" w:color="000000"/>
            </w:tcBorders>
            <w:shd w:val="clear" w:color="auto" w:fill="FFFFFF"/>
          </w:tcPr>
          <w:p w:rsidR="001D3A47" w:rsidRDefault="001D3A47">
            <w:pPr>
              <w:ind w:left="57"/>
              <w:contextualSpacing/>
              <w:jc w:val="both"/>
              <w:rPr>
                <w:color w:val="000000"/>
                <w:szCs w:val="22"/>
              </w:rPr>
            </w:pPr>
          </w:p>
        </w:tc>
      </w:tr>
      <w:tr w:rsidR="001D3A47">
        <w:trPr>
          <w:trHeight w:val="450"/>
          <w:jc w:val="center"/>
        </w:trPr>
        <w:tc>
          <w:tcPr>
            <w:tcW w:w="59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rPr>
                <w:color w:val="000000"/>
                <w:szCs w:val="22"/>
              </w:rPr>
            </w:pPr>
            <w:r>
              <w:rPr>
                <w:color w:val="000000"/>
                <w:szCs w:val="22"/>
              </w:rPr>
              <w:t>14</w:t>
            </w:r>
          </w:p>
        </w:tc>
        <w:tc>
          <w:tcPr>
            <w:tcW w:w="3661" w:type="dxa"/>
            <w:tcBorders>
              <w:top w:val="single" w:sz="4" w:space="0" w:color="000000"/>
              <w:left w:val="single" w:sz="8" w:space="0" w:color="000000"/>
              <w:bottom w:val="single" w:sz="4" w:space="0" w:color="000000"/>
            </w:tcBorders>
            <w:shd w:val="clear" w:color="auto" w:fill="FFFFFF"/>
          </w:tcPr>
          <w:p w:rsidR="001D3A47" w:rsidRDefault="00B31FA2">
            <w:pPr>
              <w:ind w:left="57"/>
              <w:contextualSpacing/>
              <w:jc w:val="both"/>
              <w:rPr>
                <w:color w:val="000000"/>
                <w:szCs w:val="22"/>
              </w:rPr>
            </w:pPr>
            <w:r>
              <w:rPr>
                <w:color w:val="000000"/>
                <w:szCs w:val="22"/>
              </w:rPr>
              <w:t>Иные ОЗУ</w:t>
            </w:r>
          </w:p>
        </w:tc>
        <w:tc>
          <w:tcPr>
            <w:tcW w:w="5387" w:type="dxa"/>
            <w:vMerge/>
            <w:tcBorders>
              <w:left w:val="single" w:sz="8" w:space="0" w:color="000000"/>
              <w:bottom w:val="single" w:sz="4" w:space="0" w:color="000000"/>
              <w:right w:val="single" w:sz="8" w:space="0" w:color="000000"/>
            </w:tcBorders>
            <w:shd w:val="clear" w:color="auto" w:fill="FFFFFF"/>
          </w:tcPr>
          <w:p w:rsidR="001D3A47" w:rsidRDefault="001D3A47">
            <w:pPr>
              <w:ind w:left="57"/>
              <w:contextualSpacing/>
              <w:jc w:val="both"/>
              <w:rPr>
                <w:color w:val="000000"/>
                <w:szCs w:val="22"/>
              </w:rPr>
            </w:pPr>
          </w:p>
        </w:tc>
      </w:tr>
    </w:tbl>
    <w:p w:rsidR="001D3A47" w:rsidRDefault="001D3A47">
      <w:pPr>
        <w:sectPr w:rsidR="001D3A47">
          <w:headerReference w:type="default" r:id="rId187"/>
          <w:footerReference w:type="default" r:id="rId188"/>
          <w:headerReference w:type="first" r:id="rId189"/>
          <w:footerReference w:type="first" r:id="rId190"/>
          <w:pgSz w:w="11906" w:h="16838"/>
          <w:pgMar w:top="851" w:right="1134" w:bottom="1134" w:left="1134" w:header="397" w:footer="397" w:gutter="0"/>
          <w:cols w:space="720"/>
          <w:formProt w:val="0"/>
          <w:docGrid w:linePitch="360"/>
        </w:sectPr>
      </w:pPr>
    </w:p>
    <w:p w:rsidR="001D3A47" w:rsidRDefault="00B31FA2" w:rsidP="00B31FA2">
      <w:pPr>
        <w:pStyle w:val="3-3110"/>
      </w:pPr>
      <w:bookmarkStart w:id="550" w:name="_Toc513811931"/>
      <w:bookmarkStart w:id="551" w:name="_Toc508007791"/>
      <w:bookmarkStart w:id="552" w:name="_Toc499022734"/>
      <w:bookmarkStart w:id="553" w:name="_Toc468891011"/>
      <w:bookmarkStart w:id="554" w:name="_Toc466388125"/>
      <w:bookmarkStart w:id="555" w:name="_Toc219275238"/>
      <w:r>
        <w:lastRenderedPageBreak/>
        <w:t>3.3. Ограничения по видам использования лесов</w:t>
      </w:r>
      <w:bookmarkEnd w:id="550"/>
      <w:bookmarkEnd w:id="551"/>
      <w:bookmarkEnd w:id="552"/>
      <w:bookmarkEnd w:id="553"/>
      <w:bookmarkEnd w:id="554"/>
      <w:bookmarkEnd w:id="555"/>
    </w:p>
    <w:p w:rsidR="001D3A47" w:rsidRDefault="00B31FA2">
      <w:pPr>
        <w:pStyle w:val="ConsPlusNormal0"/>
        <w:widowControl/>
        <w:spacing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Виды разрешенного использования лесов установлены в таблице 1.2.1 настоящего регламента, ограничения по видам использования лесов приведены в таблице 3.3.1.</w:t>
      </w:r>
    </w:p>
    <w:p w:rsidR="001D3A47" w:rsidRDefault="00B31FA2">
      <w:pPr>
        <w:spacing w:line="360" w:lineRule="auto"/>
        <w:ind w:left="57" w:firstLine="709"/>
        <w:jc w:val="both"/>
        <w:rPr>
          <w:sz w:val="24"/>
        </w:rPr>
      </w:pPr>
      <w:r>
        <w:rPr>
          <w:sz w:val="24"/>
        </w:rPr>
        <w:t>Ограничения по видам использования лесов в границах особо охраняемых природных территорий и объектов, указанных в пункте 1.1.7 настоящего Регламента, установлены положениями о них.</w:t>
      </w:r>
    </w:p>
    <w:p w:rsidR="001D3A47" w:rsidRDefault="00B31FA2">
      <w:pPr>
        <w:spacing w:line="360" w:lineRule="auto"/>
        <w:ind w:left="57"/>
        <w:jc w:val="right"/>
        <w:rPr>
          <w:iCs/>
          <w:sz w:val="24"/>
        </w:rPr>
      </w:pPr>
      <w:r>
        <w:rPr>
          <w:iCs/>
          <w:sz w:val="24"/>
        </w:rPr>
        <w:t>Таблица 3.3.1</w:t>
      </w:r>
    </w:p>
    <w:p w:rsidR="001D3A47" w:rsidRDefault="00B31FA2">
      <w:pPr>
        <w:spacing w:line="360" w:lineRule="auto"/>
        <w:ind w:left="57"/>
        <w:rPr>
          <w:sz w:val="24"/>
        </w:rPr>
      </w:pPr>
      <w:r>
        <w:rPr>
          <w:sz w:val="24"/>
        </w:rPr>
        <w:t>Ограничения по видам использования лесов</w:t>
      </w:r>
    </w:p>
    <w:tbl>
      <w:tblPr>
        <w:tblW w:w="9639" w:type="dxa"/>
        <w:jc w:val="center"/>
        <w:tblLayout w:type="fixed"/>
        <w:tblCellMar>
          <w:top w:w="28" w:type="dxa"/>
          <w:left w:w="28" w:type="dxa"/>
          <w:bottom w:w="28" w:type="dxa"/>
          <w:right w:w="28" w:type="dxa"/>
        </w:tblCellMar>
        <w:tblLook w:val="01E0"/>
      </w:tblPr>
      <w:tblGrid>
        <w:gridCol w:w="2126"/>
        <w:gridCol w:w="7513"/>
      </w:tblGrid>
      <w:tr w:rsidR="001D3A47">
        <w:trPr>
          <w:trHeight w:val="270"/>
          <w:tblHeade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b/>
                <w:iCs/>
                <w:szCs w:val="22"/>
              </w:rPr>
            </w:pPr>
            <w:r>
              <w:rPr>
                <w:iCs/>
                <w:szCs w:val="22"/>
              </w:rPr>
              <w:t>Виды использования лесов</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b/>
                <w:iCs/>
                <w:szCs w:val="22"/>
              </w:rPr>
            </w:pPr>
            <w:r>
              <w:rPr>
                <w:iCs/>
                <w:szCs w:val="22"/>
              </w:rPr>
              <w:t>Ограничения использования лесов</w:t>
            </w:r>
          </w:p>
        </w:tc>
      </w:tr>
      <w:tr w:rsidR="001D3A47">
        <w:trPr>
          <w:tblHeade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1</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2</w:t>
            </w:r>
          </w:p>
        </w:tc>
      </w:tr>
      <w:tr w:rsidR="001D3A47">
        <w:trPr>
          <w:trHeight w:val="4673"/>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Заготовка древесины</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Требования к заготовке древесины установлены Лесным кодексом РФ, приказом </w:t>
            </w:r>
            <w:bookmarkStart w:id="556" w:name="_Hlk149898012"/>
            <w:r>
              <w:rPr>
                <w:rFonts w:ascii="Times New Roman" w:hAnsi="Times New Roman"/>
                <w:iCs/>
                <w:sz w:val="22"/>
                <w:szCs w:val="22"/>
              </w:rPr>
              <w:t xml:space="preserve">Минприроды России от </w:t>
            </w:r>
            <w:bookmarkStart w:id="557" w:name="_Hlk142901386"/>
            <w:r>
              <w:rPr>
                <w:rFonts w:ascii="Times New Roman" w:hAnsi="Times New Roman"/>
                <w:iCs/>
                <w:sz w:val="22"/>
                <w:szCs w:val="22"/>
              </w:rPr>
              <w:t>01.12.2020 № 993</w:t>
            </w:r>
            <w:bookmarkEnd w:id="556"/>
            <w:r>
              <w:rPr>
                <w:rFonts w:ascii="Times New Roman" w:hAnsi="Times New Roman"/>
                <w:iCs/>
                <w:sz w:val="22"/>
                <w:szCs w:val="22"/>
              </w:rPr>
              <w:t xml:space="preserve"> </w:t>
            </w:r>
            <w:bookmarkEnd w:id="557"/>
            <w:r>
              <w:rPr>
                <w:rFonts w:ascii="Times New Roman" w:hAnsi="Times New Roman"/>
                <w:iCs/>
                <w:sz w:val="22"/>
                <w:szCs w:val="22"/>
              </w:rPr>
              <w:t xml:space="preserve">и приказом Минприроды России от </w:t>
            </w:r>
            <w:bookmarkStart w:id="558" w:name="_Hlk138331842"/>
            <w:bookmarkStart w:id="559" w:name="_Hlk142901441"/>
            <w:r>
              <w:rPr>
                <w:rFonts w:ascii="Times New Roman" w:hAnsi="Times New Roman"/>
                <w:iCs/>
                <w:sz w:val="22"/>
                <w:szCs w:val="22"/>
              </w:rPr>
              <w:t xml:space="preserve">17.01.2022 № </w:t>
            </w:r>
            <w:bookmarkEnd w:id="558"/>
            <w:r>
              <w:rPr>
                <w:rFonts w:ascii="Times New Roman" w:hAnsi="Times New Roman"/>
                <w:iCs/>
                <w:sz w:val="22"/>
                <w:szCs w:val="22"/>
              </w:rPr>
              <w:t>23</w:t>
            </w:r>
            <w:bookmarkEnd w:id="559"/>
            <w:r>
              <w:rPr>
                <w:rFonts w:ascii="Times New Roman" w:hAnsi="Times New Roman"/>
                <w:iCs/>
                <w:sz w:val="22"/>
                <w:szCs w:val="22"/>
              </w:rPr>
              <w:t>.</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соответствии со ст. 29 Лесного кодекса РФ:</w:t>
            </w:r>
          </w:p>
          <w:p w:rsidR="001D3A47" w:rsidRDefault="00B31FA2">
            <w:pPr>
              <w:pStyle w:val="affff7"/>
              <w:spacing w:line="240" w:lineRule="auto"/>
              <w:ind w:firstLine="284"/>
              <w:rPr>
                <w:iCs/>
                <w:sz w:val="22"/>
                <w:szCs w:val="22"/>
              </w:rPr>
            </w:pPr>
            <w:r>
              <w:rPr>
                <w:iCs/>
                <w:sz w:val="22"/>
                <w:szCs w:val="22"/>
              </w:rPr>
              <w:t>для заготовки древесины предоставляются в первую очередь погибшие, поврежденные и перестойные лесные насаждения;</w:t>
            </w:r>
          </w:p>
          <w:p w:rsidR="001D3A47" w:rsidRDefault="00B31FA2">
            <w:pPr>
              <w:pStyle w:val="affff7"/>
              <w:spacing w:line="240" w:lineRule="auto"/>
              <w:ind w:firstLine="284"/>
              <w:rPr>
                <w:iCs/>
                <w:sz w:val="22"/>
                <w:szCs w:val="22"/>
              </w:rPr>
            </w:pPr>
            <w:r>
              <w:rPr>
                <w:iCs/>
                <w:sz w:val="22"/>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Перечень видов (пород) деревьев и кустарников, заготовка древесины которых не допускается, установлен приказом Минприроды России от </w:t>
            </w:r>
            <w:bookmarkStart w:id="560" w:name="_Hlk138332002"/>
            <w:r>
              <w:rPr>
                <w:rFonts w:ascii="Times New Roman" w:hAnsi="Times New Roman"/>
                <w:iCs/>
                <w:sz w:val="22"/>
                <w:szCs w:val="22"/>
              </w:rPr>
              <w:t xml:space="preserve">14.03.2025 № </w:t>
            </w:r>
            <w:bookmarkEnd w:id="560"/>
            <w:r>
              <w:rPr>
                <w:rFonts w:ascii="Times New Roman" w:hAnsi="Times New Roman"/>
                <w:iCs/>
                <w:sz w:val="22"/>
                <w:szCs w:val="22"/>
              </w:rPr>
              <w:t>102.</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 4 ст. 23.5 Лесного кодекса РФ).</w:t>
            </w:r>
          </w:p>
          <w:p w:rsidR="001D3A47" w:rsidRDefault="00B31FA2">
            <w:pPr>
              <w:pStyle w:val="affff3"/>
              <w:ind w:firstLine="284"/>
              <w:rPr>
                <w:rFonts w:ascii="Times New Roman" w:hAnsi="Times New Roman"/>
                <w:iCs/>
                <w:sz w:val="22"/>
                <w:szCs w:val="22"/>
              </w:rPr>
            </w:pPr>
            <w:bookmarkStart w:id="561" w:name="_Hlk171434518"/>
            <w:r>
              <w:rPr>
                <w:rFonts w:ascii="Times New Roman" w:hAnsi="Times New Roman"/>
                <w:iCs/>
                <w:sz w:val="22"/>
                <w:szCs w:val="22"/>
              </w:rPr>
              <w:t xml:space="preserve">Проведение сплошных рубок лесных насаждений </w:t>
            </w:r>
            <w:bookmarkStart w:id="562" w:name="_Hlk138332159"/>
            <w:r>
              <w:rPr>
                <w:rFonts w:ascii="Times New Roman" w:hAnsi="Times New Roman"/>
                <w:iCs/>
                <w:sz w:val="22"/>
                <w:szCs w:val="22"/>
              </w:rPr>
              <w:t>запрещается на особо защитных участках лесов</w:t>
            </w:r>
            <w:bookmarkEnd w:id="561"/>
            <w:bookmarkEnd w:id="562"/>
            <w:r>
              <w:rPr>
                <w:rFonts w:ascii="Times New Roman" w:hAnsi="Times New Roman"/>
                <w:iCs/>
                <w:sz w:val="22"/>
                <w:szCs w:val="22"/>
              </w:rPr>
              <w:t>,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D3A47" w:rsidRDefault="00B31FA2">
            <w:pPr>
              <w:pStyle w:val="FORMATTEXT0"/>
              <w:ind w:firstLine="266"/>
              <w:rPr>
                <w:iCs/>
                <w:color w:val="000001"/>
                <w:sz w:val="22"/>
                <w:szCs w:val="22"/>
              </w:rPr>
            </w:pPr>
            <w:r>
              <w:rPr>
                <w:iCs/>
                <w:color w:val="000001"/>
                <w:sz w:val="22"/>
                <w:szCs w:val="22"/>
              </w:rPr>
              <w:t>При заготовке древесины:</w:t>
            </w:r>
          </w:p>
          <w:p w:rsidR="001D3A47" w:rsidRDefault="00B31FA2" w:rsidP="00B31FA2">
            <w:pPr>
              <w:numPr>
                <w:ilvl w:val="0"/>
                <w:numId w:val="22"/>
              </w:numPr>
              <w:tabs>
                <w:tab w:val="left" w:pos="331"/>
              </w:tabs>
              <w:ind w:left="-17" w:firstLine="113"/>
              <w:jc w:val="both"/>
              <w:rPr>
                <w:iCs/>
                <w:szCs w:val="22"/>
              </w:rPr>
            </w:pPr>
            <w:r>
              <w:rPr>
                <w:iCs/>
                <w:szCs w:val="22"/>
              </w:rPr>
              <w:t>не допускается использование русел рек и ручьев в качестве трасс волоков и лесных дорог;</w:t>
            </w:r>
          </w:p>
          <w:p w:rsidR="001D3A47" w:rsidRDefault="00B31FA2" w:rsidP="00B31FA2">
            <w:pPr>
              <w:numPr>
                <w:ilvl w:val="0"/>
                <w:numId w:val="22"/>
              </w:numPr>
              <w:tabs>
                <w:tab w:val="left" w:pos="331"/>
              </w:tabs>
              <w:ind w:left="-17" w:firstLine="113"/>
              <w:jc w:val="both"/>
              <w:rPr>
                <w:iCs/>
                <w:szCs w:val="22"/>
              </w:rPr>
            </w:pPr>
            <w:r>
              <w:rPr>
                <w:iCs/>
                <w:szCs w:val="22"/>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1D3A47" w:rsidRDefault="00B31FA2" w:rsidP="00B31FA2">
            <w:pPr>
              <w:numPr>
                <w:ilvl w:val="0"/>
                <w:numId w:val="22"/>
              </w:numPr>
              <w:tabs>
                <w:tab w:val="left" w:pos="331"/>
              </w:tabs>
              <w:ind w:left="-17" w:firstLine="113"/>
              <w:jc w:val="both"/>
              <w:rPr>
                <w:iCs/>
                <w:szCs w:val="22"/>
              </w:rPr>
            </w:pPr>
            <w:r>
              <w:rPr>
                <w:iCs/>
                <w:szCs w:val="22"/>
              </w:rPr>
              <w:t>не допускается повреждение дорог, мостов, просек, осушительной сети, дорожных, гидромелиоративных и других сооружений, русел рек и ручьев;</w:t>
            </w:r>
          </w:p>
          <w:p w:rsidR="001D3A47" w:rsidRDefault="00B31FA2" w:rsidP="00B31FA2">
            <w:pPr>
              <w:numPr>
                <w:ilvl w:val="0"/>
                <w:numId w:val="22"/>
              </w:numPr>
              <w:tabs>
                <w:tab w:val="left" w:pos="331"/>
              </w:tabs>
              <w:ind w:left="-17" w:firstLine="113"/>
              <w:jc w:val="both"/>
              <w:rPr>
                <w:iCs/>
                <w:szCs w:val="22"/>
              </w:rPr>
            </w:pPr>
            <w:r>
              <w:rPr>
                <w:iCs/>
                <w:szCs w:val="22"/>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1D3A47" w:rsidRDefault="00B31FA2" w:rsidP="00B31FA2">
            <w:pPr>
              <w:numPr>
                <w:ilvl w:val="0"/>
                <w:numId w:val="22"/>
              </w:numPr>
              <w:tabs>
                <w:tab w:val="left" w:pos="331"/>
              </w:tabs>
              <w:ind w:left="-17" w:firstLine="113"/>
              <w:jc w:val="both"/>
              <w:rPr>
                <w:iCs/>
                <w:szCs w:val="22"/>
              </w:rPr>
            </w:pPr>
            <w:r>
              <w:rPr>
                <w:iCs/>
                <w:szCs w:val="22"/>
              </w:rPr>
              <w:t xml:space="preserve">запрещается уничтожение или повреждение граничных, квартальных, </w:t>
            </w:r>
            <w:r>
              <w:rPr>
                <w:iCs/>
                <w:szCs w:val="22"/>
              </w:rPr>
              <w:lastRenderedPageBreak/>
              <w:t>лесосечных и других столбов и знаков;</w:t>
            </w:r>
          </w:p>
          <w:p w:rsidR="001D3A47" w:rsidRDefault="00B31FA2" w:rsidP="00B31FA2">
            <w:pPr>
              <w:numPr>
                <w:ilvl w:val="0"/>
                <w:numId w:val="22"/>
              </w:numPr>
              <w:tabs>
                <w:tab w:val="left" w:pos="331"/>
              </w:tabs>
              <w:ind w:left="-17" w:firstLine="113"/>
              <w:jc w:val="both"/>
              <w:rPr>
                <w:iCs/>
                <w:szCs w:val="22"/>
              </w:rPr>
            </w:pPr>
            <w:r>
              <w:rPr>
                <w:iCs/>
                <w:szCs w:val="22"/>
              </w:rPr>
              <w:t>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1D3A47" w:rsidRDefault="00B31FA2" w:rsidP="00B31FA2">
            <w:pPr>
              <w:numPr>
                <w:ilvl w:val="0"/>
                <w:numId w:val="22"/>
              </w:numPr>
              <w:tabs>
                <w:tab w:val="left" w:pos="331"/>
              </w:tabs>
              <w:ind w:left="-17" w:firstLine="113"/>
              <w:jc w:val="both"/>
              <w:rPr>
                <w:iCs/>
                <w:szCs w:val="22"/>
              </w:rPr>
            </w:pPr>
            <w:r>
              <w:rPr>
                <w:iCs/>
                <w:szCs w:val="22"/>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1D3A47" w:rsidRDefault="00B31FA2" w:rsidP="00B31FA2">
            <w:pPr>
              <w:numPr>
                <w:ilvl w:val="0"/>
                <w:numId w:val="22"/>
              </w:numPr>
              <w:tabs>
                <w:tab w:val="left" w:pos="331"/>
              </w:tabs>
              <w:ind w:left="-17" w:firstLine="113"/>
              <w:jc w:val="both"/>
              <w:rPr>
                <w:iCs/>
                <w:szCs w:val="22"/>
              </w:rPr>
            </w:pPr>
            <w:r>
              <w:rPr>
                <w:iCs/>
                <w:szCs w:val="22"/>
              </w:rPr>
              <w:t>не допускается оставление не вывезенной в установленный срок (включая предоставление отсрочки) древесины на лесосеке;</w:t>
            </w:r>
          </w:p>
          <w:p w:rsidR="001D3A47" w:rsidRDefault="00B31FA2" w:rsidP="00B31FA2">
            <w:pPr>
              <w:numPr>
                <w:ilvl w:val="0"/>
                <w:numId w:val="22"/>
              </w:numPr>
              <w:tabs>
                <w:tab w:val="left" w:pos="331"/>
              </w:tabs>
              <w:ind w:left="-17" w:firstLine="113"/>
              <w:jc w:val="both"/>
              <w:rPr>
                <w:iCs/>
                <w:szCs w:val="22"/>
              </w:rPr>
            </w:pPr>
            <w:r>
              <w:rPr>
                <w:iCs/>
                <w:szCs w:val="22"/>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1D3A47" w:rsidRDefault="00B31FA2" w:rsidP="00B31FA2">
            <w:pPr>
              <w:numPr>
                <w:ilvl w:val="0"/>
                <w:numId w:val="22"/>
              </w:numPr>
              <w:tabs>
                <w:tab w:val="left" w:pos="331"/>
              </w:tabs>
              <w:ind w:left="-17" w:firstLine="113"/>
              <w:jc w:val="both"/>
              <w:rPr>
                <w:iCs/>
                <w:szCs w:val="22"/>
              </w:rPr>
            </w:pPr>
            <w:r>
              <w:rPr>
                <w:iCs/>
                <w:szCs w:val="22"/>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1D3A47" w:rsidRDefault="00B31FA2" w:rsidP="00B31FA2">
            <w:pPr>
              <w:pStyle w:val="affff3"/>
              <w:numPr>
                <w:ilvl w:val="0"/>
                <w:numId w:val="22"/>
              </w:numPr>
              <w:tabs>
                <w:tab w:val="left" w:pos="301"/>
              </w:tabs>
              <w:ind w:left="-17" w:firstLine="113"/>
              <w:rPr>
                <w:rFonts w:ascii="Times New Roman" w:hAnsi="Times New Roman"/>
                <w:iCs/>
                <w:sz w:val="22"/>
                <w:szCs w:val="22"/>
              </w:rPr>
            </w:pPr>
            <w:r>
              <w:rPr>
                <w:rFonts w:ascii="Times New Roman" w:hAnsi="Times New Roman"/>
                <w:iCs/>
                <w:sz w:val="22"/>
                <w:szCs w:val="22"/>
              </w:rPr>
              <w:t>не допускается уничтожение верхнего плодородного слоя почвы вне волоков и погрузочных площадок.</w:t>
            </w:r>
          </w:p>
          <w:p w:rsidR="001D3A47" w:rsidRDefault="00B31FA2">
            <w:pPr>
              <w:pStyle w:val="affff3"/>
              <w:rPr>
                <w:rFonts w:ascii="Times New Roman" w:hAnsi="Times New Roman"/>
                <w:iCs/>
                <w:sz w:val="22"/>
                <w:szCs w:val="22"/>
              </w:rPr>
            </w:pPr>
            <w:r>
              <w:rPr>
                <w:rFonts w:ascii="Times New Roman" w:hAnsi="Times New Roman"/>
                <w:iCs/>
                <w:sz w:val="22"/>
                <w:szCs w:val="22"/>
              </w:rPr>
              <w:t>Использование лесов для заготовки древесины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Заготовка живицы</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В соответствии со </w:t>
            </w:r>
            <w:hyperlink r:id="rId191">
              <w:r>
                <w:rPr>
                  <w:rFonts w:ascii="Times New Roman" w:hAnsi="Times New Roman"/>
                  <w:iCs/>
                  <w:sz w:val="22"/>
                  <w:szCs w:val="22"/>
                </w:rPr>
                <w:t>ст. 31</w:t>
              </w:r>
            </w:hyperlink>
            <w:r>
              <w:rPr>
                <w:rFonts w:ascii="Times New Roman" w:hAnsi="Times New Roman"/>
                <w:iCs/>
                <w:sz w:val="22"/>
                <w:szCs w:val="22"/>
              </w:rPr>
              <w:t xml:space="preserve"> Лесного кодекса РФ:</w:t>
            </w:r>
          </w:p>
          <w:p w:rsidR="001D3A47" w:rsidRDefault="00B31FA2">
            <w:pPr>
              <w:pStyle w:val="affff7"/>
              <w:spacing w:line="240" w:lineRule="auto"/>
              <w:ind w:firstLine="284"/>
              <w:rPr>
                <w:iCs/>
                <w:sz w:val="22"/>
                <w:szCs w:val="22"/>
              </w:rPr>
            </w:pPr>
            <w:r>
              <w:rPr>
                <w:iCs/>
                <w:sz w:val="22"/>
                <w:szCs w:val="22"/>
              </w:rPr>
              <w:t>заготовка живицы осуществляется в лесах, которые предназначаются для заготовки древесины;</w:t>
            </w:r>
          </w:p>
          <w:p w:rsidR="001D3A47" w:rsidRDefault="00B31FA2">
            <w:pPr>
              <w:pStyle w:val="affff7"/>
              <w:spacing w:line="240" w:lineRule="auto"/>
              <w:ind w:firstLine="284"/>
              <w:rPr>
                <w:iCs/>
                <w:sz w:val="22"/>
                <w:szCs w:val="22"/>
              </w:rPr>
            </w:pPr>
            <w:r>
              <w:rPr>
                <w:iCs/>
                <w:sz w:val="22"/>
                <w:szCs w:val="22"/>
              </w:rPr>
              <w:t>граждане, юридические лица осуществляют заготовку живицы на основании договоров аренды лесного участка.</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соответствии с Правилами заготовки живицы не допускается проведение подсочки:</w:t>
            </w:r>
          </w:p>
          <w:p w:rsidR="001D3A47" w:rsidRDefault="00B31FA2">
            <w:pPr>
              <w:pStyle w:val="affff7"/>
              <w:spacing w:line="240" w:lineRule="auto"/>
              <w:ind w:firstLine="284"/>
              <w:rPr>
                <w:iCs/>
                <w:sz w:val="22"/>
                <w:szCs w:val="22"/>
              </w:rPr>
            </w:pPr>
            <w:r>
              <w:rPr>
                <w:iCs/>
                <w:sz w:val="22"/>
                <w:szCs w:val="22"/>
              </w:rPr>
              <w:t>лесных насаждений в очагах вредных организмов до их ликвидации;</w:t>
            </w:r>
          </w:p>
          <w:p w:rsidR="001D3A47" w:rsidRDefault="00B31FA2">
            <w:pPr>
              <w:pStyle w:val="affff7"/>
              <w:spacing w:line="240" w:lineRule="auto"/>
              <w:ind w:firstLine="284"/>
              <w:rPr>
                <w:iCs/>
                <w:sz w:val="22"/>
                <w:szCs w:val="22"/>
              </w:rPr>
            </w:pPr>
            <w:r>
              <w:rPr>
                <w:iCs/>
                <w:sz w:val="22"/>
                <w:szCs w:val="22"/>
              </w:rPr>
              <w:t>лесных насаждений, поврежденных и ослабленных вследствие воздействия лесных пожаров, вредных организмов и других негативных факторов;</w:t>
            </w:r>
          </w:p>
          <w:p w:rsidR="001D3A47" w:rsidRDefault="00B31FA2">
            <w:pPr>
              <w:pStyle w:val="affff7"/>
              <w:spacing w:line="240" w:lineRule="auto"/>
              <w:ind w:firstLine="284"/>
              <w:rPr>
                <w:iCs/>
                <w:sz w:val="22"/>
                <w:szCs w:val="22"/>
              </w:rPr>
            </w:pPr>
            <w:r>
              <w:rPr>
                <w:iCs/>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1D3A47" w:rsidRDefault="00B31FA2">
            <w:pPr>
              <w:pStyle w:val="affff7"/>
              <w:spacing w:line="240" w:lineRule="auto"/>
              <w:ind w:firstLine="284"/>
              <w:rPr>
                <w:iCs/>
                <w:sz w:val="22"/>
                <w:szCs w:val="22"/>
              </w:rPr>
            </w:pPr>
            <w:r>
              <w:rPr>
                <w:iCs/>
                <w:sz w:val="22"/>
                <w:szCs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заготовки живицы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b/>
                <w:iCs/>
                <w:szCs w:val="22"/>
              </w:rPr>
            </w:pPr>
            <w:r>
              <w:rPr>
                <w:iCs/>
                <w:szCs w:val="22"/>
              </w:rPr>
              <w:t>Заготовка и сбор недревесных лесных ресурсов</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Использование лесов с целью заготовки недревесных лесных ресурсов, за исключением случаев заготовки и сбора этих видов ресурсов для собственных нужд граждан, осуществляется в соответствии с </w:t>
            </w:r>
            <w:hyperlink r:id="rId192">
              <w:r>
                <w:rPr>
                  <w:rFonts w:ascii="Times New Roman" w:hAnsi="Times New Roman"/>
                  <w:iCs/>
                  <w:sz w:val="22"/>
                  <w:szCs w:val="22"/>
                </w:rPr>
                <w:t>приказом</w:t>
              </w:r>
            </w:hyperlink>
            <w:r>
              <w:rPr>
                <w:rFonts w:ascii="Times New Roman" w:hAnsi="Times New Roman"/>
                <w:iCs/>
                <w:sz w:val="22"/>
                <w:szCs w:val="22"/>
              </w:rPr>
              <w:t xml:space="preserve"> Минприроды России от </w:t>
            </w:r>
            <w:bookmarkStart w:id="563" w:name="_Hlk138332525"/>
            <w:bookmarkStart w:id="564" w:name="_Hlk142902877"/>
            <w:r>
              <w:rPr>
                <w:rFonts w:ascii="Times New Roman" w:hAnsi="Times New Roman"/>
                <w:iCs/>
                <w:sz w:val="22"/>
                <w:szCs w:val="22"/>
              </w:rPr>
              <w:t xml:space="preserve">28.07.2020 № </w:t>
            </w:r>
            <w:bookmarkEnd w:id="563"/>
            <w:r>
              <w:rPr>
                <w:rFonts w:ascii="Times New Roman" w:hAnsi="Times New Roman"/>
                <w:iCs/>
                <w:sz w:val="22"/>
                <w:szCs w:val="22"/>
              </w:rPr>
              <w:t xml:space="preserve">496 </w:t>
            </w:r>
            <w:bookmarkEnd w:id="564"/>
            <w:r>
              <w:rPr>
                <w:rFonts w:ascii="Times New Roman" w:hAnsi="Times New Roman"/>
                <w:iCs/>
                <w:sz w:val="22"/>
                <w:szCs w:val="22"/>
              </w:rPr>
              <w:t>«Об утверждении Правил заготовки и сбора недревесных лесных ресурсов».</w:t>
            </w:r>
          </w:p>
          <w:p w:rsidR="001D3A47" w:rsidRDefault="00B31FA2">
            <w:pPr>
              <w:pStyle w:val="affff3"/>
              <w:ind w:firstLine="284"/>
              <w:rPr>
                <w:rFonts w:ascii="Times New Roman" w:hAnsi="Times New Roman"/>
                <w:iCs/>
                <w:sz w:val="22"/>
                <w:szCs w:val="22"/>
              </w:rPr>
            </w:pPr>
            <w:bookmarkStart w:id="565" w:name="_Hlk142902922"/>
            <w:r>
              <w:rPr>
                <w:rFonts w:ascii="Times New Roman" w:hAnsi="Times New Roman"/>
                <w:iCs/>
                <w:sz w:val="22"/>
                <w:szCs w:val="22"/>
              </w:rPr>
              <w:t xml:space="preserve">Запрещается использовать для заготовки и </w:t>
            </w:r>
            <w:bookmarkStart w:id="566" w:name="_Hlk142903168"/>
            <w:r>
              <w:rPr>
                <w:rFonts w:ascii="Times New Roman" w:hAnsi="Times New Roman"/>
                <w:iCs/>
                <w:sz w:val="22"/>
                <w:szCs w:val="22"/>
              </w:rPr>
              <w:t>сбора недревесных лесных ресурсов</w:t>
            </w:r>
            <w:bookmarkEnd w:id="565"/>
            <w:r>
              <w:rPr>
                <w:rFonts w:ascii="Times New Roman" w:hAnsi="Times New Roman"/>
                <w:iCs/>
                <w:sz w:val="22"/>
                <w:szCs w:val="22"/>
              </w:rPr>
              <w:t xml:space="preserve"> </w:t>
            </w:r>
            <w:bookmarkStart w:id="567" w:name="_Hlk142902981"/>
            <w:r>
              <w:rPr>
                <w:rFonts w:ascii="Times New Roman" w:hAnsi="Times New Roman"/>
                <w:iCs/>
                <w:sz w:val="22"/>
                <w:szCs w:val="22"/>
              </w:rPr>
              <w:t>виды дикорастущих растений, занесенные в Красную книгу</w:t>
            </w:r>
            <w:bookmarkEnd w:id="567"/>
            <w:r>
              <w:rPr>
                <w:rFonts w:ascii="Times New Roman" w:hAnsi="Times New Roman"/>
                <w:iCs/>
                <w:sz w:val="22"/>
                <w:szCs w:val="22"/>
              </w:rPr>
              <w:t xml:space="preserve"> Российской Федерации</w:t>
            </w:r>
            <w:bookmarkEnd w:id="566"/>
            <w:r>
              <w:rPr>
                <w:rFonts w:ascii="Times New Roman" w:hAnsi="Times New Roman"/>
                <w:iCs/>
                <w:sz w:val="22"/>
                <w:szCs w:val="22"/>
              </w:rPr>
              <w:t xml:space="preserve">, Красную книгу Кузбасса, признаваемые наркотическими средствами в соответствии с Федеральным </w:t>
            </w:r>
            <w:hyperlink r:id="rId193">
              <w:r>
                <w:rPr>
                  <w:rFonts w:ascii="Times New Roman" w:hAnsi="Times New Roman"/>
                  <w:iCs/>
                  <w:sz w:val="22"/>
                  <w:szCs w:val="22"/>
                </w:rPr>
                <w:t>законом</w:t>
              </w:r>
            </w:hyperlink>
            <w:r>
              <w:rPr>
                <w:rFonts w:ascii="Times New Roman" w:hAnsi="Times New Roman"/>
                <w:iCs/>
                <w:sz w:val="22"/>
                <w:szCs w:val="22"/>
              </w:rPr>
              <w:t xml:space="preserve"> от </w:t>
            </w:r>
            <w:bookmarkStart w:id="568" w:name="_Hlk138332847"/>
            <w:r>
              <w:rPr>
                <w:rFonts w:ascii="Times New Roman" w:hAnsi="Times New Roman"/>
                <w:iCs/>
                <w:sz w:val="22"/>
                <w:szCs w:val="22"/>
              </w:rPr>
              <w:t>08.01.1998 № 3-ФЗ</w:t>
            </w:r>
            <w:bookmarkEnd w:id="568"/>
            <w:r>
              <w:rPr>
                <w:rFonts w:ascii="Times New Roman" w:hAnsi="Times New Roman"/>
                <w:iCs/>
                <w:sz w:val="22"/>
                <w:szCs w:val="22"/>
              </w:rPr>
              <w:t>.</w:t>
            </w:r>
          </w:p>
          <w:p w:rsidR="001D3A47" w:rsidRDefault="00B31FA2">
            <w:pPr>
              <w:pStyle w:val="affff3"/>
              <w:ind w:firstLine="284"/>
              <w:rPr>
                <w:rFonts w:ascii="Times New Roman" w:hAnsi="Times New Roman"/>
                <w:iCs/>
                <w:sz w:val="22"/>
                <w:szCs w:val="22"/>
              </w:rPr>
            </w:pPr>
            <w:bookmarkStart w:id="569" w:name="_Hlk142905256"/>
            <w:r>
              <w:rPr>
                <w:rFonts w:ascii="Times New Roman" w:hAnsi="Times New Roman"/>
                <w:iCs/>
                <w:sz w:val="22"/>
                <w:szCs w:val="22"/>
              </w:rPr>
              <w:lastRenderedPageBreak/>
              <w:t>Заготовка пневого осмола</w:t>
            </w:r>
            <w:bookmarkEnd w:id="569"/>
            <w:r>
              <w:rPr>
                <w:rFonts w:ascii="Times New Roman" w:hAnsi="Times New Roman"/>
                <w:iCs/>
                <w:sz w:val="22"/>
                <w:szCs w:val="22"/>
              </w:rPr>
              <w:t xml:space="preserve">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1D3A47" w:rsidRDefault="00B31FA2">
            <w:pPr>
              <w:pStyle w:val="affff3"/>
              <w:ind w:firstLine="284"/>
              <w:rPr>
                <w:rFonts w:ascii="Times New Roman" w:hAnsi="Times New Roman"/>
                <w:iCs/>
                <w:sz w:val="22"/>
                <w:szCs w:val="22"/>
              </w:rPr>
            </w:pPr>
            <w:bookmarkStart w:id="570" w:name="_Hlk142905276"/>
            <w:r>
              <w:rPr>
                <w:rFonts w:ascii="Times New Roman" w:hAnsi="Times New Roman"/>
                <w:iCs/>
                <w:sz w:val="22"/>
                <w:szCs w:val="22"/>
              </w:rPr>
              <w:t>Запрещается рубка</w:t>
            </w:r>
            <w:bookmarkEnd w:id="570"/>
            <w:r>
              <w:rPr>
                <w:rFonts w:ascii="Times New Roman" w:hAnsi="Times New Roman"/>
                <w:iCs/>
                <w:sz w:val="22"/>
                <w:szCs w:val="22"/>
              </w:rPr>
              <w:t xml:space="preserve"> деревьев для заготовки бересты.</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Заготовка коры деревьев и кустарников не допускается, если эта деятельность ведет к снижению качества заготовленной лесопродукции.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осуществлении заготовки недревесных лесных ресурсов для собственных нужд граждане обязаны соблюдать сроки сбора и заготовки недревесных лесных ресурсов.</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заготовке хвороста не допускается спил деревьев и кустарников, их вершин, сучьев и ветвей.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Не допускается обрубка сучьев и вершин с сырорастущих деревьев. Заготовка хвороста осуществляется в течение всего года.</w:t>
            </w:r>
          </w:p>
          <w:p w:rsidR="001D3A47" w:rsidRDefault="00B31FA2">
            <w:pPr>
              <w:pStyle w:val="affff3"/>
              <w:ind w:firstLine="284"/>
              <w:rPr>
                <w:rFonts w:ascii="Times New Roman" w:hAnsi="Times New Roman"/>
                <w:iCs/>
                <w:sz w:val="22"/>
                <w:szCs w:val="22"/>
              </w:rPr>
            </w:pPr>
            <w:bookmarkStart w:id="571" w:name="_Hlk142905900"/>
            <w:r>
              <w:rPr>
                <w:rFonts w:ascii="Times New Roman" w:hAnsi="Times New Roman"/>
                <w:iCs/>
                <w:sz w:val="22"/>
                <w:szCs w:val="22"/>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bookmarkEnd w:id="571"/>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заготовки и сбора недревесных лесных ресурсов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Заготовка пищевых лесных ресурсов и сбор лекарственных растений</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Использование лесов с целью заготовки пищевых лесных ресурсов и сбора лекарственных растений, за исключением заготовки и сбора этих видов ресурсов для собственных нужд граждан, осуществляется в соответствии с приказом Минприроды России от </w:t>
            </w:r>
            <w:bookmarkStart w:id="572" w:name="_Hlk138333410"/>
            <w:bookmarkStart w:id="573" w:name="_Hlk142906101"/>
            <w:r>
              <w:rPr>
                <w:rFonts w:ascii="Times New Roman" w:hAnsi="Times New Roman"/>
                <w:iCs/>
                <w:sz w:val="22"/>
                <w:szCs w:val="22"/>
              </w:rPr>
              <w:t xml:space="preserve">28.07.2020 № </w:t>
            </w:r>
            <w:bookmarkEnd w:id="572"/>
            <w:r>
              <w:rPr>
                <w:rFonts w:ascii="Times New Roman" w:hAnsi="Times New Roman"/>
                <w:iCs/>
                <w:sz w:val="22"/>
                <w:szCs w:val="22"/>
              </w:rPr>
              <w:t>494</w:t>
            </w:r>
            <w:bookmarkEnd w:id="573"/>
            <w:r>
              <w:rPr>
                <w:rFonts w:ascii="Times New Roman" w:hAnsi="Times New Roman"/>
                <w:iCs/>
                <w:sz w:val="22"/>
                <w:szCs w:val="22"/>
              </w:rPr>
              <w:t xml:space="preserve"> «Об утверждении правил заготовки пищевых лесных ресурсов и сбора лекарственных растений».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p w:rsidR="001D3A47" w:rsidRDefault="00B31FA2">
            <w:pPr>
              <w:pStyle w:val="affff0"/>
              <w:spacing w:line="240" w:lineRule="auto"/>
              <w:ind w:firstLine="284"/>
              <w:rPr>
                <w:iCs/>
                <w:sz w:val="22"/>
                <w:szCs w:val="22"/>
              </w:rPr>
            </w:pPr>
            <w:r>
              <w:rPr>
                <w:iCs/>
                <w:sz w:val="22"/>
                <w:szCs w:val="22"/>
              </w:rPr>
              <w:t>Запрещается рубка плодоносящих деревьев и обрезка ветвей для заготовки плодов.</w:t>
            </w:r>
          </w:p>
          <w:p w:rsidR="001D3A47" w:rsidRDefault="00B31FA2">
            <w:pPr>
              <w:pStyle w:val="affff0"/>
              <w:spacing w:line="240" w:lineRule="auto"/>
              <w:ind w:firstLine="284"/>
              <w:rPr>
                <w:iCs/>
                <w:sz w:val="22"/>
                <w:szCs w:val="22"/>
                <w:lang w:eastAsia="en-US"/>
              </w:rPr>
            </w:pPr>
            <w:r>
              <w:rPr>
                <w:iCs/>
                <w:sz w:val="22"/>
                <w:szCs w:val="22"/>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D3A47" w:rsidRDefault="00B31FA2">
            <w:pPr>
              <w:pStyle w:val="affff0"/>
              <w:spacing w:line="240" w:lineRule="auto"/>
              <w:ind w:firstLine="284"/>
              <w:rPr>
                <w:iCs/>
                <w:sz w:val="22"/>
                <w:szCs w:val="22"/>
              </w:rPr>
            </w:pPr>
            <w:r>
              <w:rPr>
                <w:iCs/>
                <w:sz w:val="22"/>
                <w:szCs w:val="22"/>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Запрещается вырывать растения с корнями, повреждать листья (вайи) и корневища.</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Заготовка грибов должна проводиться способами, обеспечивающими сохранность их ресурсов.</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Заготовка березового сока допускается на участках спелого леса не ранее чем за 5 лет до рубки.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lastRenderedPageBreak/>
              <w:t>Заготовка других видов пищевых ресурсов должна вестись способами, не ухудшающими состояние их зарослей.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1D3A47" w:rsidRDefault="00B31FA2" w:rsidP="00B31FA2">
            <w:pPr>
              <w:pStyle w:val="affff3"/>
              <w:numPr>
                <w:ilvl w:val="0"/>
                <w:numId w:val="23"/>
              </w:numPr>
              <w:tabs>
                <w:tab w:val="left" w:pos="421"/>
              </w:tabs>
              <w:ind w:left="0" w:firstLine="113"/>
              <w:rPr>
                <w:rFonts w:ascii="Times New Roman" w:hAnsi="Times New Roman"/>
                <w:iCs/>
                <w:sz w:val="22"/>
                <w:szCs w:val="22"/>
              </w:rPr>
            </w:pPr>
            <w:r>
              <w:rPr>
                <w:rFonts w:ascii="Times New Roman" w:hAnsi="Times New Roman"/>
                <w:iCs/>
                <w:sz w:val="22"/>
                <w:szCs w:val="22"/>
              </w:rPr>
              <w:t>заготовка соцветий и надземных органов («травы») однолетних растений проводится на одной заросли один раз в 2 года;</w:t>
            </w:r>
          </w:p>
          <w:p w:rsidR="001D3A47" w:rsidRDefault="00B31FA2" w:rsidP="00B31FA2">
            <w:pPr>
              <w:pStyle w:val="affff3"/>
              <w:numPr>
                <w:ilvl w:val="0"/>
                <w:numId w:val="23"/>
              </w:numPr>
              <w:tabs>
                <w:tab w:val="left" w:pos="421"/>
              </w:tabs>
              <w:ind w:left="0" w:firstLine="113"/>
              <w:rPr>
                <w:rFonts w:ascii="Times New Roman" w:hAnsi="Times New Roman"/>
                <w:iCs/>
                <w:sz w:val="22"/>
                <w:szCs w:val="22"/>
              </w:rPr>
            </w:pPr>
            <w:r>
              <w:rPr>
                <w:rFonts w:ascii="Times New Roman" w:hAnsi="Times New Roman"/>
                <w:iCs/>
                <w:sz w:val="22"/>
                <w:szCs w:val="22"/>
              </w:rPr>
              <w:t>надземных органов («травы») многолетних растений - один раз в течение 4 - 6 лет;</w:t>
            </w:r>
          </w:p>
          <w:p w:rsidR="001D3A47" w:rsidRDefault="00B31FA2" w:rsidP="00B31FA2">
            <w:pPr>
              <w:pStyle w:val="affff3"/>
              <w:numPr>
                <w:ilvl w:val="0"/>
                <w:numId w:val="23"/>
              </w:numPr>
              <w:tabs>
                <w:tab w:val="left" w:pos="421"/>
              </w:tabs>
              <w:ind w:left="0" w:firstLine="113"/>
              <w:rPr>
                <w:rFonts w:ascii="Times New Roman" w:hAnsi="Times New Roman"/>
                <w:iCs/>
                <w:sz w:val="22"/>
                <w:szCs w:val="22"/>
              </w:rPr>
            </w:pPr>
            <w:r>
              <w:rPr>
                <w:rFonts w:ascii="Times New Roman" w:hAnsi="Times New Roman"/>
                <w:iCs/>
                <w:sz w:val="22"/>
                <w:szCs w:val="22"/>
              </w:rPr>
              <w:t>подземных органов большинства видов лекарственных растений - не чаще одного раза в 15 - 20 лет.</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При заготовке пищевых лесных ресурсов и сборе лекарственных растений для собственных нужд граждане </w:t>
            </w:r>
            <w:bookmarkStart w:id="574" w:name="_Hlk142906466"/>
            <w:r>
              <w:rPr>
                <w:rFonts w:ascii="Times New Roman" w:hAnsi="Times New Roman"/>
                <w:iCs/>
                <w:sz w:val="22"/>
                <w:szCs w:val="22"/>
              </w:rPr>
              <w:t>обязаны соблюдать сроки</w:t>
            </w:r>
            <w:bookmarkEnd w:id="574"/>
            <w:r>
              <w:rPr>
                <w:rFonts w:ascii="Times New Roman" w:hAnsi="Times New Roman"/>
                <w:iCs/>
                <w:sz w:val="22"/>
                <w:szCs w:val="22"/>
              </w:rPr>
              <w:t xml:space="preserve"> сбора и заготовки, выполнять иные требования, установленные лесным законодательством Российской Федерации.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заготовки пищевых лесных ресурсов и сбор лекарственных растений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Осуществление видов деятельности в сфере охотничьего хозяйства</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bookmarkStart w:id="575" w:name="_Hlk142906652"/>
            <w:r>
              <w:rPr>
                <w:rFonts w:ascii="Times New Roman" w:hAnsi="Times New Roman"/>
                <w:iCs/>
                <w:sz w:val="22"/>
                <w:szCs w:val="22"/>
              </w:rPr>
              <w:t xml:space="preserve">Осуществление видов деятельности в сфере охотничьего хозяйства регламентируется Федеральным законом от </w:t>
            </w:r>
            <w:bookmarkStart w:id="576" w:name="_Hlk142906615"/>
            <w:r>
              <w:rPr>
                <w:rFonts w:ascii="Times New Roman" w:hAnsi="Times New Roman"/>
                <w:iCs/>
                <w:sz w:val="22"/>
                <w:szCs w:val="22"/>
              </w:rPr>
              <w:t xml:space="preserve">24.07.2009 № 209-ФЗ </w:t>
            </w:r>
            <w:bookmarkEnd w:id="576"/>
            <w:r>
              <w:rPr>
                <w:rFonts w:ascii="Times New Roman" w:hAnsi="Times New Roman"/>
                <w:iCs/>
                <w:sz w:val="22"/>
                <w:szCs w:val="22"/>
              </w:rPr>
              <w:t>«Об охоте и о сохранении охотничьих ресурсов, и о внесении изменений в отдельные законодательные акты Российской Федерации», Федеральным законом «О животном мире» от 24.04.1995 № 52-ФЗ, приказом Минприроды России от 24.07.2020 № 477 «Об утверждении Правил охоты».</w:t>
            </w:r>
            <w:bookmarkEnd w:id="575"/>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лесах, расположенных в лесопарковых зонах, запрещается осуществление видов деятельности в сфере охотничьего хозяйства.</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лесах, расположенных в зеленых зонах,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(ст. 11 п.7 Лесного кодекса РФ).</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видов деятельности в сфере охотничьего хозяйства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Ведение сельского хозяйства</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Использование лесов для ведения сельского хозяйства осуществляется в соответствии с приказом Минприроды России от </w:t>
            </w:r>
            <w:bookmarkStart w:id="577" w:name="_Hlk138334563"/>
            <w:bookmarkStart w:id="578" w:name="_Hlk142910781"/>
            <w:r>
              <w:rPr>
                <w:rFonts w:ascii="Times New Roman" w:hAnsi="Times New Roman"/>
                <w:iCs/>
                <w:sz w:val="22"/>
                <w:szCs w:val="22"/>
              </w:rPr>
              <w:t xml:space="preserve">02.07.2020 № </w:t>
            </w:r>
            <w:bookmarkEnd w:id="577"/>
            <w:r>
              <w:rPr>
                <w:rFonts w:ascii="Times New Roman" w:hAnsi="Times New Roman"/>
                <w:iCs/>
                <w:sz w:val="22"/>
                <w:szCs w:val="22"/>
              </w:rPr>
              <w:t>408</w:t>
            </w:r>
            <w:bookmarkEnd w:id="578"/>
            <w:r>
              <w:rPr>
                <w:rFonts w:ascii="Times New Roman" w:hAnsi="Times New Roman"/>
                <w:iCs/>
                <w:sz w:val="22"/>
                <w:szCs w:val="22"/>
              </w:rPr>
              <w:t xml:space="preserve"> </w:t>
            </w:r>
            <w:r>
              <w:rPr>
                <w:rFonts w:ascii="Times New Roman" w:hAnsi="Times New Roman"/>
                <w:iCs/>
                <w:sz w:val="22"/>
                <w:szCs w:val="22"/>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Pr>
                <w:rFonts w:ascii="Times New Roman" w:hAnsi="Times New Roman"/>
                <w:iCs/>
                <w:sz w:val="22"/>
                <w:szCs w:val="22"/>
              </w:rPr>
              <w:t>.</w:t>
            </w:r>
          </w:p>
          <w:p w:rsidR="001D3A47" w:rsidRDefault="00B31FA2">
            <w:pPr>
              <w:pStyle w:val="affff5"/>
              <w:shd w:val="clear" w:color="auto" w:fill="auto"/>
              <w:spacing w:line="240" w:lineRule="auto"/>
              <w:ind w:firstLine="284"/>
              <w:rPr>
                <w:iCs/>
                <w:color w:val="auto"/>
                <w:sz w:val="22"/>
                <w:szCs w:val="22"/>
              </w:rPr>
            </w:pPr>
            <w:r>
              <w:rPr>
                <w:iCs/>
                <w:color w:val="auto"/>
                <w:sz w:val="22"/>
                <w:szCs w:val="22"/>
              </w:rPr>
              <w:t>Ведение сельского хозяйства запрещается:</w:t>
            </w:r>
          </w:p>
          <w:p w:rsidR="001D3A47" w:rsidRDefault="00B31FA2">
            <w:pPr>
              <w:pStyle w:val="affff7"/>
              <w:spacing w:line="240" w:lineRule="auto"/>
              <w:ind w:firstLine="284"/>
              <w:rPr>
                <w:iCs/>
                <w:sz w:val="22"/>
                <w:szCs w:val="22"/>
              </w:rPr>
            </w:pPr>
            <w:r>
              <w:rPr>
                <w:iCs/>
                <w:sz w:val="22"/>
                <w:szCs w:val="22"/>
              </w:rPr>
              <w:t>в лесах, расположенных в водоохранных зонах, за исключением сенокошения и пчеловодства;</w:t>
            </w:r>
          </w:p>
          <w:p w:rsidR="001D3A47" w:rsidRDefault="00B31FA2">
            <w:pPr>
              <w:pStyle w:val="affff7"/>
              <w:spacing w:line="240" w:lineRule="auto"/>
              <w:ind w:firstLine="284"/>
              <w:rPr>
                <w:iCs/>
                <w:sz w:val="22"/>
                <w:szCs w:val="22"/>
              </w:rPr>
            </w:pPr>
            <w:r>
              <w:rPr>
                <w:iCs/>
                <w:sz w:val="22"/>
                <w:szCs w:val="22"/>
              </w:rPr>
              <w:t>в лесах, расположенных в лесопарковых зонах;</w:t>
            </w:r>
          </w:p>
          <w:p w:rsidR="001D3A47" w:rsidRDefault="00B31FA2">
            <w:pPr>
              <w:pStyle w:val="affff7"/>
              <w:spacing w:line="240" w:lineRule="auto"/>
              <w:ind w:firstLine="284"/>
              <w:rPr>
                <w:iCs/>
                <w:sz w:val="22"/>
                <w:szCs w:val="22"/>
              </w:rPr>
            </w:pPr>
            <w:r>
              <w:rPr>
                <w:iCs/>
                <w:sz w:val="22"/>
                <w:szCs w:val="22"/>
              </w:rPr>
              <w:t>в лесах, расположенных в зеленых зонах, за исключением сенокошения и пчеловодства (без возведения изгородей в указанных целях);</w:t>
            </w:r>
          </w:p>
          <w:p w:rsidR="001D3A47" w:rsidRDefault="00B31FA2">
            <w:pPr>
              <w:pStyle w:val="affff7"/>
              <w:spacing w:line="240" w:lineRule="auto"/>
              <w:ind w:firstLine="284"/>
              <w:rPr>
                <w:iCs/>
                <w:sz w:val="22"/>
                <w:szCs w:val="22"/>
              </w:rPr>
            </w:pPr>
            <w:r>
              <w:rPr>
                <w:iCs/>
                <w:sz w:val="22"/>
                <w:szCs w:val="22"/>
              </w:rPr>
              <w:t>в городских лесах;</w:t>
            </w:r>
          </w:p>
          <w:p w:rsidR="001D3A47" w:rsidRDefault="00B31FA2">
            <w:pPr>
              <w:pStyle w:val="affff7"/>
              <w:spacing w:line="240" w:lineRule="auto"/>
              <w:ind w:firstLine="284"/>
              <w:rPr>
                <w:iCs/>
                <w:sz w:val="22"/>
                <w:szCs w:val="22"/>
              </w:rPr>
            </w:pPr>
            <w:r>
              <w:rPr>
                <w:iCs/>
                <w:sz w:val="22"/>
                <w:szCs w:val="22"/>
              </w:rPr>
              <w:t>на заповедных лесных участках;</w:t>
            </w:r>
          </w:p>
          <w:p w:rsidR="001D3A47" w:rsidRDefault="00B31FA2">
            <w:pPr>
              <w:pStyle w:val="affff7"/>
              <w:spacing w:line="240" w:lineRule="auto"/>
              <w:ind w:firstLine="284"/>
              <w:rPr>
                <w:iCs/>
                <w:sz w:val="22"/>
                <w:szCs w:val="22"/>
              </w:rPr>
            </w:pPr>
            <w:r>
              <w:rPr>
                <w:iCs/>
                <w:sz w:val="22"/>
                <w:szCs w:val="22"/>
              </w:rPr>
              <w:lastRenderedPageBreak/>
              <w:t>на особо защитных участках лесов, за исключением сенокошения и пчеловодства (кроме заповедных лесных участков).</w:t>
            </w:r>
          </w:p>
          <w:p w:rsidR="001D3A47" w:rsidRDefault="00B31FA2">
            <w:pPr>
              <w:pStyle w:val="affff5"/>
              <w:shd w:val="clear" w:color="auto" w:fill="auto"/>
              <w:spacing w:line="240" w:lineRule="auto"/>
              <w:ind w:firstLine="284"/>
              <w:rPr>
                <w:iCs/>
                <w:color w:val="auto"/>
                <w:sz w:val="22"/>
                <w:szCs w:val="22"/>
              </w:rPr>
            </w:pPr>
            <w:bookmarkStart w:id="579" w:name="_Hlk142910943"/>
            <w:r>
              <w:rPr>
                <w:iCs/>
                <w:color w:val="auto"/>
                <w:sz w:val="22"/>
                <w:szCs w:val="22"/>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bookmarkEnd w:id="579"/>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ведения сельского хозяйства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Осуществление рыболовства</w:t>
            </w:r>
            <w:bookmarkStart w:id="580" w:name="_Hlk95737426"/>
            <w:r>
              <w:rPr>
                <w:iCs/>
                <w:szCs w:val="22"/>
              </w:rPr>
              <w:t>, за исключением любительского рыболовства</w:t>
            </w:r>
            <w:bookmarkEnd w:id="580"/>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bookmarkStart w:id="581" w:name="_Hlk142910963"/>
            <w:r>
              <w:rPr>
                <w:rFonts w:ascii="Times New Roman" w:hAnsi="Times New Roman"/>
                <w:iCs/>
                <w:sz w:val="22"/>
                <w:szCs w:val="22"/>
              </w:rPr>
              <w:t>Использование лесов для осуществления рыболовства</w:t>
            </w:r>
            <w:bookmarkEnd w:id="581"/>
            <w:r>
              <w:rPr>
                <w:rFonts w:ascii="Times New Roman" w:hAnsi="Times New Roman"/>
                <w:iCs/>
                <w:sz w:val="22"/>
                <w:szCs w:val="22"/>
              </w:rPr>
              <w:t xml:space="preserve">, </w:t>
            </w:r>
            <w:bookmarkStart w:id="582" w:name="_Hlk95737471"/>
            <w:r>
              <w:rPr>
                <w:rFonts w:ascii="Times New Roman" w:hAnsi="Times New Roman"/>
                <w:iCs/>
                <w:sz w:val="22"/>
                <w:szCs w:val="22"/>
              </w:rPr>
              <w:t>за исключением любительского рыболовства</w:t>
            </w:r>
            <w:bookmarkEnd w:id="582"/>
            <w:r>
              <w:rPr>
                <w:rFonts w:ascii="Times New Roman" w:hAnsi="Times New Roman"/>
                <w:iCs/>
                <w:sz w:val="22"/>
                <w:szCs w:val="22"/>
              </w:rPr>
              <w:t>, может ограничиваться в соответствии со ст. 27 Лесного кодекса РФ, приказом Минприроды России от 13.10.2021 № 742 «Об утверждении Правил использования лесов для осуществления рыболовства» и другими федеральными законами.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использовании лесов для осуществления рыболовства, за исключением любительского рыболовства, не допускается:</w:t>
            </w:r>
          </w:p>
          <w:p w:rsidR="001D3A47" w:rsidRDefault="00B31FA2">
            <w:pPr>
              <w:pStyle w:val="affff7"/>
              <w:spacing w:line="240" w:lineRule="auto"/>
              <w:ind w:firstLine="284"/>
              <w:rPr>
                <w:iCs/>
                <w:sz w:val="22"/>
                <w:szCs w:val="22"/>
              </w:rPr>
            </w:pPr>
            <w:r>
              <w:rPr>
                <w:iCs/>
                <w:sz w:val="22"/>
                <w:szCs w:val="22"/>
              </w:rPr>
              <w:t>повреждение лесных насаждений, растительного покрова и почв за пределами предоставленного лесного участка;</w:t>
            </w:r>
          </w:p>
          <w:p w:rsidR="001D3A47" w:rsidRDefault="00B31FA2">
            <w:pPr>
              <w:pStyle w:val="affff7"/>
              <w:spacing w:line="240" w:lineRule="auto"/>
              <w:ind w:firstLine="284"/>
              <w:rPr>
                <w:iCs/>
                <w:sz w:val="22"/>
                <w:szCs w:val="22"/>
              </w:rPr>
            </w:pPr>
            <w:r>
              <w:rPr>
                <w:iCs/>
                <w:sz w:val="22"/>
                <w:szCs w:val="22"/>
              </w:rPr>
              <w:t>захламление предоставленного лесного участка и территории за его пределами строительным и бытовым мусором, отходами древесины;</w:t>
            </w:r>
          </w:p>
          <w:p w:rsidR="001D3A47" w:rsidRDefault="00B31FA2">
            <w:pPr>
              <w:pStyle w:val="affff7"/>
              <w:spacing w:line="240" w:lineRule="auto"/>
              <w:ind w:firstLine="284"/>
              <w:rPr>
                <w:iCs/>
                <w:sz w:val="22"/>
                <w:szCs w:val="22"/>
              </w:rPr>
            </w:pPr>
            <w:r>
              <w:rPr>
                <w:iCs/>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1D3A47" w:rsidRDefault="00B31FA2">
            <w:pPr>
              <w:pStyle w:val="affff7"/>
              <w:numPr>
                <w:ilvl w:val="0"/>
                <w:numId w:val="0"/>
              </w:numPr>
              <w:spacing w:line="240" w:lineRule="auto"/>
              <w:ind w:firstLine="283"/>
              <w:rPr>
                <w:iCs/>
                <w:sz w:val="22"/>
                <w:szCs w:val="22"/>
              </w:rPr>
            </w:pPr>
            <w:r>
              <w:rPr>
                <w:iCs/>
                <w:sz w:val="22"/>
                <w:szCs w:val="22"/>
              </w:rPr>
              <w:t>Использование лесов для осуществления рыболовства, за исключением любительского рыболовства, ограничивается на особо охраняемых природных территориях в соответствии с их правовым режимом.</w:t>
            </w:r>
          </w:p>
        </w:tc>
      </w:tr>
      <w:tr w:rsidR="001D3A47">
        <w:trPr>
          <w:trHeight w:val="233"/>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Осуществление научно-исследовательской деятельности, образовательной деятельности</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Правила использования лесов для осуществления научно-исследовательской деятельности, образовательной деятельности, утверждены приказом Минприроды России от </w:t>
            </w:r>
            <w:bookmarkStart w:id="583" w:name="_Hlk138335102"/>
            <w:bookmarkStart w:id="584" w:name="_Hlk142911137"/>
            <w:r>
              <w:rPr>
                <w:rFonts w:ascii="Times New Roman" w:hAnsi="Times New Roman"/>
                <w:iCs/>
                <w:sz w:val="22"/>
                <w:szCs w:val="22"/>
              </w:rPr>
              <w:t xml:space="preserve">27.07.2020 № </w:t>
            </w:r>
            <w:bookmarkEnd w:id="583"/>
            <w:r>
              <w:rPr>
                <w:rFonts w:ascii="Times New Roman" w:hAnsi="Times New Roman"/>
                <w:iCs/>
                <w:sz w:val="22"/>
                <w:szCs w:val="22"/>
              </w:rPr>
              <w:t>487</w:t>
            </w:r>
            <w:bookmarkEnd w:id="584"/>
            <w:r>
              <w:rPr>
                <w:rFonts w:ascii="Times New Roman" w:hAnsi="Times New Roman"/>
                <w:iCs/>
                <w:sz w:val="22"/>
                <w:szCs w:val="22"/>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При осуществлении использования лесов для научно-исследовательской деятельности, образовательной деятельности </w:t>
            </w:r>
            <w:bookmarkStart w:id="585" w:name="_Hlk138335157"/>
            <w:r>
              <w:rPr>
                <w:rFonts w:ascii="Times New Roman" w:hAnsi="Times New Roman"/>
                <w:iCs/>
                <w:sz w:val="22"/>
                <w:szCs w:val="22"/>
              </w:rPr>
              <w:t>не допускается</w:t>
            </w:r>
            <w:bookmarkEnd w:id="585"/>
            <w:r>
              <w:rPr>
                <w:rFonts w:ascii="Times New Roman" w:hAnsi="Times New Roman"/>
                <w:iCs/>
                <w:sz w:val="22"/>
                <w:szCs w:val="22"/>
              </w:rPr>
              <w:t>:</w:t>
            </w:r>
          </w:p>
          <w:p w:rsidR="001D3A47" w:rsidRDefault="00B31FA2">
            <w:pPr>
              <w:pStyle w:val="affff7"/>
              <w:spacing w:line="240" w:lineRule="auto"/>
              <w:ind w:firstLine="284"/>
              <w:rPr>
                <w:iCs/>
                <w:sz w:val="22"/>
                <w:szCs w:val="22"/>
              </w:rPr>
            </w:pPr>
            <w:r>
              <w:rPr>
                <w:iCs/>
                <w:sz w:val="22"/>
                <w:szCs w:val="22"/>
              </w:rPr>
              <w:t>повреждение лесных насаждений, растительного покрова и почв за пределами предоставленного лесного участка;</w:t>
            </w:r>
          </w:p>
          <w:p w:rsidR="001D3A47" w:rsidRDefault="00B31FA2">
            <w:pPr>
              <w:pStyle w:val="affff7"/>
              <w:spacing w:line="240" w:lineRule="auto"/>
              <w:ind w:firstLine="284"/>
              <w:rPr>
                <w:iCs/>
                <w:sz w:val="22"/>
                <w:szCs w:val="22"/>
              </w:rPr>
            </w:pPr>
            <w:r>
              <w:rPr>
                <w:iCs/>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D3A47" w:rsidRDefault="00B31FA2">
            <w:pPr>
              <w:pStyle w:val="affff7"/>
              <w:spacing w:line="240" w:lineRule="auto"/>
              <w:ind w:firstLine="284"/>
              <w:rPr>
                <w:iCs/>
                <w:sz w:val="22"/>
                <w:szCs w:val="22"/>
              </w:rPr>
            </w:pPr>
            <w:r>
              <w:rPr>
                <w:iCs/>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На участках с нарушенным почвенным покровом при угрозе развития эрозии почвы должна проводиться рекультивация земель с посевом трав и </w:t>
            </w:r>
            <w:r>
              <w:rPr>
                <w:rFonts w:ascii="Times New Roman" w:hAnsi="Times New Roman"/>
                <w:iCs/>
                <w:sz w:val="22"/>
                <w:szCs w:val="22"/>
              </w:rPr>
              <w:lastRenderedPageBreak/>
              <w:t>(или) посадкой деревьев и кустарников на склонах.</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научно-исследовательской и образовательной деятельности ограничивается на особо охраняемых природных территориях в соответствии с их правовым режимом.</w:t>
            </w:r>
          </w:p>
        </w:tc>
      </w:tr>
      <w:tr w:rsidR="001D3A47">
        <w:trPr>
          <w:trHeight w:val="3629"/>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Осуществление рекреационной деятельности</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Правила использования лесов для осуществления рекреационной деятельности утверждены приказом Минприроды России от </w:t>
            </w:r>
            <w:bookmarkStart w:id="586" w:name="_Hlk138335686"/>
            <w:bookmarkStart w:id="587" w:name="_Hlk142911207"/>
            <w:r>
              <w:rPr>
                <w:rFonts w:ascii="Times New Roman" w:hAnsi="Times New Roman"/>
                <w:iCs/>
                <w:sz w:val="22"/>
                <w:szCs w:val="22"/>
              </w:rPr>
              <w:t xml:space="preserve">09.11.2020 № </w:t>
            </w:r>
            <w:bookmarkEnd w:id="586"/>
            <w:r>
              <w:rPr>
                <w:rFonts w:ascii="Times New Roman" w:hAnsi="Times New Roman"/>
                <w:iCs/>
                <w:sz w:val="22"/>
                <w:szCs w:val="22"/>
              </w:rPr>
              <w:t>908</w:t>
            </w:r>
            <w:bookmarkEnd w:id="587"/>
            <w:r>
              <w:rPr>
                <w:rFonts w:ascii="Times New Roman" w:hAnsi="Times New Roman"/>
                <w:iCs/>
                <w:sz w:val="22"/>
                <w:szCs w:val="22"/>
              </w:rPr>
              <w:t xml:space="preserve"> «Об утверждении Правил использования лесов для осуществления рекреационной деятельности».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Леса для осуществления рекреационной деятельности используются </w:t>
            </w:r>
            <w:bookmarkStart w:id="588" w:name="_Hlk142911263"/>
            <w:r>
              <w:rPr>
                <w:rFonts w:ascii="Times New Roman" w:hAnsi="Times New Roman"/>
                <w:iCs/>
                <w:sz w:val="22"/>
                <w:szCs w:val="22"/>
              </w:rPr>
              <w:t>способами</w:t>
            </w:r>
            <w:bookmarkEnd w:id="588"/>
            <w:r>
              <w:rPr>
                <w:rFonts w:ascii="Times New Roman" w:hAnsi="Times New Roman"/>
                <w:iCs/>
                <w:sz w:val="22"/>
                <w:szCs w:val="22"/>
              </w:rPr>
              <w:t xml:space="preserve">, не </w:t>
            </w:r>
            <w:bookmarkStart w:id="589" w:name="_Hlk138335743"/>
            <w:r>
              <w:rPr>
                <w:rFonts w:ascii="Times New Roman" w:hAnsi="Times New Roman"/>
                <w:iCs/>
                <w:sz w:val="22"/>
                <w:szCs w:val="22"/>
              </w:rPr>
              <w:t xml:space="preserve">наносящими </w:t>
            </w:r>
            <w:bookmarkEnd w:id="589"/>
            <w:r>
              <w:rPr>
                <w:rFonts w:ascii="Times New Roman" w:hAnsi="Times New Roman"/>
                <w:iCs/>
                <w:sz w:val="22"/>
                <w:szCs w:val="22"/>
              </w:rPr>
              <w:t>вреда окружающей среде и здоровью человека.</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рекреационной деятельности ограничивается на особо охраняемых природных территориях в соответствии с их правовым режимом.</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Создание лесных плантаций и их эксплуатация</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bookmarkStart w:id="590" w:name="_Hlk142911313"/>
            <w:r>
              <w:rPr>
                <w:rFonts w:ascii="Times New Roman" w:hAnsi="Times New Roman"/>
                <w:iCs/>
                <w:sz w:val="22"/>
                <w:szCs w:val="22"/>
              </w:rPr>
              <w:t>Создание и эксплуатация лесных плантаций запрещаются в лесах, расположенных в водоохранных зонах</w:t>
            </w:r>
            <w:bookmarkEnd w:id="590"/>
            <w:r>
              <w:rPr>
                <w:rFonts w:ascii="Times New Roman" w:hAnsi="Times New Roman"/>
                <w:iCs/>
                <w:sz w:val="22"/>
                <w:szCs w:val="22"/>
              </w:rPr>
              <w:t>.</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На лесных плантациях проведение рубок лесных насаждений и осуществление подсочки лесных насаждений допускаются без ограничений (ст. 42 Лесного кодекса РФ) в связи с этим использование лесов для создания лесных плантаций, и их эксплуатации в пределах защитных лесов, а также особо защитных участков лесов недопустимо в соответствии с их правовым режимом.</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создания лесных плантаций и их эксплуатации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Выращивание лесных плодовых, ягодных, декоративных растений, лекарственных растений</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Правила использования лесов выращивания лесных плодовых, ягодных, декоративных растений, лекарственных растений утверждены приказом Минприроды России от </w:t>
            </w:r>
            <w:bookmarkStart w:id="591" w:name="_Hlk138335887"/>
            <w:bookmarkStart w:id="592" w:name="_Hlk142911400"/>
            <w:r>
              <w:rPr>
                <w:rFonts w:ascii="Times New Roman" w:hAnsi="Times New Roman"/>
                <w:iCs/>
                <w:sz w:val="22"/>
                <w:szCs w:val="22"/>
              </w:rPr>
              <w:t xml:space="preserve">28.07.2020 № </w:t>
            </w:r>
            <w:bookmarkEnd w:id="591"/>
            <w:r>
              <w:rPr>
                <w:rFonts w:ascii="Times New Roman" w:hAnsi="Times New Roman"/>
                <w:iCs/>
                <w:sz w:val="22"/>
                <w:szCs w:val="22"/>
              </w:rPr>
              <w:t>497</w:t>
            </w:r>
            <w:bookmarkEnd w:id="592"/>
            <w:r>
              <w:rPr>
                <w:rFonts w:ascii="Times New Roman" w:hAnsi="Times New Roman"/>
                <w:iCs/>
                <w:sz w:val="22"/>
                <w:szCs w:val="22"/>
              </w:rPr>
              <w:t xml:space="preserve"> «Об утверждении Правил использования лесов для выращивания лесных плодовых, ягодных, декоративных растений, лекарственных растений».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Использование лесов для создания лесных питомников и их эксплуатации</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bookmarkStart w:id="593" w:name="_Hlk142911519"/>
            <w:r>
              <w:rPr>
                <w:rFonts w:ascii="Times New Roman" w:hAnsi="Times New Roman"/>
                <w:iCs/>
                <w:sz w:val="22"/>
                <w:szCs w:val="22"/>
              </w:rPr>
              <w:t>Правила использования лесов для создания лесных питомников и их эксплуатации утверждены приказом Минприроды России от 12.10.2021 № 737 «Об утверждении Правил создания лесных питомников и их эксплуатации».</w:t>
            </w:r>
            <w:bookmarkEnd w:id="593"/>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Для создания лесных питомников и их эксплуатации используют не покрытые лесом земли.</w:t>
            </w:r>
          </w:p>
          <w:p w:rsidR="001D3A47" w:rsidRDefault="00B31FA2">
            <w:pPr>
              <w:pStyle w:val="affff3"/>
              <w:ind w:firstLine="284"/>
              <w:rPr>
                <w:rFonts w:ascii="Times New Roman" w:hAnsi="Times New Roman"/>
                <w:iCs/>
                <w:sz w:val="22"/>
                <w:szCs w:val="22"/>
                <w:lang w:bidi="ru-RU"/>
              </w:rPr>
            </w:pPr>
            <w:bookmarkStart w:id="594" w:name="_Hlk142911683"/>
            <w:r>
              <w:rPr>
                <w:rFonts w:ascii="Times New Roman" w:hAnsi="Times New Roman"/>
                <w:iCs/>
                <w:sz w:val="22"/>
                <w:szCs w:val="22"/>
              </w:rPr>
              <w:t>Для выращивания саженцев</w:t>
            </w:r>
            <w:bookmarkEnd w:id="594"/>
            <w:r>
              <w:rPr>
                <w:rFonts w:ascii="Times New Roman" w:hAnsi="Times New Roman"/>
                <w:iCs/>
                <w:sz w:val="22"/>
                <w:szCs w:val="22"/>
              </w:rPr>
              <w:t>, сеянцев в лесных питомниках не допускается применение семян лесных растений, посевные и иные качества которых не проверены.</w:t>
            </w:r>
          </w:p>
          <w:p w:rsidR="001D3A47" w:rsidRDefault="00B31FA2">
            <w:pPr>
              <w:pStyle w:val="affff3"/>
              <w:ind w:firstLine="284"/>
              <w:rPr>
                <w:rFonts w:ascii="Times New Roman" w:hAnsi="Times New Roman"/>
                <w:iCs/>
                <w:sz w:val="22"/>
                <w:szCs w:val="22"/>
              </w:rPr>
            </w:pPr>
            <w:bookmarkStart w:id="595" w:name="_Hlk104885886"/>
            <w:r>
              <w:rPr>
                <w:rFonts w:ascii="Times New Roman" w:hAnsi="Times New Roman"/>
                <w:iCs/>
                <w:sz w:val="22"/>
                <w:szCs w:val="22"/>
              </w:rPr>
              <w:t>В лесных питомниках применяется раздельный</w:t>
            </w:r>
            <w:bookmarkEnd w:id="595"/>
            <w:r>
              <w:rPr>
                <w:rFonts w:ascii="Times New Roman" w:hAnsi="Times New Roman"/>
                <w:iCs/>
                <w:sz w:val="22"/>
                <w:szCs w:val="22"/>
              </w:rPr>
              <w:t xml:space="preserve"> высев партий семян лесных растений, смешение партий семян лесных растений не допустимо.</w:t>
            </w:r>
          </w:p>
          <w:p w:rsidR="001D3A47" w:rsidRDefault="00B31FA2">
            <w:pPr>
              <w:pStyle w:val="affff3"/>
              <w:ind w:firstLine="284"/>
              <w:rPr>
                <w:rFonts w:ascii="Times New Roman" w:hAnsi="Times New Roman"/>
                <w:iCs/>
                <w:sz w:val="22"/>
                <w:szCs w:val="22"/>
              </w:rPr>
            </w:pPr>
            <w:bookmarkStart w:id="596" w:name="_Hlk142911720"/>
            <w:r>
              <w:rPr>
                <w:rFonts w:ascii="Times New Roman" w:hAnsi="Times New Roman"/>
                <w:iCs/>
                <w:sz w:val="22"/>
                <w:szCs w:val="22"/>
              </w:rPr>
              <w:t>Использование лесов для создания лесных питомников и их эксплуатации в случае</w:t>
            </w:r>
            <w:bookmarkEnd w:id="596"/>
            <w:r>
              <w:rPr>
                <w:rFonts w:ascii="Times New Roman" w:hAnsi="Times New Roman"/>
                <w:iCs/>
                <w:sz w:val="22"/>
                <w:szCs w:val="22"/>
              </w:rPr>
              <w:t xml:space="preserve"> невозможности соблюдения охраны редких и находящихся под угрозой исчезновения деревьев, кустарников, лиан, иных лесных растений, занесенных </w:t>
            </w:r>
            <w:r>
              <w:rPr>
                <w:rFonts w:ascii="Times New Roman" w:hAnsi="Times New Roman"/>
                <w:iCs/>
                <w:sz w:val="22"/>
                <w:szCs w:val="22"/>
              </w:rPr>
              <w:lastRenderedPageBreak/>
              <w:t>в Красную книгу Российской Федерации или Красную книгу Кузбасса, не допускается.</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Осуществление геологического изучения недр, разведка и добыча полезных ископаемых</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Разведка и добыча полезных ископаемых в лесах, расположенных в лесопарковых зонах и лесах, расположенных в зеленых зонах запрещается.</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На основании ст.65 Водного кодекса РФ в границах водоохранных зон запрещаются: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 2395-1 «О недрах»).</w:t>
            </w:r>
          </w:p>
          <w:p w:rsidR="001D3A47" w:rsidRDefault="00B31FA2">
            <w:pPr>
              <w:pStyle w:val="affff3"/>
              <w:ind w:firstLine="284"/>
              <w:rPr>
                <w:rFonts w:ascii="Times New Roman" w:hAnsi="Times New Roman"/>
                <w:iCs/>
                <w:sz w:val="22"/>
                <w:szCs w:val="22"/>
              </w:rPr>
            </w:pPr>
            <w:bookmarkStart w:id="597" w:name="_Hlk138403984"/>
            <w:r>
              <w:rPr>
                <w:rFonts w:ascii="Times New Roman" w:hAnsi="Times New Roman"/>
                <w:iCs/>
                <w:sz w:val="22"/>
                <w:szCs w:val="22"/>
              </w:rPr>
              <w:t xml:space="preserve">Ограничения использования лесов для осуществления геологического изучения недр, разведки и добычи полезных ископаемых установлены приказом Минприроды России от </w:t>
            </w:r>
            <w:bookmarkStart w:id="598" w:name="_Hlk138403569"/>
            <w:bookmarkStart w:id="599" w:name="_Hlk142913375"/>
            <w:r>
              <w:rPr>
                <w:rFonts w:ascii="Times New Roman" w:hAnsi="Times New Roman"/>
                <w:iCs/>
                <w:sz w:val="22"/>
                <w:szCs w:val="22"/>
              </w:rPr>
              <w:t xml:space="preserve">07.07.2020 № </w:t>
            </w:r>
            <w:bookmarkEnd w:id="598"/>
            <w:r>
              <w:rPr>
                <w:rFonts w:ascii="Times New Roman" w:hAnsi="Times New Roman"/>
                <w:iCs/>
                <w:sz w:val="22"/>
                <w:szCs w:val="22"/>
              </w:rPr>
              <w:t>417</w:t>
            </w:r>
            <w:bookmarkEnd w:id="599"/>
            <w:r>
              <w:rPr>
                <w:rFonts w:ascii="Times New Roman" w:hAnsi="Times New Roman"/>
                <w:iCs/>
                <w:sz w:val="22"/>
                <w:szCs w:val="22"/>
              </w:rPr>
              <w:t xml:space="preserve"> </w:t>
            </w:r>
            <w:r>
              <w:rPr>
                <w:rFonts w:ascii="Times New Roman" w:hAnsi="Times New Roman"/>
                <w:iCs/>
                <w:sz w:val="22"/>
                <w:szCs w:val="22"/>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Pr>
                <w:rFonts w:ascii="Times New Roman" w:hAnsi="Times New Roman"/>
                <w:iCs/>
                <w:sz w:val="22"/>
                <w:szCs w:val="22"/>
              </w:rPr>
              <w:t>.</w:t>
            </w:r>
            <w:bookmarkEnd w:id="597"/>
          </w:p>
          <w:p w:rsidR="001D3A47" w:rsidRDefault="00B31FA2">
            <w:pPr>
              <w:pStyle w:val="affff5"/>
              <w:shd w:val="clear" w:color="auto" w:fill="auto"/>
              <w:spacing w:line="240" w:lineRule="auto"/>
              <w:ind w:firstLine="284"/>
              <w:rPr>
                <w:iCs/>
                <w:color w:val="auto"/>
                <w:sz w:val="22"/>
                <w:szCs w:val="22"/>
              </w:rPr>
            </w:pPr>
            <w:r>
              <w:rPr>
                <w:iCs/>
                <w:color w:val="auto"/>
                <w:sz w:val="22"/>
                <w:szCs w:val="22"/>
              </w:rPr>
              <w:t xml:space="preserve">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w:t>
            </w:r>
            <w:hyperlink r:id="rId194">
              <w:r>
                <w:rPr>
                  <w:rStyle w:val="af5"/>
                  <w:iCs/>
                  <w:color w:val="auto"/>
                  <w:sz w:val="22"/>
                  <w:szCs w:val="22"/>
                  <w:u w:val="none"/>
                </w:rPr>
                <w:t>кодексом</w:t>
              </w:r>
            </w:hyperlink>
            <w:r>
              <w:rPr>
                <w:rStyle w:val="af5"/>
                <w:iCs/>
                <w:color w:val="auto"/>
                <w:sz w:val="22"/>
                <w:szCs w:val="22"/>
                <w:u w:val="none"/>
              </w:rPr>
              <w:t xml:space="preserve"> РФ</w:t>
            </w:r>
            <w:r>
              <w:rPr>
                <w:iCs/>
                <w:color w:val="auto"/>
                <w:sz w:val="22"/>
                <w:szCs w:val="22"/>
              </w:rPr>
              <w:t xml:space="preserve"> или другими федеральными законами.</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1D3A47" w:rsidRDefault="00B31FA2">
            <w:pPr>
              <w:pStyle w:val="affff7"/>
              <w:spacing w:line="240" w:lineRule="auto"/>
              <w:rPr>
                <w:iCs/>
                <w:sz w:val="22"/>
                <w:szCs w:val="22"/>
              </w:rPr>
            </w:pPr>
            <w:r>
              <w:rPr>
                <w:iCs/>
                <w:sz w:val="22"/>
                <w:szCs w:val="22"/>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1D3A47" w:rsidRDefault="00B31FA2">
            <w:pPr>
              <w:pStyle w:val="affff7"/>
              <w:spacing w:line="240" w:lineRule="auto"/>
              <w:ind w:firstLine="284"/>
              <w:rPr>
                <w:iCs/>
                <w:sz w:val="22"/>
                <w:szCs w:val="22"/>
              </w:rPr>
            </w:pPr>
            <w:r>
              <w:rPr>
                <w:iCs/>
                <w:sz w:val="22"/>
                <w:szCs w:val="22"/>
              </w:rPr>
              <w:t>затопление и длительное подтопление лесных насаждений;</w:t>
            </w:r>
          </w:p>
          <w:p w:rsidR="001D3A47" w:rsidRDefault="00B31FA2">
            <w:pPr>
              <w:pStyle w:val="affff7"/>
              <w:spacing w:line="240" w:lineRule="auto"/>
              <w:ind w:firstLine="284"/>
              <w:rPr>
                <w:iCs/>
                <w:sz w:val="22"/>
                <w:szCs w:val="22"/>
              </w:rPr>
            </w:pPr>
            <w:r>
              <w:rPr>
                <w:iCs/>
                <w:sz w:val="22"/>
                <w:szCs w:val="22"/>
              </w:rPr>
              <w:t>повреждение лесных насаждений, растительного покрова и почв за пределами земель, на которых осуществляется использование лесов;</w:t>
            </w:r>
          </w:p>
          <w:p w:rsidR="001D3A47" w:rsidRDefault="00B31FA2">
            <w:pPr>
              <w:pStyle w:val="affff7"/>
              <w:spacing w:line="240" w:lineRule="auto"/>
              <w:ind w:firstLine="284"/>
              <w:rPr>
                <w:iCs/>
                <w:sz w:val="22"/>
                <w:szCs w:val="22"/>
              </w:rPr>
            </w:pPr>
            <w:r>
              <w:rPr>
                <w:iCs/>
                <w:sz w:val="22"/>
                <w:szCs w:val="22"/>
              </w:rPr>
              <w:t>захламление лесов отходами производства и потребления;</w:t>
            </w:r>
          </w:p>
          <w:p w:rsidR="001D3A47" w:rsidRDefault="00B31FA2">
            <w:pPr>
              <w:pStyle w:val="affff7"/>
              <w:spacing w:line="240" w:lineRule="auto"/>
              <w:ind w:firstLine="284"/>
              <w:rPr>
                <w:iCs/>
                <w:sz w:val="22"/>
                <w:szCs w:val="22"/>
              </w:rPr>
            </w:pPr>
            <w:r>
              <w:rPr>
                <w:iCs/>
                <w:sz w:val="22"/>
                <w:szCs w:val="22"/>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1D3A47" w:rsidRDefault="00B31FA2">
            <w:pPr>
              <w:pStyle w:val="affff7"/>
              <w:spacing w:line="240" w:lineRule="auto"/>
              <w:ind w:firstLine="284"/>
              <w:rPr>
                <w:iCs/>
                <w:sz w:val="22"/>
                <w:szCs w:val="22"/>
              </w:rPr>
            </w:pPr>
            <w:r>
              <w:rPr>
                <w:iCs/>
                <w:sz w:val="22"/>
                <w:szCs w:val="22"/>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1D3A47" w:rsidRDefault="00B31FA2">
            <w:pPr>
              <w:pStyle w:val="affff3"/>
              <w:ind w:firstLine="284"/>
              <w:rPr>
                <w:rFonts w:ascii="Times New Roman" w:hAnsi="Times New Roman"/>
                <w:iCs/>
                <w:sz w:val="22"/>
                <w:szCs w:val="22"/>
              </w:rPr>
            </w:pPr>
            <w:bookmarkStart w:id="600" w:name="_Toc532321303"/>
            <w:r>
              <w:rPr>
                <w:rFonts w:ascii="Times New Roman" w:hAnsi="Times New Roman"/>
                <w:iCs/>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bookmarkEnd w:id="600"/>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 xml:space="preserve">Осуществление </w:t>
            </w:r>
            <w:r>
              <w:rPr>
                <w:iCs/>
                <w:szCs w:val="22"/>
              </w:rPr>
              <w:lastRenderedPageBreak/>
              <w:t>изыскательской деятельности</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lastRenderedPageBreak/>
              <w:t xml:space="preserve">Использование лесов для осуществления изыскательской деятельности </w:t>
            </w:r>
            <w:r>
              <w:rPr>
                <w:rFonts w:ascii="Times New Roman" w:hAnsi="Times New Roman"/>
                <w:iCs/>
                <w:sz w:val="22"/>
                <w:szCs w:val="22"/>
              </w:rPr>
              <w:lastRenderedPageBreak/>
              <w:t>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 9 Лесного кодекса РФ.</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Лесного кодекса РФ.</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При использовании лесов для осуществления изыскательской деятельности допускается возведение некапитальных строений, сооружений.</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Лесные участки используются </w:t>
            </w:r>
            <w:bookmarkStart w:id="601" w:name="_Hlk142913594"/>
            <w:r>
              <w:rPr>
                <w:rFonts w:ascii="Times New Roman" w:hAnsi="Times New Roman"/>
                <w:iCs/>
                <w:sz w:val="22"/>
                <w:szCs w:val="22"/>
              </w:rPr>
              <w:t>для строительства и эксплуатации водохранилищ и иных искусственных водных объектов</w:t>
            </w:r>
            <w:bookmarkEnd w:id="601"/>
            <w:r>
              <w:rPr>
                <w:rFonts w:ascii="Times New Roman" w:hAnsi="Times New Roman"/>
                <w:iCs/>
                <w:sz w:val="22"/>
                <w:szCs w:val="22"/>
              </w:rPr>
              <w:t>, создание и расширение территорий морских и речных портов, строительство, реконструкция и эксплуатация гидротехнических сооружений в соответствии с водным законодательством.</w:t>
            </w:r>
          </w:p>
          <w:p w:rsidR="001D3A47" w:rsidRDefault="00B31FA2">
            <w:pPr>
              <w:pStyle w:val="affff3"/>
              <w:ind w:firstLine="284"/>
              <w:rPr>
                <w:rFonts w:ascii="Times New Roman" w:hAnsi="Times New Roman"/>
                <w:iCs/>
                <w:sz w:val="22"/>
                <w:szCs w:val="22"/>
              </w:rPr>
            </w:pPr>
            <w:bookmarkStart w:id="602" w:name="_Toc532321304"/>
            <w:r>
              <w:rPr>
                <w:rFonts w:ascii="Times New Roman" w:hAnsi="Times New Roman"/>
                <w:iCs/>
                <w:sz w:val="22"/>
                <w:szCs w:val="22"/>
              </w:rPr>
              <w:t>Использование лесов для строительства и эксплуатации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ограничивается на особо охраняемых природных территориях в соответствии с их правовым режимом.</w:t>
            </w:r>
            <w:bookmarkEnd w:id="602"/>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В соответствии со ст. 59 ч. 5 Водного кодекса РФ при проектировании, строительстве, реконструкции, вводе в эксплуатацию, 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Строительство, реконструкция, эксплуатация линейных объектов</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0"/>
              <w:spacing w:line="240" w:lineRule="auto"/>
              <w:ind w:firstLine="284"/>
              <w:rPr>
                <w:iCs/>
                <w:sz w:val="22"/>
                <w:szCs w:val="22"/>
              </w:rPr>
            </w:pPr>
            <w:r>
              <w:rPr>
                <w:iCs/>
                <w:sz w:val="22"/>
                <w:szCs w:val="22"/>
              </w:rPr>
              <w:t xml:space="preserve">Правила использования лесов для строительства, реконструкции, эксплуатации линейных объектов, установлены приказом Минприроды России от </w:t>
            </w:r>
            <w:bookmarkStart w:id="603" w:name="_Hlk142913640"/>
            <w:r>
              <w:rPr>
                <w:iCs/>
                <w:sz w:val="22"/>
                <w:szCs w:val="22"/>
              </w:rPr>
              <w:t>10.07.2020 № 434</w:t>
            </w:r>
            <w:bookmarkEnd w:id="603"/>
            <w:r>
              <w:rPr>
                <w:iCs/>
                <w:sz w:val="22"/>
                <w:szCs w:val="22"/>
              </w:rPr>
              <w:t xml:space="preserve"> </w:t>
            </w:r>
            <w:r>
              <w:rPr>
                <w:iCs/>
                <w:sz w:val="22"/>
                <w:szCs w:val="22"/>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Pr>
                <w:iCs/>
                <w:sz w:val="22"/>
                <w:szCs w:val="22"/>
              </w:rPr>
              <w:t>.</w:t>
            </w:r>
          </w:p>
          <w:p w:rsidR="001D3A47" w:rsidRDefault="00B31FA2">
            <w:pPr>
              <w:pStyle w:val="affff0"/>
              <w:spacing w:line="240" w:lineRule="auto"/>
              <w:ind w:firstLine="284"/>
              <w:rPr>
                <w:iCs/>
                <w:sz w:val="22"/>
                <w:szCs w:val="22"/>
              </w:rPr>
            </w:pPr>
            <w:r>
              <w:rPr>
                <w:iCs/>
                <w:sz w:val="22"/>
                <w:szCs w:val="22"/>
              </w:rPr>
              <w:t xml:space="preserve">Использование лесов должно вестись с учетом постановления Правительства Российской Федерации от </w:t>
            </w:r>
            <w:bookmarkStart w:id="604" w:name="_Hlk142913700"/>
            <w:r>
              <w:rPr>
                <w:iCs/>
                <w:sz w:val="22"/>
                <w:szCs w:val="22"/>
              </w:rPr>
              <w:t>24.02.2009 № 160</w:t>
            </w:r>
            <w:bookmarkEnd w:id="604"/>
            <w:r>
              <w:rPr>
                <w:iCs/>
                <w:sz w:val="22"/>
                <w:szCs w:val="22"/>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D3A47" w:rsidRDefault="00B31FA2">
            <w:pPr>
              <w:pStyle w:val="affff0"/>
              <w:spacing w:line="240" w:lineRule="auto"/>
              <w:ind w:firstLine="284"/>
              <w:rPr>
                <w:iCs/>
                <w:sz w:val="22"/>
                <w:szCs w:val="22"/>
                <w:lang w:eastAsia="en-US"/>
              </w:rPr>
            </w:pPr>
            <w:r>
              <w:rPr>
                <w:iCs/>
                <w:sz w:val="22"/>
                <w:szCs w:val="22"/>
                <w:lang w:eastAsia="en-US"/>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1D3A47" w:rsidRDefault="00B31FA2">
            <w:pPr>
              <w:pStyle w:val="affff0"/>
              <w:spacing w:line="240" w:lineRule="auto"/>
              <w:ind w:firstLine="284"/>
              <w:rPr>
                <w:iCs/>
                <w:sz w:val="22"/>
                <w:szCs w:val="22"/>
              </w:rPr>
            </w:pPr>
            <w:r>
              <w:rPr>
                <w:iCs/>
                <w:sz w:val="22"/>
                <w:szCs w:val="22"/>
              </w:rPr>
              <w:lastRenderedPageBreak/>
              <w:t>При использовании лесов в целях строительства, реконструкции и эксплуатации линейных объектов не допускается:</w:t>
            </w:r>
          </w:p>
          <w:p w:rsidR="001D3A47" w:rsidRDefault="00B31FA2" w:rsidP="00B31FA2">
            <w:pPr>
              <w:pStyle w:val="affff0"/>
              <w:numPr>
                <w:ilvl w:val="0"/>
                <w:numId w:val="20"/>
              </w:numPr>
              <w:tabs>
                <w:tab w:val="left" w:pos="408"/>
              </w:tabs>
              <w:spacing w:line="240" w:lineRule="auto"/>
              <w:ind w:left="-17" w:firstLine="141"/>
              <w:rPr>
                <w:iCs/>
                <w:sz w:val="22"/>
                <w:szCs w:val="22"/>
                <w:lang w:eastAsia="en-US"/>
              </w:rPr>
            </w:pPr>
            <w:r>
              <w:rPr>
                <w:iCs/>
                <w:sz w:val="22"/>
                <w:szCs w:val="22"/>
                <w:lang w:eastAsia="en-US"/>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1D3A47" w:rsidRDefault="00B31FA2" w:rsidP="00B31FA2">
            <w:pPr>
              <w:pStyle w:val="affff0"/>
              <w:numPr>
                <w:ilvl w:val="0"/>
                <w:numId w:val="20"/>
              </w:numPr>
              <w:tabs>
                <w:tab w:val="left" w:pos="408"/>
              </w:tabs>
              <w:spacing w:line="240" w:lineRule="auto"/>
              <w:ind w:left="-17" w:firstLine="141"/>
              <w:rPr>
                <w:iCs/>
                <w:sz w:val="22"/>
                <w:szCs w:val="22"/>
                <w:lang w:eastAsia="en-US"/>
              </w:rPr>
            </w:pPr>
            <w:r>
              <w:rPr>
                <w:iCs/>
                <w:sz w:val="22"/>
                <w:szCs w:val="22"/>
                <w:lang w:eastAsia="en-US"/>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1D3A47" w:rsidRDefault="00B31FA2" w:rsidP="00B31FA2">
            <w:pPr>
              <w:pStyle w:val="affff0"/>
              <w:numPr>
                <w:ilvl w:val="0"/>
                <w:numId w:val="20"/>
              </w:numPr>
              <w:tabs>
                <w:tab w:val="left" w:pos="408"/>
              </w:tabs>
              <w:spacing w:line="240" w:lineRule="auto"/>
              <w:ind w:left="-17" w:firstLine="141"/>
              <w:rPr>
                <w:iCs/>
                <w:sz w:val="22"/>
                <w:szCs w:val="22"/>
                <w:lang w:eastAsia="en-US"/>
              </w:rPr>
            </w:pPr>
            <w:r>
              <w:rPr>
                <w:iCs/>
                <w:sz w:val="22"/>
                <w:szCs w:val="22"/>
                <w:lang w:eastAsia="en-US"/>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1D3A47" w:rsidRDefault="00B31FA2" w:rsidP="00B31FA2">
            <w:pPr>
              <w:pStyle w:val="affff0"/>
              <w:numPr>
                <w:ilvl w:val="0"/>
                <w:numId w:val="20"/>
              </w:numPr>
              <w:tabs>
                <w:tab w:val="left" w:pos="408"/>
              </w:tabs>
              <w:spacing w:line="240" w:lineRule="auto"/>
              <w:ind w:left="-17" w:firstLine="141"/>
              <w:rPr>
                <w:iCs/>
                <w:sz w:val="22"/>
                <w:szCs w:val="22"/>
                <w:lang w:eastAsia="en-US"/>
              </w:rPr>
            </w:pPr>
            <w:r>
              <w:rPr>
                <w:iCs/>
                <w:sz w:val="22"/>
                <w:szCs w:val="22"/>
                <w:lang w:eastAsia="en-US"/>
              </w:rPr>
              <w:t>проезд транспортных средств, механизмов по произвольным, неустановленным маршрутам.</w:t>
            </w:r>
          </w:p>
          <w:p w:rsidR="001D3A47" w:rsidRDefault="00B31FA2">
            <w:pPr>
              <w:pStyle w:val="affff0"/>
              <w:spacing w:line="240" w:lineRule="auto"/>
              <w:ind w:firstLine="284"/>
              <w:rPr>
                <w:iCs/>
                <w:sz w:val="22"/>
                <w:szCs w:val="22"/>
                <w:lang w:eastAsia="en-US"/>
              </w:rPr>
            </w:pPr>
            <w:r>
              <w:rPr>
                <w:iCs/>
                <w:sz w:val="22"/>
                <w:szCs w:val="22"/>
              </w:rPr>
              <w:t xml:space="preserve">В лесах, расположенных в зеленых зонах запрещается </w:t>
            </w:r>
            <w:r>
              <w:rPr>
                <w:iCs/>
                <w:sz w:val="22"/>
                <w:szCs w:val="22"/>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1D3A47" w:rsidRDefault="00B31FA2">
            <w:pPr>
              <w:pStyle w:val="affff0"/>
              <w:spacing w:line="240" w:lineRule="auto"/>
              <w:ind w:firstLine="284"/>
              <w:rPr>
                <w:iCs/>
                <w:sz w:val="22"/>
                <w:szCs w:val="22"/>
                <w:lang w:eastAsia="en-US"/>
              </w:rPr>
            </w:pPr>
            <w:r>
              <w:rPr>
                <w:iCs/>
                <w:sz w:val="22"/>
                <w:szCs w:val="22"/>
              </w:rPr>
              <w:t xml:space="preserve">На особо защитных участках лесов запрещается </w:t>
            </w:r>
            <w:r>
              <w:rPr>
                <w:iCs/>
                <w:sz w:val="22"/>
                <w:szCs w:val="22"/>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rsidR="001D3A47" w:rsidRDefault="00B31FA2">
            <w:pPr>
              <w:pStyle w:val="affff0"/>
              <w:spacing w:line="240" w:lineRule="auto"/>
              <w:ind w:firstLine="284"/>
              <w:rPr>
                <w:iCs/>
                <w:sz w:val="22"/>
                <w:szCs w:val="22"/>
              </w:rPr>
            </w:pPr>
            <w:r>
              <w:rPr>
                <w:iCs/>
                <w:sz w:val="22"/>
                <w:szCs w:val="22"/>
              </w:rPr>
              <w:t>Использование лесов для строительства, реконструкции, эксплуатации линейных объектов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lastRenderedPageBreak/>
              <w:t>Создание и эксплуатация объектов лесоперерабатывающей инфраструктуры</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Создание лесоперерабатывающей инфраструктуры запрещается в защитных лесах, а также в иных предусмотренных Лесным кодексом</w:t>
            </w:r>
            <w:r>
              <w:rPr>
                <w:rStyle w:val="af5"/>
                <w:rFonts w:ascii="Times New Roman" w:hAnsi="Times New Roman"/>
                <w:iCs/>
                <w:color w:val="auto"/>
                <w:sz w:val="22"/>
                <w:szCs w:val="22"/>
                <w:u w:val="none"/>
              </w:rPr>
              <w:t xml:space="preserve"> РФ</w:t>
            </w:r>
            <w:r>
              <w:rPr>
                <w:rFonts w:ascii="Times New Roman" w:hAnsi="Times New Roman"/>
                <w:iCs/>
                <w:sz w:val="22"/>
                <w:szCs w:val="22"/>
              </w:rPr>
              <w:t>, другими федеральными законами случаях (ч. 2 ст. 14 Лесного кодекса РФ).</w:t>
            </w:r>
          </w:p>
          <w:p w:rsidR="001D3A47" w:rsidRDefault="00B31FA2">
            <w:pPr>
              <w:pStyle w:val="affff0"/>
              <w:spacing w:line="240" w:lineRule="auto"/>
              <w:ind w:firstLine="284"/>
              <w:rPr>
                <w:iCs/>
                <w:sz w:val="22"/>
                <w:szCs w:val="22"/>
              </w:rPr>
            </w:pPr>
            <w:r>
              <w:rPr>
                <w:iCs/>
                <w:sz w:val="22"/>
                <w:szCs w:val="22"/>
              </w:rPr>
              <w:t xml:space="preserve">Правила использования лесов для создания и эксплуатации объектов лесоперерабатывающей инфраструктуры утверждены приказом Минприроды России от </w:t>
            </w:r>
            <w:bookmarkStart w:id="605" w:name="_Hlk142913796"/>
            <w:r>
              <w:rPr>
                <w:iCs/>
                <w:sz w:val="22"/>
                <w:szCs w:val="22"/>
              </w:rPr>
              <w:t>31.01.2022 № 54</w:t>
            </w:r>
            <w:bookmarkEnd w:id="605"/>
            <w:r>
              <w:rPr>
                <w:iCs/>
                <w:sz w:val="22"/>
                <w:szCs w:val="22"/>
              </w:rPr>
              <w:t xml:space="preserve"> «Об утверждении Правил использования лесов для создания и эксплуатации объектов лесоперерабатывающей инфраструктуры».</w:t>
            </w:r>
          </w:p>
          <w:p w:rsidR="001D3A47" w:rsidRDefault="00B31FA2">
            <w:pPr>
              <w:pStyle w:val="affff0"/>
              <w:spacing w:line="240" w:lineRule="auto"/>
              <w:ind w:firstLine="284"/>
              <w:rPr>
                <w:iCs/>
                <w:sz w:val="22"/>
                <w:szCs w:val="22"/>
                <w:lang w:eastAsia="en-US"/>
              </w:rPr>
            </w:pPr>
            <w:r>
              <w:rPr>
                <w:iCs/>
                <w:sz w:val="22"/>
                <w:szCs w:val="22"/>
                <w:lang w:eastAsia="en-US"/>
              </w:rPr>
              <w:t>При использовании лесов для создания и эксплуатации объектов лесоперерабатывающей инфраструктуры должны исключаться случаи:</w:t>
            </w:r>
          </w:p>
          <w:p w:rsidR="001D3A47" w:rsidRDefault="00B31FA2" w:rsidP="00B31FA2">
            <w:pPr>
              <w:pStyle w:val="affff0"/>
              <w:numPr>
                <w:ilvl w:val="0"/>
                <w:numId w:val="21"/>
              </w:numPr>
              <w:spacing w:line="240" w:lineRule="auto"/>
              <w:ind w:left="0" w:firstLine="284"/>
              <w:rPr>
                <w:iCs/>
                <w:sz w:val="22"/>
                <w:szCs w:val="22"/>
              </w:rPr>
            </w:pPr>
            <w:r>
              <w:rPr>
                <w:iCs/>
                <w:sz w:val="22"/>
                <w:szCs w:val="22"/>
              </w:rPr>
              <w:t>загрязнения (в том числе радиоактивными веществами) лесов и иного негативного воздействия на леса;</w:t>
            </w:r>
          </w:p>
          <w:p w:rsidR="001D3A47" w:rsidRDefault="00B31FA2">
            <w:pPr>
              <w:pStyle w:val="affff7"/>
              <w:spacing w:line="240" w:lineRule="auto"/>
              <w:ind w:firstLine="284"/>
              <w:rPr>
                <w:iCs/>
                <w:sz w:val="22"/>
                <w:szCs w:val="22"/>
              </w:rPr>
            </w:pPr>
            <w:r>
              <w:rPr>
                <w:iCs/>
                <w:sz w:val="22"/>
                <w:szCs w:val="22"/>
              </w:rPr>
              <w:t>въезда транспортных средств на лесные участки в случае введения ограничения на пребывание граждан в лесах.</w:t>
            </w:r>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создания и эксплуатации объектов лесоперерабатывающей инфраструктуры ограничивается на особо охраняемых природных территориях в соответствии с их правовым режимом.</w:t>
            </w:r>
          </w:p>
        </w:tc>
      </w:tr>
      <w:tr w:rsidR="001D3A47">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iCs/>
                <w:szCs w:val="22"/>
              </w:rPr>
            </w:pPr>
            <w:r>
              <w:rPr>
                <w:iCs/>
                <w:szCs w:val="22"/>
              </w:rPr>
              <w:t>Осуществление религиозной деятельности</w:t>
            </w:r>
          </w:p>
        </w:tc>
        <w:tc>
          <w:tcPr>
            <w:tcW w:w="7512"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ff3"/>
              <w:ind w:firstLine="284"/>
              <w:rPr>
                <w:rFonts w:ascii="Times New Roman" w:hAnsi="Times New Roman"/>
                <w:iCs/>
                <w:sz w:val="22"/>
                <w:szCs w:val="22"/>
              </w:rPr>
            </w:pPr>
            <w:r>
              <w:rPr>
                <w:rFonts w:ascii="Times New Roman" w:hAnsi="Times New Roman"/>
                <w:iCs/>
                <w:sz w:val="22"/>
                <w:szCs w:val="22"/>
              </w:rPr>
              <w:t xml:space="preserve">Леса используются религиозными организациями для осуществления религиозной деятельности в соответствии с Федеральным законом от </w:t>
            </w:r>
            <w:bookmarkStart w:id="606" w:name="_Hlk142913917"/>
            <w:r>
              <w:rPr>
                <w:rFonts w:ascii="Times New Roman" w:hAnsi="Times New Roman"/>
                <w:iCs/>
                <w:sz w:val="22"/>
                <w:szCs w:val="22"/>
              </w:rPr>
              <w:t>26.09.1997 № 125-ФЗ</w:t>
            </w:r>
            <w:bookmarkEnd w:id="606"/>
            <w:r>
              <w:rPr>
                <w:rFonts w:ascii="Times New Roman" w:hAnsi="Times New Roman"/>
                <w:iCs/>
                <w:sz w:val="22"/>
                <w:szCs w:val="22"/>
              </w:rPr>
              <w:t xml:space="preserve"> «О свободе совести и о религиозных объединениях».</w:t>
            </w:r>
          </w:p>
          <w:p w:rsidR="001D3A47" w:rsidRDefault="00B31FA2">
            <w:pPr>
              <w:pStyle w:val="affff3"/>
              <w:ind w:firstLine="284"/>
              <w:rPr>
                <w:rFonts w:ascii="Times New Roman" w:hAnsi="Times New Roman"/>
                <w:iCs/>
                <w:sz w:val="22"/>
                <w:szCs w:val="22"/>
              </w:rPr>
            </w:pPr>
            <w:bookmarkStart w:id="607" w:name="_Toc532321306"/>
            <w:r>
              <w:rPr>
                <w:rFonts w:ascii="Times New Roman" w:hAnsi="Times New Roman"/>
                <w:iCs/>
                <w:sz w:val="22"/>
                <w:szCs w:val="22"/>
              </w:rPr>
              <w:t>Поскольку строительство и эксплуатация объектов капитального строительства запрещается в ценных лесах и особо защитных участках лесов, лесные участки в пределах таких лесов могут быть предоставлены религиозным организациям при условии соблюдения этого запрета.</w:t>
            </w:r>
            <w:bookmarkEnd w:id="607"/>
          </w:p>
          <w:p w:rsidR="001D3A47" w:rsidRDefault="00B31FA2">
            <w:pPr>
              <w:pStyle w:val="affff3"/>
              <w:ind w:firstLine="284"/>
              <w:rPr>
                <w:rFonts w:ascii="Times New Roman" w:hAnsi="Times New Roman"/>
                <w:iCs/>
                <w:sz w:val="22"/>
                <w:szCs w:val="22"/>
              </w:rPr>
            </w:pPr>
            <w:r>
              <w:rPr>
                <w:rFonts w:ascii="Times New Roman" w:hAnsi="Times New Roman"/>
                <w:iCs/>
                <w:sz w:val="22"/>
                <w:szCs w:val="22"/>
              </w:rPr>
              <w:t>Использование лесов для осуществления религиозной деятельности ограничивается на особо охраняемых природных территориях в соответствии с их правовым режимом.</w:t>
            </w:r>
          </w:p>
        </w:tc>
      </w:tr>
    </w:tbl>
    <w:p w:rsidR="001D3A47" w:rsidRDefault="001D3A47">
      <w:pPr>
        <w:spacing w:line="360" w:lineRule="auto"/>
        <w:ind w:left="57"/>
        <w:rPr>
          <w:i/>
          <w:iCs/>
          <w:sz w:val="24"/>
        </w:rPr>
      </w:pPr>
    </w:p>
    <w:p w:rsidR="001D3A47" w:rsidRDefault="00B31FA2">
      <w:pPr>
        <w:suppressAutoHyphens/>
        <w:spacing w:line="360" w:lineRule="auto"/>
        <w:ind w:left="57" w:firstLine="709"/>
        <w:jc w:val="both"/>
        <w:rPr>
          <w:sz w:val="24"/>
        </w:rPr>
      </w:pPr>
      <w:bookmarkStart w:id="608" w:name="_Toc182278840"/>
      <w:bookmarkStart w:id="609" w:name="_Toc213131786"/>
      <w:bookmarkStart w:id="610" w:name="_Toc207429051"/>
      <w:bookmarkStart w:id="611" w:name="_Toc200286301"/>
      <w:bookmarkStart w:id="612" w:name="_Toc196644731"/>
      <w:bookmarkStart w:id="613" w:name="_Toc193543079"/>
      <w:bookmarkStart w:id="614" w:name="edit_2015_15"/>
      <w:bookmarkEnd w:id="608"/>
      <w:bookmarkEnd w:id="609"/>
      <w:bookmarkEnd w:id="610"/>
      <w:bookmarkEnd w:id="611"/>
      <w:bookmarkEnd w:id="612"/>
      <w:bookmarkEnd w:id="613"/>
      <w:bookmarkEnd w:id="614"/>
      <w:r>
        <w:br w:type="page"/>
      </w:r>
    </w:p>
    <w:p w:rsidR="001D3A47" w:rsidRDefault="001D3A47">
      <w:pPr>
        <w:pStyle w:val="affff0"/>
      </w:pPr>
    </w:p>
    <w:p w:rsidR="001D3A47" w:rsidRDefault="001D3A47">
      <w:pPr>
        <w:pStyle w:val="affff0"/>
      </w:pPr>
    </w:p>
    <w:p w:rsidR="001D3A47" w:rsidRDefault="001D3A47">
      <w:pPr>
        <w:pStyle w:val="affff0"/>
      </w:pPr>
    </w:p>
    <w:p w:rsidR="001D3A47" w:rsidRDefault="001D3A47">
      <w:pPr>
        <w:pStyle w:val="affff0"/>
      </w:pPr>
    </w:p>
    <w:p w:rsidR="001D3A47" w:rsidRDefault="001D3A47">
      <w:pPr>
        <w:pStyle w:val="affff0"/>
      </w:pPr>
    </w:p>
    <w:p w:rsidR="001D3A47" w:rsidRDefault="001D3A47">
      <w:pPr>
        <w:pStyle w:val="affff0"/>
      </w:pPr>
    </w:p>
    <w:p w:rsidR="001D3A47" w:rsidRPr="00B31FA2" w:rsidRDefault="00B31FA2" w:rsidP="00B31FA2">
      <w:pPr>
        <w:pStyle w:val="3-3110"/>
      </w:pPr>
      <w:bookmarkStart w:id="615" w:name="_Toc338238266"/>
      <w:bookmarkStart w:id="616" w:name="_Toc338240355"/>
      <w:bookmarkStart w:id="617" w:name="_Toc331145762"/>
      <w:bookmarkStart w:id="618" w:name="_Toc378582727"/>
      <w:bookmarkStart w:id="619" w:name="_Toc466475791"/>
      <w:bookmarkStart w:id="620" w:name="_Toc323737019"/>
      <w:bookmarkStart w:id="621" w:name="_Toc307397348"/>
      <w:bookmarkStart w:id="622" w:name="_Toc466388127"/>
      <w:bookmarkStart w:id="623" w:name="_Toc431981951"/>
      <w:bookmarkStart w:id="624" w:name="_Toc338167411"/>
      <w:bookmarkStart w:id="625" w:name="_Toc205380091"/>
      <w:bookmarkStart w:id="626" w:name="_Toc203559054"/>
      <w:bookmarkStart w:id="627" w:name="_Toc143008134"/>
      <w:bookmarkStart w:id="628" w:name="_Toc219275239"/>
      <w:r w:rsidRPr="00B31FA2">
        <w:t>ПРИЛОЖЕНИЯ</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1D3A47" w:rsidRDefault="001D3A47">
      <w:pPr>
        <w:pStyle w:val="aff0"/>
        <w:suppressAutoHyphens/>
        <w:spacing w:line="360" w:lineRule="auto"/>
        <w:ind w:left="57" w:firstLine="851"/>
        <w:rPr>
          <w:sz w:val="24"/>
        </w:rPr>
      </w:pPr>
    </w:p>
    <w:p w:rsidR="001D3A47" w:rsidRDefault="001D3A47">
      <w:pPr>
        <w:pStyle w:val="aff0"/>
        <w:suppressAutoHyphens/>
        <w:spacing w:line="360" w:lineRule="auto"/>
        <w:ind w:left="57" w:firstLine="851"/>
        <w:rPr>
          <w:sz w:val="24"/>
        </w:rPr>
        <w:sectPr w:rsidR="001D3A47">
          <w:headerReference w:type="default" r:id="rId195"/>
          <w:footerReference w:type="default" r:id="rId196"/>
          <w:headerReference w:type="first" r:id="rId197"/>
          <w:footerReference w:type="first" r:id="rId198"/>
          <w:pgSz w:w="11906" w:h="16838"/>
          <w:pgMar w:top="851" w:right="1134" w:bottom="1134" w:left="1134" w:header="397" w:footer="397" w:gutter="0"/>
          <w:cols w:space="720"/>
          <w:formProt w:val="0"/>
          <w:docGrid w:linePitch="360"/>
        </w:sectPr>
      </w:pPr>
    </w:p>
    <w:p w:rsidR="001D3A47" w:rsidRDefault="00B31FA2">
      <w:pPr>
        <w:spacing w:before="120" w:line="360" w:lineRule="auto"/>
        <w:ind w:firstLine="7938"/>
        <w:outlineLvl w:val="2"/>
        <w:rPr>
          <w:rFonts w:eastAsia="MS Mincho" w:cs="Tahoma"/>
          <w:kern w:val="2"/>
          <w:sz w:val="24"/>
          <w:lang w:eastAsia="ar-SA"/>
        </w:rPr>
      </w:pPr>
      <w:bookmarkStart w:id="629" w:name="_Toc209007836"/>
      <w:bookmarkStart w:id="630" w:name="_Toc219275240"/>
      <w:r>
        <w:rPr>
          <w:rFonts w:eastAsia="MS Mincho" w:cs="Tahoma"/>
          <w:kern w:val="2"/>
          <w:sz w:val="24"/>
          <w:lang w:eastAsia="ar-SA"/>
        </w:rPr>
        <w:lastRenderedPageBreak/>
        <w:t>Приложение 1</w:t>
      </w:r>
      <w:bookmarkEnd w:id="629"/>
      <w:bookmarkEnd w:id="630"/>
    </w:p>
    <w:p w:rsidR="001D3A47" w:rsidRDefault="00B31FA2">
      <w:pPr>
        <w:pStyle w:val="affff0"/>
        <w:spacing w:line="240" w:lineRule="auto"/>
        <w:jc w:val="right"/>
        <w:rPr>
          <w:rFonts w:eastAsia="MS Mincho"/>
          <w:i/>
          <w:iCs/>
        </w:rPr>
      </w:pPr>
      <w:r>
        <w:rPr>
          <w:rFonts w:eastAsia="MS Mincho"/>
          <w:i/>
          <w:iCs/>
        </w:rPr>
        <w:t xml:space="preserve">к лесохозяйственному регламенту </w:t>
      </w:r>
    </w:p>
    <w:p w:rsidR="001D3A47" w:rsidRDefault="00B31FA2">
      <w:pPr>
        <w:pStyle w:val="affff0"/>
        <w:spacing w:line="240" w:lineRule="auto"/>
        <w:jc w:val="right"/>
        <w:rPr>
          <w:rFonts w:eastAsia="MS Mincho"/>
          <w:i/>
          <w:iCs/>
        </w:rPr>
      </w:pPr>
      <w:r>
        <w:rPr>
          <w:rFonts w:eastAsia="MS Mincho"/>
          <w:i/>
          <w:iCs/>
        </w:rPr>
        <w:t>Крапивинского лесничества</w:t>
      </w:r>
    </w:p>
    <w:p w:rsidR="001D3A47" w:rsidRDefault="00B31FA2">
      <w:pPr>
        <w:pStyle w:val="affff0"/>
        <w:rPr>
          <w:i/>
          <w:iCs/>
          <w:sz w:val="28"/>
          <w:szCs w:val="28"/>
        </w:rPr>
        <w:sectPr w:rsidR="001D3A47">
          <w:headerReference w:type="default" r:id="rId199"/>
          <w:footerReference w:type="default" r:id="rId200"/>
          <w:headerReference w:type="first" r:id="rId201"/>
          <w:footerReference w:type="first" r:id="rId202"/>
          <w:pgSz w:w="11906" w:h="16838"/>
          <w:pgMar w:top="851" w:right="1134" w:bottom="1134" w:left="1134" w:header="397" w:footer="397" w:gutter="0"/>
          <w:cols w:space="720"/>
          <w:formProt w:val="0"/>
          <w:docGrid w:linePitch="360"/>
        </w:sectPr>
      </w:pPr>
      <w:r>
        <w:rPr>
          <w:i/>
          <w:iCs/>
          <w:noProof/>
          <w:sz w:val="28"/>
          <w:szCs w:val="28"/>
          <w:lang w:eastAsia="ru-RU"/>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6120130" cy="8656320"/>
            <wp:effectExtent l="0" t="0" r="0" b="0"/>
            <wp:wrapSquare wrapText="largest"/>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a:blip r:embed="rId203" cstate="print"/>
                    <a:stretch>
                      <a:fillRect/>
                    </a:stretch>
                  </pic:blipFill>
                  <pic:spPr bwMode="auto">
                    <a:xfrm>
                      <a:off x="0" y="0"/>
                      <a:ext cx="6120130" cy="8656320"/>
                    </a:xfrm>
                    <a:prstGeom prst="rect">
                      <a:avLst/>
                    </a:prstGeom>
                    <a:noFill/>
                  </pic:spPr>
                </pic:pic>
              </a:graphicData>
            </a:graphic>
          </wp:anchor>
        </w:drawing>
      </w:r>
    </w:p>
    <w:p w:rsidR="001D3A47" w:rsidRDefault="00B31FA2">
      <w:pPr>
        <w:spacing w:before="120" w:line="360" w:lineRule="auto"/>
        <w:ind w:firstLine="7938"/>
        <w:outlineLvl w:val="2"/>
        <w:rPr>
          <w:rFonts w:eastAsia="MS Mincho" w:cs="Tahoma"/>
          <w:kern w:val="2"/>
          <w:sz w:val="24"/>
          <w:lang w:eastAsia="ar-SA"/>
        </w:rPr>
      </w:pPr>
      <w:bookmarkStart w:id="631" w:name="_Toc209007837"/>
      <w:bookmarkStart w:id="632" w:name="_Toc219275241"/>
      <w:r>
        <w:rPr>
          <w:rFonts w:eastAsia="MS Mincho" w:cs="Tahoma"/>
          <w:kern w:val="2"/>
          <w:sz w:val="24"/>
          <w:lang w:eastAsia="ar-SA"/>
        </w:rPr>
        <w:lastRenderedPageBreak/>
        <w:t>Приложение 2</w:t>
      </w:r>
      <w:bookmarkEnd w:id="631"/>
      <w:bookmarkEnd w:id="632"/>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ind w:firstLine="709"/>
        <w:jc w:val="right"/>
        <w:rPr>
          <w:i/>
          <w:iCs/>
          <w:sz w:val="28"/>
          <w:szCs w:val="28"/>
        </w:rPr>
      </w:pPr>
      <w:r>
        <w:rPr>
          <w:i/>
          <w:iCs/>
          <w:sz w:val="24"/>
        </w:rPr>
        <w:t>Крапивинского лесничества</w:t>
      </w:r>
    </w:p>
    <w:p w:rsidR="001D3A47" w:rsidRDefault="00B31FA2">
      <w:pPr>
        <w:rPr>
          <w:lang w:eastAsia="ar-SA"/>
        </w:rPr>
        <w:sectPr w:rsidR="001D3A47">
          <w:headerReference w:type="default" r:id="rId204"/>
          <w:footerReference w:type="default" r:id="rId205"/>
          <w:headerReference w:type="first" r:id="rId206"/>
          <w:footerReference w:type="first" r:id="rId207"/>
          <w:pgSz w:w="11906" w:h="16838"/>
          <w:pgMar w:top="851" w:right="1134" w:bottom="1134" w:left="1134" w:header="397" w:footer="397" w:gutter="0"/>
          <w:cols w:space="720"/>
          <w:formProt w:val="0"/>
          <w:docGrid w:linePitch="360"/>
        </w:sectPr>
      </w:pPr>
      <w:r>
        <w:rPr>
          <w:noProof/>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6120130" cy="4326890"/>
            <wp:effectExtent l="0" t="0" r="0" b="0"/>
            <wp:wrapSquare wrapText="largest"/>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208" cstate="print"/>
                    <a:stretch>
                      <a:fillRect/>
                    </a:stretch>
                  </pic:blipFill>
                  <pic:spPr bwMode="auto">
                    <a:xfrm>
                      <a:off x="0" y="0"/>
                      <a:ext cx="6120130" cy="4326890"/>
                    </a:xfrm>
                    <a:prstGeom prst="rect">
                      <a:avLst/>
                    </a:prstGeom>
                    <a:noFill/>
                  </pic:spPr>
                </pic:pic>
              </a:graphicData>
            </a:graphic>
          </wp:anchor>
        </w:drawing>
      </w:r>
    </w:p>
    <w:p w:rsidR="001D3A47" w:rsidRDefault="00B31FA2">
      <w:pPr>
        <w:spacing w:before="120" w:line="360" w:lineRule="auto"/>
        <w:ind w:firstLine="7938"/>
        <w:outlineLvl w:val="2"/>
        <w:rPr>
          <w:rFonts w:eastAsia="MS Mincho" w:cs="Tahoma"/>
          <w:kern w:val="2"/>
          <w:sz w:val="24"/>
          <w:lang w:eastAsia="ar-SA"/>
        </w:rPr>
      </w:pPr>
      <w:bookmarkStart w:id="633" w:name="_Toc209007838"/>
      <w:bookmarkStart w:id="634" w:name="_Toc219275242"/>
      <w:r>
        <w:rPr>
          <w:rFonts w:eastAsia="MS Mincho" w:cs="Tahoma"/>
          <w:kern w:val="2"/>
          <w:sz w:val="24"/>
          <w:lang w:eastAsia="ar-SA"/>
        </w:rPr>
        <w:lastRenderedPageBreak/>
        <w:t>Приложение 3</w:t>
      </w:r>
      <w:bookmarkEnd w:id="633"/>
      <w:bookmarkEnd w:id="634"/>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ind w:firstLine="709"/>
        <w:jc w:val="right"/>
        <w:rPr>
          <w:i/>
          <w:iCs/>
          <w:sz w:val="24"/>
        </w:rPr>
      </w:pPr>
      <w:r>
        <w:rPr>
          <w:i/>
          <w:iCs/>
          <w:sz w:val="24"/>
        </w:rPr>
        <w:t>Крапивинского лесничества</w:t>
      </w:r>
    </w:p>
    <w:p w:rsidR="001D3A47" w:rsidRDefault="00B31FA2">
      <w:pPr>
        <w:rPr>
          <w:lang w:eastAsia="ar-SA"/>
        </w:rPr>
        <w:sectPr w:rsidR="001D3A47">
          <w:headerReference w:type="default" r:id="rId209"/>
          <w:footerReference w:type="default" r:id="rId210"/>
          <w:headerReference w:type="first" r:id="rId211"/>
          <w:footerReference w:type="first" r:id="rId212"/>
          <w:pgSz w:w="11906" w:h="16838"/>
          <w:pgMar w:top="851" w:right="1134" w:bottom="1134" w:left="1134" w:header="397" w:footer="397" w:gutter="0"/>
          <w:cols w:space="720"/>
          <w:formProt w:val="0"/>
          <w:docGrid w:linePitch="360"/>
        </w:sectPr>
      </w:pPr>
      <w:r>
        <w:rPr>
          <w:noProof/>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6120130" cy="4326890"/>
            <wp:effectExtent l="0" t="0" r="0" b="0"/>
            <wp:wrapSquare wrapText="largest"/>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213" cstate="print"/>
                    <a:stretch>
                      <a:fillRect/>
                    </a:stretch>
                  </pic:blipFill>
                  <pic:spPr bwMode="auto">
                    <a:xfrm>
                      <a:off x="0" y="0"/>
                      <a:ext cx="6120130" cy="4326890"/>
                    </a:xfrm>
                    <a:prstGeom prst="rect">
                      <a:avLst/>
                    </a:prstGeom>
                    <a:noFill/>
                  </pic:spPr>
                </pic:pic>
              </a:graphicData>
            </a:graphic>
          </wp:anchor>
        </w:drawing>
      </w:r>
    </w:p>
    <w:p w:rsidR="001D3A47" w:rsidRDefault="00B31FA2">
      <w:pPr>
        <w:spacing w:before="120" w:line="360" w:lineRule="auto"/>
        <w:ind w:firstLine="7938"/>
        <w:outlineLvl w:val="2"/>
        <w:rPr>
          <w:rFonts w:eastAsia="MS Mincho" w:cs="Tahoma"/>
          <w:kern w:val="2"/>
          <w:sz w:val="24"/>
          <w:lang w:eastAsia="ar-SA"/>
        </w:rPr>
      </w:pPr>
      <w:bookmarkStart w:id="635" w:name="_Toc209007839"/>
      <w:bookmarkStart w:id="636" w:name="_Toc219275243"/>
      <w:r>
        <w:rPr>
          <w:rFonts w:eastAsia="MS Mincho" w:cs="Tahoma"/>
          <w:kern w:val="2"/>
          <w:sz w:val="24"/>
          <w:lang w:eastAsia="ar-SA"/>
        </w:rPr>
        <w:lastRenderedPageBreak/>
        <w:t>Приложение 4</w:t>
      </w:r>
      <w:bookmarkEnd w:id="635"/>
      <w:bookmarkEnd w:id="636"/>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pStyle w:val="aff0"/>
        <w:suppressAutoHyphens/>
        <w:spacing w:line="360" w:lineRule="auto"/>
        <w:ind w:left="57" w:firstLine="851"/>
        <w:jc w:val="right"/>
        <w:rPr>
          <w:rFonts w:ascii="Times New Roman" w:hAnsi="Times New Roman" w:cs="Times New Roman"/>
          <w:i/>
          <w:iCs/>
          <w:sz w:val="24"/>
          <w:szCs w:val="24"/>
        </w:rPr>
      </w:pPr>
      <w:r>
        <w:rPr>
          <w:rFonts w:ascii="Times New Roman" w:hAnsi="Times New Roman" w:cs="Times New Roman"/>
          <w:i/>
          <w:iCs/>
          <w:sz w:val="24"/>
          <w:szCs w:val="24"/>
        </w:rPr>
        <w:t>Крапивинского лесничества</w:t>
      </w:r>
    </w:p>
    <w:p w:rsidR="001D3A47" w:rsidRDefault="00B31FA2">
      <w:pPr>
        <w:tabs>
          <w:tab w:val="left" w:pos="567"/>
        </w:tabs>
        <w:spacing w:line="360" w:lineRule="auto"/>
        <w:ind w:left="57" w:firstLine="709"/>
        <w:rPr>
          <w:b/>
          <w:iCs/>
          <w:sz w:val="24"/>
        </w:rPr>
      </w:pPr>
      <w:r>
        <w:rPr>
          <w:b/>
          <w:iCs/>
          <w:sz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1D3A47" w:rsidRDefault="00B31FA2">
      <w:pPr>
        <w:tabs>
          <w:tab w:val="left" w:pos="567"/>
        </w:tabs>
        <w:spacing w:line="360" w:lineRule="auto"/>
        <w:ind w:left="57" w:firstLine="709"/>
        <w:jc w:val="both"/>
        <w:rPr>
          <w:sz w:val="24"/>
        </w:rPr>
      </w:pPr>
      <w:r>
        <w:rPr>
          <w:sz w:val="24"/>
        </w:rPr>
        <w:t>«Лесной кодекс Российской Федерации» от 04.12.2006 № 200-ФЗ;</w:t>
      </w:r>
    </w:p>
    <w:p w:rsidR="001D3A47" w:rsidRDefault="00B31FA2">
      <w:pPr>
        <w:tabs>
          <w:tab w:val="left" w:pos="567"/>
        </w:tabs>
        <w:spacing w:line="360" w:lineRule="auto"/>
        <w:ind w:left="57" w:firstLine="709"/>
        <w:jc w:val="both"/>
        <w:rPr>
          <w:sz w:val="24"/>
        </w:rPr>
      </w:pPr>
      <w:r>
        <w:rPr>
          <w:sz w:val="24"/>
        </w:rPr>
        <w:t>«Земельный кодекс Российской Федерации» от 25.10.2001 № 136-ФЗ;</w:t>
      </w:r>
    </w:p>
    <w:p w:rsidR="001D3A47" w:rsidRDefault="00B31FA2">
      <w:pPr>
        <w:tabs>
          <w:tab w:val="left" w:pos="567"/>
        </w:tabs>
        <w:spacing w:line="360" w:lineRule="auto"/>
        <w:ind w:left="57" w:firstLine="709"/>
        <w:jc w:val="both"/>
        <w:rPr>
          <w:sz w:val="24"/>
        </w:rPr>
      </w:pPr>
      <w:r>
        <w:rPr>
          <w:sz w:val="24"/>
        </w:rPr>
        <w:t>«Водный кодекс Российской Федерации» от 03.06.2006 № 74-ФЗ;</w:t>
      </w:r>
    </w:p>
    <w:p w:rsidR="001D3A47" w:rsidRDefault="00B31FA2">
      <w:pPr>
        <w:tabs>
          <w:tab w:val="left" w:pos="567"/>
        </w:tabs>
        <w:spacing w:line="360" w:lineRule="auto"/>
        <w:ind w:left="57" w:firstLine="709"/>
        <w:jc w:val="both"/>
        <w:rPr>
          <w:sz w:val="24"/>
        </w:rPr>
      </w:pPr>
      <w:r>
        <w:rPr>
          <w:sz w:val="24"/>
        </w:rPr>
        <w:t>Закон Российской Федерации от 21.02.1992 № 2395-1 «О недрах»;</w:t>
      </w:r>
    </w:p>
    <w:p w:rsidR="001D3A47" w:rsidRDefault="00B31FA2">
      <w:pPr>
        <w:tabs>
          <w:tab w:val="left" w:pos="567"/>
        </w:tabs>
        <w:spacing w:line="360" w:lineRule="auto"/>
        <w:ind w:left="57" w:firstLine="709"/>
        <w:jc w:val="both"/>
        <w:rPr>
          <w:sz w:val="24"/>
        </w:rPr>
      </w:pPr>
      <w:r>
        <w:rPr>
          <w:sz w:val="24"/>
        </w:rPr>
        <w:t xml:space="preserve">Федеральный закон от 04.12.2006 № 201-ФЗ «О введении в действие Лесного кодекса Российской Федерации» </w:t>
      </w:r>
    </w:p>
    <w:p w:rsidR="001D3A47" w:rsidRDefault="00B31FA2">
      <w:pPr>
        <w:tabs>
          <w:tab w:val="left" w:pos="567"/>
        </w:tabs>
        <w:spacing w:line="360" w:lineRule="auto"/>
        <w:ind w:left="57" w:firstLine="709"/>
        <w:jc w:val="both"/>
        <w:rPr>
          <w:sz w:val="24"/>
        </w:rPr>
      </w:pPr>
      <w:r>
        <w:rPr>
          <w:sz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1D3A47" w:rsidRDefault="00B31FA2">
      <w:pPr>
        <w:tabs>
          <w:tab w:val="left" w:pos="567"/>
        </w:tabs>
        <w:spacing w:line="360" w:lineRule="auto"/>
        <w:ind w:left="57" w:firstLine="709"/>
        <w:jc w:val="both"/>
        <w:rPr>
          <w:sz w:val="24"/>
        </w:rPr>
      </w:pPr>
      <w:r>
        <w:rPr>
          <w:sz w:val="24"/>
        </w:rPr>
        <w:t>Федеральный закон от 24.04.1995 № 52-ФЗ «О животном мире»;</w:t>
      </w:r>
    </w:p>
    <w:p w:rsidR="001D3A47" w:rsidRDefault="00B31FA2">
      <w:pPr>
        <w:tabs>
          <w:tab w:val="left" w:pos="567"/>
        </w:tabs>
        <w:spacing w:line="360" w:lineRule="auto"/>
        <w:ind w:left="57" w:firstLine="709"/>
        <w:jc w:val="both"/>
        <w:rPr>
          <w:sz w:val="24"/>
        </w:rPr>
      </w:pPr>
      <w:r>
        <w:rPr>
          <w:sz w:val="24"/>
        </w:rPr>
        <w:t>Федеральный закон от 21.12.1994 № 69-ФЗ «О пожарной безопасности»;</w:t>
      </w:r>
    </w:p>
    <w:p w:rsidR="001D3A47" w:rsidRDefault="00B31FA2">
      <w:pPr>
        <w:tabs>
          <w:tab w:val="left" w:pos="567"/>
        </w:tabs>
        <w:spacing w:line="360" w:lineRule="auto"/>
        <w:ind w:left="57" w:firstLine="709"/>
        <w:jc w:val="both"/>
        <w:rPr>
          <w:sz w:val="24"/>
        </w:rPr>
      </w:pPr>
      <w:r>
        <w:rPr>
          <w:sz w:val="24"/>
        </w:rPr>
        <w:t>Федеральный закон от 10.01.2002 № 7-ФЗ «Об охране окружающей среды»;</w:t>
      </w:r>
    </w:p>
    <w:p w:rsidR="001D3A47" w:rsidRDefault="00B31FA2">
      <w:pPr>
        <w:tabs>
          <w:tab w:val="left" w:pos="567"/>
        </w:tabs>
        <w:spacing w:line="360" w:lineRule="auto"/>
        <w:ind w:left="57" w:firstLine="709"/>
        <w:jc w:val="both"/>
        <w:rPr>
          <w:sz w:val="24"/>
        </w:rPr>
      </w:pPr>
      <w:r>
        <w:rPr>
          <w:sz w:val="24"/>
        </w:rPr>
        <w:t>Федеральный закон от 14.03.1995 № 33-ФЗ «Об особо охраняемых природных территориях»;</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Постановление </w:t>
      </w:r>
      <w:r>
        <w:rPr>
          <w:sz w:val="24"/>
        </w:rPr>
        <w:t xml:space="preserve">Правительства Российской Федерации </w:t>
      </w:r>
      <w:r>
        <w:rPr>
          <w:sz w:val="24"/>
          <w:shd w:val="clear" w:color="auto" w:fill="FFFFFF"/>
        </w:rPr>
        <w:t>от 09.12.2020 № 2047 «Об утверждении Правил санитарной безопасности в лесах»;</w:t>
      </w:r>
    </w:p>
    <w:p w:rsidR="001D3A47" w:rsidRDefault="00B31FA2">
      <w:pPr>
        <w:tabs>
          <w:tab w:val="left" w:pos="567"/>
        </w:tabs>
        <w:spacing w:line="360" w:lineRule="auto"/>
        <w:ind w:left="57" w:firstLine="709"/>
        <w:jc w:val="both"/>
        <w:rPr>
          <w:sz w:val="24"/>
        </w:rPr>
      </w:pPr>
      <w:r>
        <w:rPr>
          <w:sz w:val="24"/>
        </w:rPr>
        <w:t>Постановление Правительства Российской Федерации от 07.10.2020 № 1614 «Об утверждении Правил пожарной безопасности в лесах»;</w:t>
      </w:r>
    </w:p>
    <w:p w:rsidR="001D3A47" w:rsidRDefault="00B31FA2">
      <w:pPr>
        <w:tabs>
          <w:tab w:val="left" w:pos="567"/>
        </w:tabs>
        <w:spacing w:line="360" w:lineRule="auto"/>
        <w:ind w:left="57" w:firstLine="709"/>
        <w:jc w:val="both"/>
        <w:rPr>
          <w:sz w:val="24"/>
        </w:rPr>
      </w:pPr>
      <w:r>
        <w:rPr>
          <w:sz w:val="24"/>
        </w:rPr>
        <w:t>Постановление Правительства Российской Федерации</w:t>
      </w:r>
      <w:r>
        <w:rPr>
          <w:sz w:val="24"/>
          <w:shd w:val="clear" w:color="auto" w:fill="FFFFFF"/>
        </w:rPr>
        <w:t xml:space="preserve"> </w:t>
      </w:r>
      <w:r>
        <w:rPr>
          <w:sz w:val="24"/>
        </w:rPr>
        <w:t>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1D3A47" w:rsidRDefault="00B31FA2">
      <w:pPr>
        <w:tabs>
          <w:tab w:val="left" w:pos="567"/>
        </w:tabs>
        <w:spacing w:line="360" w:lineRule="auto"/>
        <w:ind w:left="57" w:firstLine="709"/>
        <w:jc w:val="both"/>
        <w:rPr>
          <w:sz w:val="24"/>
        </w:rPr>
      </w:pPr>
      <w:r>
        <w:rPr>
          <w:sz w:val="24"/>
          <w:shd w:val="clear" w:color="auto" w:fill="FFFFFF"/>
        </w:rPr>
        <w:t xml:space="preserve">Постановление </w:t>
      </w:r>
      <w:r>
        <w:rPr>
          <w:sz w:val="24"/>
        </w:rPr>
        <w:t>Правительства Российской Федерации</w:t>
      </w:r>
      <w:r>
        <w:rPr>
          <w:sz w:val="24"/>
          <w:shd w:val="clear" w:color="auto" w:fill="FFFFFF"/>
        </w:rPr>
        <w:t xml:space="preserve"> от 27.11.2014 № 1261 «</w:t>
      </w:r>
      <w:r>
        <w:rPr>
          <w:sz w:val="24"/>
        </w:rPr>
        <w:t>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rsidR="001D3A47" w:rsidRDefault="00B31FA2">
      <w:pPr>
        <w:tabs>
          <w:tab w:val="left" w:pos="567"/>
        </w:tabs>
        <w:spacing w:line="360" w:lineRule="auto"/>
        <w:ind w:left="57" w:firstLine="709"/>
        <w:jc w:val="both"/>
        <w:rPr>
          <w:sz w:val="24"/>
        </w:rPr>
      </w:pPr>
      <w:r>
        <w:rPr>
          <w:sz w:val="24"/>
        </w:rPr>
        <w:t>Постановление Правительства Российской Федерации</w:t>
      </w:r>
      <w:r>
        <w:rPr>
          <w:sz w:val="24"/>
          <w:shd w:val="clear" w:color="auto" w:fill="FFFFFF"/>
        </w:rPr>
        <w:t xml:space="preserve"> </w:t>
      </w:r>
      <w:r>
        <w:rPr>
          <w:sz w:val="24"/>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D3A47" w:rsidRDefault="00B31FA2">
      <w:pPr>
        <w:tabs>
          <w:tab w:val="left" w:pos="567"/>
        </w:tabs>
        <w:spacing w:line="360" w:lineRule="auto"/>
        <w:ind w:left="57" w:firstLine="709"/>
        <w:jc w:val="both"/>
        <w:rPr>
          <w:sz w:val="24"/>
        </w:rPr>
      </w:pPr>
      <w:r>
        <w:rPr>
          <w:sz w:val="24"/>
        </w:rPr>
        <w:t>Постановление Правительства Российской Федерации</w:t>
      </w:r>
      <w:r>
        <w:rPr>
          <w:sz w:val="24"/>
          <w:shd w:val="clear" w:color="auto" w:fill="FFFFFF"/>
        </w:rPr>
        <w:t xml:space="preserve"> </w:t>
      </w:r>
      <w:r>
        <w:rPr>
          <w:sz w:val="24"/>
        </w:rPr>
        <w:t>от 17.05.2011 № 377 «Об утверждении Правил разработки и утверждения плана тушения лесных пожаров и его формы»;</w:t>
      </w:r>
    </w:p>
    <w:p w:rsidR="001D3A47" w:rsidRDefault="00B31FA2">
      <w:pPr>
        <w:tabs>
          <w:tab w:val="left" w:pos="567"/>
        </w:tabs>
        <w:spacing w:line="360" w:lineRule="auto"/>
        <w:ind w:left="57" w:firstLine="709"/>
        <w:jc w:val="both"/>
        <w:rPr>
          <w:sz w:val="24"/>
        </w:rPr>
      </w:pPr>
      <w:r>
        <w:rPr>
          <w:sz w:val="24"/>
        </w:rPr>
        <w:lastRenderedPageBreak/>
        <w:t>Постановление Правительства Российской Федерации от 17.05.2011 № 376 «О чрезвычайных ситуациях в лесах, возникших вследствие лесных пожаров»;</w:t>
      </w:r>
    </w:p>
    <w:p w:rsidR="001D3A47" w:rsidRDefault="00B31FA2">
      <w:pPr>
        <w:tabs>
          <w:tab w:val="left" w:pos="567"/>
        </w:tabs>
        <w:spacing w:line="360" w:lineRule="auto"/>
        <w:ind w:left="57" w:firstLine="709"/>
        <w:jc w:val="both"/>
        <w:rPr>
          <w:sz w:val="24"/>
        </w:rPr>
      </w:pPr>
      <w:r>
        <w:rPr>
          <w:sz w:val="24"/>
        </w:rPr>
        <w:t>Постановление Правительства Российской Федерации</w:t>
      </w:r>
      <w:r>
        <w:rPr>
          <w:sz w:val="24"/>
          <w:shd w:val="clear" w:color="auto" w:fill="FFFFFF"/>
        </w:rPr>
        <w:t xml:space="preserve"> </w:t>
      </w:r>
      <w:r>
        <w:rPr>
          <w:sz w:val="24"/>
        </w:rPr>
        <w:t>от 22.04.2025 № 526 «О мерах противопожарного обустройства лесов»;</w:t>
      </w:r>
    </w:p>
    <w:p w:rsidR="001D3A47" w:rsidRDefault="00B31FA2">
      <w:pPr>
        <w:spacing w:line="360" w:lineRule="auto"/>
        <w:ind w:firstLine="709"/>
        <w:jc w:val="both"/>
        <w:rPr>
          <w:sz w:val="24"/>
          <w:lang w:eastAsia="ar-SA"/>
        </w:rPr>
      </w:pPr>
      <w:r>
        <w:rPr>
          <w:sz w:val="24"/>
          <w:lang w:eastAsia="ar-SA"/>
        </w:rPr>
        <w:t>Постановление Правительства Российской Федерации от 29.05.2025 № 781 «Об утверждении Правил проведения рекультивации и консервации земель»</w:t>
      </w:r>
    </w:p>
    <w:p w:rsidR="001D3A47" w:rsidRDefault="00B31FA2">
      <w:pPr>
        <w:tabs>
          <w:tab w:val="left" w:pos="567"/>
        </w:tabs>
        <w:spacing w:line="360" w:lineRule="auto"/>
        <w:ind w:left="57" w:firstLine="709"/>
        <w:jc w:val="both"/>
        <w:rPr>
          <w:sz w:val="24"/>
        </w:rPr>
      </w:pPr>
      <w:r>
        <w:rPr>
          <w:sz w:val="24"/>
        </w:rPr>
        <w:t>Перечень объектов лесной инфраструктуры для защитных лесов, эксплуатационных лесов и резервных лесов, утвержденный распоряжением Правительства Российской Федерации</w:t>
      </w:r>
      <w:r>
        <w:rPr>
          <w:sz w:val="24"/>
          <w:shd w:val="clear" w:color="auto" w:fill="FFFFFF"/>
        </w:rPr>
        <w:t xml:space="preserve"> </w:t>
      </w:r>
      <w:r>
        <w:rPr>
          <w:sz w:val="24"/>
        </w:rPr>
        <w:t>от 17.07.2012 № 1283-р;</w:t>
      </w:r>
    </w:p>
    <w:p w:rsidR="001D3A47" w:rsidRDefault="00B31FA2">
      <w:pPr>
        <w:widowControl w:val="0"/>
        <w:tabs>
          <w:tab w:val="left" w:pos="567"/>
        </w:tabs>
        <w:spacing w:line="360" w:lineRule="auto"/>
        <w:ind w:left="57" w:firstLine="709"/>
        <w:jc w:val="both"/>
        <w:rPr>
          <w:sz w:val="24"/>
          <w:lang w:bidi="ru-RU"/>
        </w:rPr>
      </w:pPr>
      <w:r>
        <w:rPr>
          <w:sz w:val="24"/>
          <w:lang w:bidi="ru-RU"/>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30.04.2022 № 1084-р;</w:t>
      </w:r>
    </w:p>
    <w:p w:rsidR="001D3A47" w:rsidRDefault="00B31FA2">
      <w:pPr>
        <w:tabs>
          <w:tab w:val="left" w:pos="567"/>
        </w:tabs>
        <w:spacing w:line="360" w:lineRule="auto"/>
        <w:ind w:left="57" w:firstLine="709"/>
        <w:jc w:val="both"/>
        <w:rPr>
          <w:sz w:val="24"/>
        </w:rPr>
      </w:pPr>
      <w:r>
        <w:rPr>
          <w:sz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23.04.2022 № 999-р;</w:t>
      </w:r>
    </w:p>
    <w:p w:rsidR="001D3A47" w:rsidRDefault="00B31FA2">
      <w:pPr>
        <w:tabs>
          <w:tab w:val="left" w:pos="567"/>
        </w:tabs>
        <w:spacing w:line="360" w:lineRule="auto"/>
        <w:ind w:left="57" w:firstLine="709"/>
        <w:jc w:val="both"/>
        <w:rPr>
          <w:sz w:val="24"/>
        </w:rPr>
      </w:pPr>
      <w:r>
        <w:rPr>
          <w:sz w:val="24"/>
          <w:shd w:val="clear" w:color="auto" w:fill="FFFFFF"/>
        </w:rPr>
        <w:t xml:space="preserve">Приказ </w:t>
      </w:r>
      <w:r>
        <w:rPr>
          <w:sz w:val="24"/>
        </w:rPr>
        <w:t xml:space="preserve">Минприроды России </w:t>
      </w:r>
      <w:r>
        <w:rPr>
          <w:sz w:val="24"/>
          <w:shd w:val="clear" w:color="auto" w:fill="FFFFFF"/>
        </w:rPr>
        <w:t>от 27.02.2017 № 72 «</w:t>
      </w:r>
      <w:r>
        <w:rPr>
          <w:sz w:val="24"/>
        </w:rPr>
        <w:t>Об утверждении состава лесохозяйственных регламентов, порядка их разработки, сроков их действия и порядка внесения в них изменений»;</w:t>
      </w:r>
    </w:p>
    <w:p w:rsidR="001D3A47" w:rsidRDefault="00B31FA2">
      <w:pPr>
        <w:tabs>
          <w:tab w:val="left" w:pos="567"/>
        </w:tabs>
        <w:spacing w:line="360" w:lineRule="auto"/>
        <w:ind w:left="57" w:firstLine="709"/>
        <w:jc w:val="both"/>
        <w:rPr>
          <w:sz w:val="24"/>
        </w:rPr>
      </w:pPr>
      <w:r>
        <w:rPr>
          <w:sz w:val="24"/>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D3A47" w:rsidRDefault="00B31FA2">
      <w:pPr>
        <w:tabs>
          <w:tab w:val="left" w:pos="567"/>
        </w:tabs>
        <w:spacing w:line="360" w:lineRule="auto"/>
        <w:ind w:left="57" w:firstLine="709"/>
        <w:jc w:val="both"/>
        <w:rPr>
          <w:sz w:val="24"/>
          <w:lang w:eastAsia="ar-SA" w:bidi="ru-RU"/>
        </w:rPr>
      </w:pPr>
      <w:r>
        <w:rPr>
          <w:sz w:val="24"/>
          <w:lang w:eastAsia="ar-SA" w:bidi="ru-RU"/>
        </w:rPr>
        <w:t>Приказ Минприроды России от 09.04.2025 № 183 «</w:t>
      </w:r>
      <w:r>
        <w:rPr>
          <w:rFonts w:eastAsia="MS Mincho"/>
          <w:sz w:val="24"/>
          <w:lang w:eastAsia="ar-SA" w:bidi="ru-RU"/>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 w:val="24"/>
          <w:lang w:eastAsia="ar-SA" w:bidi="ru-RU"/>
        </w:rPr>
        <w:t>»;</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30.07.2020 № 534 «Об утверждении Правил ухода за лесами»;</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09.11.2020 № 910 «Об утверждении Порядка проведения лесопатологических обследований и формы акта лесопатологического обследования»;</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09.11.2020 № 912 «Об утверждении Правил осуществления мероприятий по предупреждению распространения вредных организмов»;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lastRenderedPageBreak/>
        <w:t xml:space="preserve">Приказ </w:t>
      </w:r>
      <w:r>
        <w:rPr>
          <w:sz w:val="24"/>
        </w:rPr>
        <w:t xml:space="preserve">Минприроды России </w:t>
      </w:r>
      <w:r>
        <w:rPr>
          <w:sz w:val="24"/>
          <w:shd w:val="clear" w:color="auto" w:fill="FFFFFF"/>
        </w:rPr>
        <w:t>от 09.11.2020 № 913 «Об утверждении Правил ликвидации очагов вредных организмов»;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Минприроды России</w:t>
      </w:r>
      <w:r>
        <w:rPr>
          <w:sz w:val="24"/>
          <w:shd w:val="clear" w:color="auto" w:fill="FFFFFF"/>
        </w:rPr>
        <w:t xml:space="preserve">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1D3A47" w:rsidRDefault="00B31FA2">
      <w:pPr>
        <w:tabs>
          <w:tab w:val="left" w:pos="567"/>
        </w:tabs>
        <w:spacing w:line="360" w:lineRule="auto"/>
        <w:ind w:left="57" w:firstLine="709"/>
        <w:jc w:val="both"/>
        <w:rPr>
          <w:sz w:val="24"/>
        </w:rPr>
      </w:pPr>
      <w:r>
        <w:rPr>
          <w:sz w:val="24"/>
        </w:rPr>
        <w:t>Приказ Минприроды России</w:t>
      </w:r>
      <w:r>
        <w:rPr>
          <w:sz w:val="24"/>
          <w:shd w:val="clear" w:color="auto" w:fill="FFFFFF"/>
        </w:rPr>
        <w:t xml:space="preserve"> </w:t>
      </w:r>
      <w:r>
        <w:rPr>
          <w:sz w:val="24"/>
        </w:rPr>
        <w:t>от 28.07.2020 № 497 «Об утверждении Правил использования лесов для выращивания лесных плодовых, ягодных, декоративных растений, лекарственных растений»;</w:t>
      </w:r>
    </w:p>
    <w:p w:rsidR="001D3A47" w:rsidRDefault="00B31FA2">
      <w:pPr>
        <w:tabs>
          <w:tab w:val="left" w:pos="567"/>
        </w:tabs>
        <w:spacing w:line="360" w:lineRule="auto"/>
        <w:ind w:left="57" w:firstLine="709"/>
        <w:jc w:val="both"/>
        <w:rPr>
          <w:sz w:val="24"/>
        </w:rPr>
      </w:pPr>
      <w:r>
        <w:rPr>
          <w:sz w:val="24"/>
        </w:rPr>
        <w:t>Приказ Минприроды России</w:t>
      </w:r>
      <w:r>
        <w:rPr>
          <w:sz w:val="24"/>
          <w:shd w:val="clear" w:color="auto" w:fill="FFFFFF"/>
        </w:rPr>
        <w:t xml:space="preserve"> </w:t>
      </w:r>
      <w:r>
        <w:rPr>
          <w:sz w:val="24"/>
        </w:rPr>
        <w:t>от 28.07.2020 № 494 «Об утверждении правил заготовки пищевых лесных ресурсов и сбора лекарственных растений»;</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28.07.2020 № 496 «Об утверждении Правил заготовки и сбора недревесных лесных ресурсов»;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Минприроды России</w:t>
      </w:r>
      <w:r>
        <w:rPr>
          <w:sz w:val="24"/>
          <w:shd w:val="clear" w:color="auto" w:fill="FFFFFF"/>
        </w:rPr>
        <w:t xml:space="preserve">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1D3A47" w:rsidRDefault="00B31FA2">
      <w:pPr>
        <w:tabs>
          <w:tab w:val="left" w:pos="567"/>
        </w:tabs>
        <w:spacing w:line="360" w:lineRule="auto"/>
        <w:ind w:left="57" w:firstLine="709"/>
        <w:jc w:val="both"/>
        <w:rPr>
          <w:sz w:val="24"/>
        </w:rPr>
      </w:pPr>
      <w:r>
        <w:rPr>
          <w:sz w:val="24"/>
          <w:shd w:val="clear" w:color="auto" w:fill="FFFFFF"/>
        </w:rPr>
        <w:t xml:space="preserve">Приказ </w:t>
      </w:r>
      <w:r>
        <w:rPr>
          <w:sz w:val="24"/>
        </w:rPr>
        <w:t xml:space="preserve">Минприроды России </w:t>
      </w:r>
      <w:r>
        <w:rPr>
          <w:sz w:val="24"/>
          <w:shd w:val="clear" w:color="auto" w:fill="FFFFFF"/>
        </w:rPr>
        <w:t xml:space="preserve">от </w:t>
      </w:r>
      <w:r>
        <w:rPr>
          <w:sz w:val="24"/>
        </w:rPr>
        <w:t>31.01.2022 № 54 «Об утверждении Правил использования лесов для создания и эксплуатации объектов лесоперерабатывающей инфраструктуры»;</w:t>
      </w:r>
    </w:p>
    <w:p w:rsidR="001D3A47" w:rsidRDefault="00B31FA2">
      <w:pPr>
        <w:tabs>
          <w:tab w:val="left" w:pos="567"/>
        </w:tabs>
        <w:spacing w:line="360" w:lineRule="auto"/>
        <w:ind w:left="57" w:firstLine="709"/>
        <w:jc w:val="both"/>
        <w:rPr>
          <w:sz w:val="24"/>
        </w:rPr>
      </w:pPr>
      <w:r>
        <w:rPr>
          <w:sz w:val="24"/>
        </w:rPr>
        <w:t>Приказ Минприроды России</w:t>
      </w:r>
      <w:r>
        <w:rPr>
          <w:sz w:val="24"/>
          <w:shd w:val="clear" w:color="auto" w:fill="FFFFFF"/>
        </w:rPr>
        <w:t xml:space="preserve"> </w:t>
      </w:r>
      <w:r>
        <w:rPr>
          <w:sz w:val="24"/>
        </w:rPr>
        <w:t>от 27.07.2020 № 487 «Об утверждении Правил использования лесов для осуществления научно-исследовательской деятельности, образовательной деятельности»;</w:t>
      </w:r>
    </w:p>
    <w:p w:rsidR="001D3A47" w:rsidRDefault="00B31FA2">
      <w:pPr>
        <w:tabs>
          <w:tab w:val="left" w:pos="567"/>
        </w:tabs>
        <w:spacing w:line="360" w:lineRule="auto"/>
        <w:ind w:left="57" w:firstLine="709"/>
        <w:jc w:val="both"/>
        <w:rPr>
          <w:sz w:val="24"/>
        </w:rPr>
      </w:pPr>
      <w:r>
        <w:rPr>
          <w:sz w:val="24"/>
        </w:rPr>
        <w:t>Приказ Минприроды России</w:t>
      </w:r>
      <w:r>
        <w:rPr>
          <w:sz w:val="24"/>
          <w:shd w:val="clear" w:color="auto" w:fill="FFFFFF"/>
        </w:rPr>
        <w:t xml:space="preserve"> </w:t>
      </w:r>
      <w:r>
        <w:rPr>
          <w:sz w:val="24"/>
        </w:rPr>
        <w:t>от 09.11.2020 № 908 «Об утверждении Правил использования лесов для осуществления рекреационной деятельности»;</w:t>
      </w:r>
    </w:p>
    <w:p w:rsidR="001D3A47" w:rsidRDefault="00B31FA2">
      <w:pPr>
        <w:tabs>
          <w:tab w:val="left" w:pos="567"/>
        </w:tabs>
        <w:spacing w:line="360" w:lineRule="auto"/>
        <w:ind w:left="57" w:firstLine="709"/>
        <w:jc w:val="both"/>
        <w:rPr>
          <w:sz w:val="24"/>
        </w:rPr>
      </w:pPr>
      <w:r>
        <w:rPr>
          <w:sz w:val="24"/>
        </w:rPr>
        <w:t>Приказ Минприроды России</w:t>
      </w:r>
      <w:r>
        <w:rPr>
          <w:sz w:val="24"/>
          <w:shd w:val="clear" w:color="auto" w:fill="FFFFFF"/>
        </w:rPr>
        <w:t xml:space="preserve"> </w:t>
      </w:r>
      <w:r>
        <w:rPr>
          <w:sz w:val="24"/>
        </w:rPr>
        <w:t>от 09.11.2020 № 911 «Об утверждении Правил заготовки живицы»;</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lastRenderedPageBreak/>
        <w:t xml:space="preserve">Приказ </w:t>
      </w:r>
      <w:r>
        <w:rPr>
          <w:sz w:val="24"/>
        </w:rPr>
        <w:t xml:space="preserve">Минприроды России </w:t>
      </w:r>
      <w:r>
        <w:rPr>
          <w:sz w:val="24"/>
          <w:shd w:val="clear" w:color="auto" w:fill="FFFFFF"/>
        </w:rPr>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18.08.2014 № 367 «Об утверждении Перечня лесорастительных зон Российской Федерации и Перечня лесных районов Российской Федерации»;</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01.04.2022 № 244 «Об утверждении Правил тушения лесных пожаров»;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23.06.2014 № 276 «Об утверждении Порядка осуществления мониторинга пожарной опасности в лесах и лесных пожаров»;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Приказ Минприроды России от 18.03.2025 № 112 «Об утверждении перечня информации, включаемой в отчет о воспроизводстве лесов и лесоразведении, порядка фиксации этой информации,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Приказ Минприроды России от 19.03.2025 № 115 «Об утверждении перечня информации, включаемой в отчет об использовании лесов, порядка фиксации этой информации, формы и порядка представления отчета об использовании лесов, а также требований к формату отчета об использовании лесов в электронной форме»;</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1D3A47" w:rsidRDefault="00B31FA2">
      <w:pPr>
        <w:tabs>
          <w:tab w:val="left" w:pos="567"/>
        </w:tabs>
        <w:spacing w:line="360" w:lineRule="auto"/>
        <w:ind w:left="57" w:firstLine="709"/>
        <w:jc w:val="both"/>
        <w:rPr>
          <w:sz w:val="24"/>
        </w:rPr>
      </w:pPr>
      <w:r>
        <w:rPr>
          <w:sz w:val="24"/>
          <w:shd w:val="clear" w:color="auto" w:fill="FFFFFF"/>
        </w:rPr>
        <w:t xml:space="preserve">Приказ </w:t>
      </w:r>
      <w:r>
        <w:rPr>
          <w:sz w:val="24"/>
        </w:rPr>
        <w:t xml:space="preserve">Минприроды России </w:t>
      </w:r>
      <w:r>
        <w:rPr>
          <w:sz w:val="24"/>
          <w:shd w:val="clear" w:color="auto" w:fill="FFFFFF"/>
        </w:rPr>
        <w:t xml:space="preserve">от </w:t>
      </w:r>
      <w:r>
        <w:rPr>
          <w:sz w:val="24"/>
        </w:rPr>
        <w:t>12.10.2021 № 737 «Об утверждении Правил создания лесных питомников и их эксплуатации»;</w:t>
      </w:r>
    </w:p>
    <w:p w:rsidR="001D3A47" w:rsidRDefault="00B31FA2">
      <w:pPr>
        <w:tabs>
          <w:tab w:val="left" w:pos="567"/>
        </w:tabs>
        <w:spacing w:line="360" w:lineRule="auto"/>
        <w:ind w:left="57" w:firstLine="709"/>
        <w:jc w:val="both"/>
        <w:rPr>
          <w:sz w:val="24"/>
        </w:rPr>
      </w:pPr>
      <w:r>
        <w:rPr>
          <w:sz w:val="24"/>
        </w:rPr>
        <w:t>Приказ Минприроды России от 05.08.2020 № 565 «Об утверждении Порядка проектирования, создания, содержания и эксплуатации объектов лесной инфраструктуры»;</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Минприроды России</w:t>
      </w:r>
      <w:r>
        <w:rPr>
          <w:sz w:val="24"/>
          <w:shd w:val="clear" w:color="auto" w:fill="FFFFFF"/>
        </w:rPr>
        <w:t xml:space="preserve">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1D3A47" w:rsidRDefault="00B31FA2">
      <w:pPr>
        <w:tabs>
          <w:tab w:val="left" w:pos="567"/>
        </w:tabs>
        <w:spacing w:line="360" w:lineRule="auto"/>
        <w:ind w:left="57" w:firstLine="709"/>
        <w:jc w:val="both"/>
        <w:rPr>
          <w:sz w:val="24"/>
        </w:rPr>
      </w:pPr>
      <w:r>
        <w:rPr>
          <w:sz w:val="24"/>
        </w:rPr>
        <w:t>Приказ Минприроды России от 29.04.2021 № 303 «Об утверждении формы лесной декларации, порядка ее заполнения и подачи, требований к формату лесной декларации в электронной форме»;</w:t>
      </w:r>
    </w:p>
    <w:p w:rsidR="001D3A47" w:rsidRDefault="00B31FA2">
      <w:pPr>
        <w:tabs>
          <w:tab w:val="left" w:pos="567"/>
        </w:tabs>
        <w:spacing w:line="360" w:lineRule="auto"/>
        <w:ind w:left="57" w:firstLine="709"/>
        <w:jc w:val="both"/>
        <w:rPr>
          <w:sz w:val="24"/>
        </w:rPr>
      </w:pPr>
      <w:r>
        <w:rPr>
          <w:sz w:val="24"/>
        </w:rPr>
        <w:lastRenderedPageBreak/>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1D3A47" w:rsidRDefault="00B31FA2">
      <w:pPr>
        <w:tabs>
          <w:tab w:val="left" w:pos="567"/>
        </w:tabs>
        <w:spacing w:line="360" w:lineRule="auto"/>
        <w:ind w:left="57" w:firstLine="709"/>
        <w:jc w:val="both"/>
        <w:rPr>
          <w:sz w:val="24"/>
        </w:rPr>
      </w:pPr>
      <w:r>
        <w:rPr>
          <w:sz w:val="24"/>
        </w:rPr>
        <w:t>Приказ Минприроды России от 15.05.2025 № 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05.08.2022 № 510 «Об утверждении Лесоустроительной инструкции»;</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15.01.2019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11.11.2013 № 496»;</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05.04.2017 № 156 «Об утверждении Порядка осуществления государственного лесопатологического мониторинга»;</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Минприроды России </w:t>
      </w:r>
      <w:r>
        <w:rPr>
          <w:sz w:val="24"/>
          <w:shd w:val="clear" w:color="auto" w:fill="FFFFFF"/>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Приказ Министерства природных ресурсов и экологии Российской Федерации от 18.03.2025 № 111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Приказ Минприроды России от 14.03.2025 № 102 «Об утверждении перечня видов (пород) деревьев и кустарников, заготовка древесины которых не допускается»;</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Приказ Минприроды России от 09.04.2025 № 184 «Об утверждении Нормативов противопожарного обустройства лесов»;</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lastRenderedPageBreak/>
        <w:t>Приказ Минприроды России от 17.03.2025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1D3A47" w:rsidRDefault="00B31FA2">
      <w:pPr>
        <w:pStyle w:val="affff3"/>
        <w:tabs>
          <w:tab w:val="left" w:pos="567"/>
        </w:tabs>
        <w:spacing w:line="360" w:lineRule="auto"/>
        <w:ind w:left="57"/>
        <w:rPr>
          <w:rFonts w:ascii="Times New Roman" w:eastAsia="Calibri" w:hAnsi="Times New Roman"/>
          <w:sz w:val="24"/>
          <w:szCs w:val="24"/>
          <w:lang w:eastAsia="en-US"/>
        </w:rPr>
      </w:pPr>
      <w:r>
        <w:rPr>
          <w:rFonts w:ascii="Times New Roman" w:eastAsia="Calibri" w:hAnsi="Times New Roman"/>
          <w:sz w:val="24"/>
          <w:szCs w:val="24"/>
          <w:lang w:eastAsia="en-US"/>
        </w:rPr>
        <w:t>Приказ Минприроды России от 22.07.2020 № 468 «Об утверждении перечня информации, включаемой в отчет об охране лесов от загрязнения и иного негативного воздействия, формы и порядка представления отчета об охране лесов от загрязнения и иного негативного воздействия, а также требований к формату отчета об охране лесов от загрязнения и иного негативного воздействия в электронной форме»;</w:t>
      </w:r>
    </w:p>
    <w:p w:rsidR="001D3A47" w:rsidRDefault="00B31FA2">
      <w:pPr>
        <w:tabs>
          <w:tab w:val="left" w:pos="567"/>
        </w:tabs>
        <w:spacing w:line="360" w:lineRule="auto"/>
        <w:ind w:left="57" w:firstLine="709"/>
        <w:jc w:val="both"/>
        <w:rPr>
          <w:sz w:val="24"/>
        </w:rPr>
      </w:pPr>
      <w:r>
        <w:rPr>
          <w:sz w:val="24"/>
        </w:rPr>
        <w:t>Приказ Федерального агентства лесного хозяйства от 19.12.2022 № 1032 «Об установлении лесосеменного районирования»;</w:t>
      </w:r>
    </w:p>
    <w:p w:rsidR="001D3A47" w:rsidRDefault="00B31FA2">
      <w:pPr>
        <w:tabs>
          <w:tab w:val="left" w:pos="567"/>
        </w:tabs>
        <w:spacing w:line="360" w:lineRule="auto"/>
        <w:ind w:left="57" w:firstLine="709"/>
        <w:jc w:val="both"/>
        <w:rPr>
          <w:sz w:val="24"/>
        </w:rPr>
      </w:pPr>
      <w:r>
        <w:rPr>
          <w:sz w:val="24"/>
        </w:rPr>
        <w:t>Приказ Федерального агентства лесного хозяйства от 19.12.1997 № 167 «Об утверждении Положения о пожарно-химических станциях»;</w:t>
      </w:r>
    </w:p>
    <w:p w:rsidR="001D3A47" w:rsidRDefault="00B31FA2">
      <w:pPr>
        <w:tabs>
          <w:tab w:val="left" w:pos="567"/>
        </w:tabs>
        <w:spacing w:line="360" w:lineRule="auto"/>
        <w:ind w:left="57" w:firstLine="709"/>
        <w:jc w:val="both"/>
        <w:rPr>
          <w:sz w:val="24"/>
          <w:shd w:val="clear" w:color="auto" w:fill="FFFFFF"/>
        </w:rPr>
      </w:pPr>
      <w:r>
        <w:rPr>
          <w:sz w:val="24"/>
          <w:shd w:val="clear" w:color="auto" w:fill="FFFFFF"/>
        </w:rPr>
        <w:t xml:space="preserve">Приказ </w:t>
      </w:r>
      <w:r>
        <w:rPr>
          <w:sz w:val="24"/>
        </w:rPr>
        <w:t xml:space="preserve">Федерального агентства лесного хозяйства </w:t>
      </w:r>
      <w:r>
        <w:rPr>
          <w:sz w:val="24"/>
          <w:shd w:val="clear" w:color="auto" w:fill="FFFFFF"/>
        </w:rPr>
        <w:t>от 27.05.2011 № 191 «Об утверждении Порядка исчисления расчетной лесосеки»;</w:t>
      </w:r>
    </w:p>
    <w:p w:rsidR="001D3A47" w:rsidRDefault="00B31FA2">
      <w:pPr>
        <w:tabs>
          <w:tab w:val="left" w:pos="567"/>
        </w:tabs>
        <w:spacing w:line="360" w:lineRule="auto"/>
        <w:ind w:left="57" w:firstLine="709"/>
        <w:jc w:val="both"/>
        <w:rPr>
          <w:sz w:val="24"/>
        </w:rPr>
      </w:pPr>
      <w:r>
        <w:rPr>
          <w:sz w:val="24"/>
        </w:rPr>
        <w:t>Приказ Федерального агентства лесного хозяйства от 05.07.2011 № 287 «</w:t>
      </w:r>
      <w:r>
        <w:rPr>
          <w:iCs/>
          <w:sz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Pr>
          <w:sz w:val="24"/>
        </w:rPr>
        <w:t>»;</w:t>
      </w:r>
    </w:p>
    <w:p w:rsidR="001D3A47" w:rsidRDefault="00B31FA2">
      <w:pPr>
        <w:tabs>
          <w:tab w:val="left" w:pos="567"/>
        </w:tabs>
        <w:spacing w:line="360" w:lineRule="auto"/>
        <w:ind w:left="57" w:firstLine="709"/>
        <w:jc w:val="both"/>
        <w:rPr>
          <w:sz w:val="24"/>
        </w:rPr>
      </w:pPr>
      <w:r>
        <w:rPr>
          <w:sz w:val="24"/>
          <w:shd w:val="clear" w:color="auto" w:fill="FFFFFF"/>
        </w:rPr>
        <w:t xml:space="preserve">Приказ </w:t>
      </w:r>
      <w:r>
        <w:rPr>
          <w:sz w:val="24"/>
        </w:rPr>
        <w:t xml:space="preserve">Федерального агентства лесного хозяйства </w:t>
      </w:r>
      <w:r>
        <w:rPr>
          <w:sz w:val="24"/>
          <w:shd w:val="clear" w:color="auto" w:fill="FFFFFF"/>
        </w:rPr>
        <w:t>от 26.10.2011 № 447 «Об утверждении Нормативов площади участковых лесничеств, лесных кварталов»;</w:t>
      </w:r>
    </w:p>
    <w:p w:rsidR="001D3A47" w:rsidRDefault="00B31FA2">
      <w:pPr>
        <w:tabs>
          <w:tab w:val="left" w:pos="567"/>
        </w:tabs>
        <w:spacing w:line="360" w:lineRule="auto"/>
        <w:ind w:left="57" w:firstLine="709"/>
        <w:jc w:val="both"/>
        <w:rPr>
          <w:sz w:val="24"/>
        </w:rPr>
      </w:pPr>
      <w:r>
        <w:rPr>
          <w:sz w:val="24"/>
        </w:rPr>
        <w:t>Приказ Федерального агентства лесного хозяйства от 09.04.2015 № 105 «Об установлении возрастов рубок»;</w:t>
      </w:r>
    </w:p>
    <w:p w:rsidR="001D3A47" w:rsidRDefault="00B31FA2">
      <w:pPr>
        <w:tabs>
          <w:tab w:val="left" w:pos="567"/>
        </w:tabs>
        <w:spacing w:line="360" w:lineRule="auto"/>
        <w:ind w:left="57" w:firstLine="709"/>
        <w:jc w:val="both"/>
        <w:rPr>
          <w:sz w:val="24"/>
        </w:rPr>
      </w:pPr>
      <w:r>
        <w:rPr>
          <w:sz w:val="24"/>
        </w:rPr>
        <w:t>Приказ Федерального агентства лесного хозяйства от 27.12.2010 № 511 «Об отнесении лесов на территории Кемеровской области к ценным лесам, эксплуатационным лесам и установлении их границ».</w:t>
      </w:r>
    </w:p>
    <w:p w:rsidR="001D3A47" w:rsidRDefault="00B31FA2">
      <w:pPr>
        <w:tabs>
          <w:tab w:val="left" w:pos="567"/>
        </w:tabs>
        <w:spacing w:line="360" w:lineRule="auto"/>
        <w:ind w:left="57" w:firstLine="709"/>
        <w:rPr>
          <w:b/>
          <w:iCs/>
          <w:sz w:val="24"/>
        </w:rPr>
      </w:pPr>
      <w:r>
        <w:rPr>
          <w:b/>
          <w:iCs/>
          <w:sz w:val="24"/>
        </w:rPr>
        <w:t>Нормативные документы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13.06.2007 № 75-ОЗ «О разграничении полномочий между органами государственной власти Кемеровской области - Кузбасса в сфере лесных отношений»;</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30.06.2007 № 87-ОЗ «О порядке и нормативах заготовки гражданами древесины для собственных нужд»;</w:t>
      </w:r>
    </w:p>
    <w:p w:rsidR="001D3A47" w:rsidRDefault="00B31FA2">
      <w:pPr>
        <w:tabs>
          <w:tab w:val="left" w:pos="567"/>
        </w:tabs>
        <w:spacing w:line="360" w:lineRule="auto"/>
        <w:ind w:left="57" w:firstLine="709"/>
        <w:jc w:val="both"/>
        <w:rPr>
          <w:bCs/>
          <w:iCs/>
          <w:sz w:val="24"/>
        </w:rPr>
      </w:pPr>
      <w:r>
        <w:rPr>
          <w:bCs/>
          <w:iCs/>
          <w:sz w:val="24"/>
        </w:rPr>
        <w:t xml:space="preserve">Постановление Правительства Кемеровской области – Кузбасса от 18.11.2020 № 674 «О внесении изменений в постановление Коллегии Администрации Кемеровской области от 01.07.2015 № 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 1300 «Об утверждении перечня видов объектов, размещение которых </w:t>
      </w:r>
      <w:r>
        <w:rPr>
          <w:bCs/>
          <w:iCs/>
          <w:sz w:val="24"/>
        </w:rPr>
        <w:lastRenderedPageBreak/>
        <w:t>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от 01.07.2015 № 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 Кузбасса от 05.04.2021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06.10.1997 № 33-ОЗ «Об обеспечении пожарной без-опасности»,</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 Кузбасса от 04.01.2001 № 1-ОЗ «Об особо охраняемых при-родных территориях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09.03.2005 № 42-ОЗ «О коренных малочисленных народах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16.06.2006 № 89-ОЗ «Об административных правонарушениях в Кемеровской области»,</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14.11.2018 № 87-ОЗ «О внесении изменений в статьи 3 и 4 Закона Кемеровской области «О разграничении полномочий между органами государственной власти Кемеровской области в сфере недропользования»,</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 Кузбасса от 24.12.2019 № 153-ОЗ «О внесении изменений в Закон Кемеровской области «О разграничении полномочий между органами государственной власти Кемеровской области в сфере лесных отношений»,</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29.04.2019 № 24-ОЗ «О внесении изменений в Закон Кемеровской области «О некоторых видах использования лесов»,</w:t>
      </w:r>
    </w:p>
    <w:p w:rsidR="001D3A47" w:rsidRDefault="00B31FA2">
      <w:pPr>
        <w:tabs>
          <w:tab w:val="left" w:pos="567"/>
        </w:tabs>
        <w:spacing w:line="360" w:lineRule="auto"/>
        <w:ind w:left="57" w:firstLine="709"/>
        <w:jc w:val="both"/>
        <w:rPr>
          <w:bCs/>
          <w:iCs/>
          <w:sz w:val="24"/>
        </w:rPr>
      </w:pPr>
      <w:r>
        <w:rPr>
          <w:bCs/>
          <w:iCs/>
          <w:sz w:val="24"/>
        </w:rPr>
        <w:lastRenderedPageBreak/>
        <w:t>Закон Кемеровской области – Кузбасса от 23.12.2020 № 163-ОЗ «О внесении изменений в Закон Кемеровской области «Об утверждении Стратегии социально-экономического развития Кемеровской области до 2035 года»,</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06.02.2009 № 5-ОЗ «О туристической деятельности»</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 Кузбасса от 05.05.2025 № 55-ОЗ «О внесении изменений в статью 1 Закона Кемеровской области «Об исключительных случаях заготовки древесины для обеспечения государственных нужд или муниципальных нужд на основании до-говора купли-продажи лесных насаждений» и статью 1 Закона Кемеровской области «Об исключительном случае заготовки елей и (или) деревьев других хвойных пород для новогодних праздников на основании договора купли-продажи лесных насаждений»,</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от 28.06.2010 № 80-ОЗ «Об охоте и сохранении охотничьих ресурсов»,</w:t>
      </w:r>
    </w:p>
    <w:p w:rsidR="001D3A47" w:rsidRDefault="00B31FA2">
      <w:pPr>
        <w:tabs>
          <w:tab w:val="left" w:pos="567"/>
        </w:tabs>
        <w:spacing w:line="360" w:lineRule="auto"/>
        <w:ind w:left="57" w:firstLine="709"/>
        <w:jc w:val="both"/>
        <w:rPr>
          <w:bCs/>
          <w:iCs/>
          <w:sz w:val="24"/>
        </w:rPr>
      </w:pPr>
      <w:r>
        <w:rPr>
          <w:bCs/>
          <w:iCs/>
          <w:sz w:val="24"/>
        </w:rPr>
        <w:t>Закон Кемеровской области – Кузбасса от 25.04.2011 № 42-ОЗ «О развитии горнолыжного туризма»,</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от 25.04.2007 № 100 «О порядке использования объектов животного и растительного мира, занесенных в Красную книгу Кемеровской области»,</w:t>
      </w:r>
    </w:p>
    <w:p w:rsidR="001D3A47" w:rsidRDefault="00B31FA2">
      <w:pPr>
        <w:tabs>
          <w:tab w:val="left" w:pos="567"/>
        </w:tabs>
        <w:spacing w:line="360" w:lineRule="auto"/>
        <w:ind w:left="57" w:firstLine="709"/>
        <w:jc w:val="both"/>
        <w:rPr>
          <w:bCs/>
          <w:iCs/>
          <w:sz w:val="24"/>
        </w:rPr>
      </w:pPr>
      <w:r>
        <w:rPr>
          <w:bCs/>
          <w:iCs/>
          <w:sz w:val="24"/>
        </w:rPr>
        <w:t>Постановление Правительства Кемеровской области – Кузбасса от 30.12.2022 № 900 «О внесении изменений в постановление Коллегии Администрации Кемеровской области от 14.10.2009 № 412 «О государственных природных заказниках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от 19.11.2009 № 458 «Об утверждении Схемы территориального планирования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Постановление Правительства Кемеровской области – Кузбасса от 22.12.2020 № 781 «О внесении изменений в постановление Коллегии Администрации Кемеровской области от 01.11.2010 № 470 «Об утверждении списков видов животных, растений и грибов, занесенных в Красную книгу Кемеровской области»,</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от 10.12.2010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p w:rsidR="001D3A47" w:rsidRDefault="00B31FA2">
      <w:pPr>
        <w:tabs>
          <w:tab w:val="left" w:pos="567"/>
        </w:tabs>
        <w:spacing w:line="360" w:lineRule="auto"/>
        <w:ind w:left="57" w:firstLine="709"/>
        <w:jc w:val="both"/>
        <w:rPr>
          <w:bCs/>
          <w:iCs/>
          <w:sz w:val="24"/>
        </w:rPr>
      </w:pPr>
      <w:r>
        <w:rPr>
          <w:bCs/>
          <w:iCs/>
          <w:sz w:val="24"/>
        </w:rPr>
        <w:t>Постановление Коллегии Администрации Кемеровской области от 26.07.2012 № 311 «Об утверждении Правил использования объектов животного мира, не отнесенным к охотничьим ресурсам, на территории Кемеровской области»,</w:t>
      </w:r>
    </w:p>
    <w:p w:rsidR="001D3A47" w:rsidRDefault="00B31FA2">
      <w:pPr>
        <w:tabs>
          <w:tab w:val="left" w:pos="567"/>
        </w:tabs>
        <w:spacing w:line="360" w:lineRule="auto"/>
        <w:ind w:left="57" w:firstLine="709"/>
        <w:jc w:val="both"/>
        <w:rPr>
          <w:bCs/>
          <w:iCs/>
          <w:sz w:val="24"/>
        </w:rPr>
      </w:pPr>
      <w:r>
        <w:rPr>
          <w:bCs/>
          <w:iCs/>
          <w:sz w:val="24"/>
        </w:rPr>
        <w:lastRenderedPageBreak/>
        <w:t>Постановление Коллегии Администрации Кемеровской области от 25.10.2013 № 460 «Об утверждении государственной программы Кемеровской области «Экология и природные ресурсы Кузбасса» на 2014 - 2016 годы»,</w:t>
      </w:r>
    </w:p>
    <w:p w:rsidR="001D3A47" w:rsidRDefault="00B31FA2">
      <w:pPr>
        <w:tabs>
          <w:tab w:val="left" w:pos="567"/>
        </w:tabs>
        <w:spacing w:line="360" w:lineRule="auto"/>
        <w:ind w:left="57" w:firstLine="709"/>
        <w:jc w:val="both"/>
        <w:rPr>
          <w:bCs/>
          <w:iCs/>
          <w:sz w:val="24"/>
        </w:rPr>
      </w:pPr>
      <w:r>
        <w:rPr>
          <w:bCs/>
          <w:iCs/>
          <w:sz w:val="24"/>
        </w:rPr>
        <w:t>Постановление губернатора кемеровской области – Кузбасса от 28.12.2024 № 160-пг «О внесении изменений в постановление Губернатора Кемеровской области от 11.10.2012 № 58-пг «Об утверждении административного регламента Департамента лесного комплекса Кузбасса по предоставлению государственной услуги «Выдача разрешений на выполнение работ по геологическому изучению недр на землях лесного фонда без предоставления лесного участка, установления сервитута, если выполнение таких работ не влечет за собой проведение рубок лесных насаждений, строительство объектов капитального строительства»,</w:t>
      </w:r>
    </w:p>
    <w:p w:rsidR="001D3A47" w:rsidRDefault="00B31FA2">
      <w:pPr>
        <w:tabs>
          <w:tab w:val="left" w:pos="567"/>
        </w:tabs>
        <w:spacing w:line="360" w:lineRule="auto"/>
        <w:ind w:left="57" w:firstLine="709"/>
        <w:jc w:val="both"/>
        <w:rPr>
          <w:bCs/>
          <w:iCs/>
          <w:sz w:val="24"/>
        </w:rPr>
      </w:pPr>
      <w:r>
        <w:rPr>
          <w:bCs/>
          <w:iCs/>
          <w:sz w:val="24"/>
        </w:rPr>
        <w:t>Постановление Правительства Кемеровской области - Кузбасса от 23.10.2023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p w:rsidR="001D3A47" w:rsidRDefault="00B31FA2">
      <w:pPr>
        <w:tabs>
          <w:tab w:val="left" w:pos="567"/>
        </w:tabs>
        <w:spacing w:line="360" w:lineRule="auto"/>
        <w:ind w:left="57" w:firstLine="709"/>
        <w:jc w:val="both"/>
        <w:rPr>
          <w:bCs/>
          <w:iCs/>
          <w:sz w:val="24"/>
        </w:rPr>
      </w:pPr>
      <w:r>
        <w:rPr>
          <w:bCs/>
          <w:iCs/>
          <w:sz w:val="24"/>
        </w:rPr>
        <w:t>Решение Кемеровского облисполкома от 24.03.1964 № 115 «Об организации государственных охотничьих заказников областного значения»,</w:t>
      </w:r>
    </w:p>
    <w:p w:rsidR="001D3A47" w:rsidRDefault="00B31FA2">
      <w:pPr>
        <w:tabs>
          <w:tab w:val="left" w:pos="567"/>
        </w:tabs>
        <w:spacing w:line="360" w:lineRule="auto"/>
        <w:ind w:left="57" w:firstLine="709"/>
        <w:jc w:val="both"/>
        <w:rPr>
          <w:bCs/>
          <w:iCs/>
          <w:sz w:val="24"/>
        </w:rPr>
      </w:pPr>
      <w:r>
        <w:rPr>
          <w:bCs/>
          <w:iCs/>
          <w:sz w:val="24"/>
        </w:rPr>
        <w:t>Распоряжение Администрации Кемеровской области от 20.04.2000 № 380-р «О государственных заказниках областного значения»,</w:t>
      </w:r>
    </w:p>
    <w:p w:rsidR="001D3A47" w:rsidRDefault="00B31FA2">
      <w:pPr>
        <w:tabs>
          <w:tab w:val="left" w:pos="567"/>
        </w:tabs>
        <w:spacing w:line="360" w:lineRule="auto"/>
        <w:ind w:left="57" w:firstLine="709"/>
        <w:jc w:val="both"/>
        <w:rPr>
          <w:bCs/>
          <w:iCs/>
          <w:sz w:val="24"/>
        </w:rPr>
      </w:pPr>
      <w:r>
        <w:rPr>
          <w:bCs/>
          <w:iCs/>
          <w:sz w:val="24"/>
        </w:rPr>
        <w:t>Распоряжение Коллегии Администрации Кемеровской области от 04.05.2011 № 330-р «О стратегии развития лесопромышленного комплекса Кемеровской области до 2025 года».</w:t>
      </w:r>
    </w:p>
    <w:p w:rsidR="001D3A47" w:rsidRDefault="00B31FA2">
      <w:pPr>
        <w:tabs>
          <w:tab w:val="left" w:pos="567"/>
        </w:tabs>
        <w:spacing w:line="360" w:lineRule="auto"/>
        <w:ind w:left="57" w:firstLine="709"/>
        <w:jc w:val="both"/>
        <w:rPr>
          <w:bCs/>
          <w:iCs/>
          <w:sz w:val="24"/>
        </w:rPr>
        <w:sectPr w:rsidR="001D3A47">
          <w:headerReference w:type="default" r:id="rId214"/>
          <w:footerReference w:type="default" r:id="rId215"/>
          <w:headerReference w:type="first" r:id="rId216"/>
          <w:footerReference w:type="first" r:id="rId217"/>
          <w:pgSz w:w="11906" w:h="16838"/>
          <w:pgMar w:top="851" w:right="1134" w:bottom="1134" w:left="1134" w:header="397" w:footer="397" w:gutter="0"/>
          <w:cols w:space="720"/>
          <w:formProt w:val="0"/>
          <w:docGrid w:linePitch="360"/>
        </w:sectPr>
      </w:pPr>
      <w:r>
        <w:rPr>
          <w:bCs/>
          <w:iCs/>
          <w:sz w:val="24"/>
        </w:rPr>
        <w:t>Иные нормативно-правовые акты и технико-методологические документы, регламентирующие деятельность в лесах Российской Федерации.</w:t>
      </w:r>
    </w:p>
    <w:p w:rsidR="001D3A47" w:rsidRDefault="00B31FA2">
      <w:pPr>
        <w:spacing w:before="120" w:line="360" w:lineRule="auto"/>
        <w:ind w:firstLine="7938"/>
        <w:jc w:val="right"/>
        <w:outlineLvl w:val="2"/>
        <w:rPr>
          <w:rFonts w:eastAsia="MS Mincho" w:cs="Tahoma"/>
          <w:kern w:val="2"/>
          <w:sz w:val="24"/>
          <w:lang w:eastAsia="ar-SA"/>
        </w:rPr>
      </w:pPr>
      <w:bookmarkStart w:id="637" w:name="_Toc209007840"/>
      <w:bookmarkStart w:id="638" w:name="_Toc219275244"/>
      <w:r>
        <w:rPr>
          <w:rFonts w:eastAsia="MS Mincho" w:cs="Tahoma"/>
          <w:kern w:val="2"/>
          <w:sz w:val="24"/>
          <w:lang w:eastAsia="ar-SA"/>
        </w:rPr>
        <w:lastRenderedPageBreak/>
        <w:t>Приложение 5</w:t>
      </w:r>
      <w:bookmarkEnd w:id="637"/>
      <w:bookmarkEnd w:id="638"/>
      <w:r>
        <w:rPr>
          <w:rFonts w:eastAsia="MS Mincho" w:cs="Tahoma"/>
          <w:kern w:val="2"/>
          <w:sz w:val="24"/>
          <w:lang w:eastAsia="ar-SA"/>
        </w:rPr>
        <w:t xml:space="preserve"> </w:t>
      </w:r>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ind w:firstLine="709"/>
        <w:jc w:val="right"/>
        <w:rPr>
          <w:i/>
          <w:iCs/>
          <w:sz w:val="24"/>
        </w:rPr>
      </w:pPr>
      <w:r>
        <w:rPr>
          <w:i/>
          <w:iCs/>
          <w:sz w:val="24"/>
        </w:rPr>
        <w:t>Крапивинского лесничества</w:t>
      </w:r>
    </w:p>
    <w:p w:rsidR="001D3A47" w:rsidRDefault="00B31FA2">
      <w:pPr>
        <w:suppressAutoHyphens/>
        <w:spacing w:after="120"/>
        <w:rPr>
          <w:bCs/>
          <w:sz w:val="24"/>
        </w:rPr>
      </w:pPr>
      <w:r>
        <w:rPr>
          <w:bCs/>
          <w:sz w:val="24"/>
        </w:rPr>
        <w:t>Схема лесорастительных условий и типов леса Кемеровской области</w:t>
      </w:r>
    </w:p>
    <w:tbl>
      <w:tblPr>
        <w:tblW w:w="15309" w:type="dxa"/>
        <w:jc w:val="center"/>
        <w:tblLayout w:type="fixed"/>
        <w:tblCellMar>
          <w:left w:w="5" w:type="dxa"/>
          <w:right w:w="5" w:type="dxa"/>
        </w:tblCellMar>
        <w:tblLook w:val="04A0"/>
      </w:tblPr>
      <w:tblGrid>
        <w:gridCol w:w="518"/>
        <w:gridCol w:w="2084"/>
        <w:gridCol w:w="1975"/>
        <w:gridCol w:w="1096"/>
        <w:gridCol w:w="2153"/>
        <w:gridCol w:w="1162"/>
        <w:gridCol w:w="2299"/>
        <w:gridCol w:w="1843"/>
        <w:gridCol w:w="2179"/>
      </w:tblGrid>
      <w:tr w:rsidR="001D3A47">
        <w:trPr>
          <w:trHeight w:val="57"/>
          <w:tblHeader/>
          <w:jc w:val="center"/>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bookmarkStart w:id="639" w:name="_Hlk209008970"/>
            <w:bookmarkEnd w:id="639"/>
            <w:r>
              <w:rPr>
                <w:color w:val="000000"/>
                <w:szCs w:val="22"/>
              </w:rPr>
              <w:t>№ п/п</w:t>
            </w:r>
          </w:p>
        </w:tc>
        <w:tc>
          <w:tcPr>
            <w:tcW w:w="2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Группа типов леса</w:t>
            </w:r>
          </w:p>
        </w:tc>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Наименование типов леса</w:t>
            </w:r>
          </w:p>
        </w:tc>
        <w:tc>
          <w:tcPr>
            <w:tcW w:w="1096"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Индекс</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Положение, почвы</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Состав древостоя</w:t>
            </w:r>
          </w:p>
        </w:tc>
        <w:tc>
          <w:tcPr>
            <w:tcW w:w="2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Подрост</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Подлесок</w:t>
            </w:r>
          </w:p>
        </w:tc>
        <w:tc>
          <w:tcPr>
            <w:tcW w:w="2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Покров</w:t>
            </w:r>
          </w:p>
        </w:tc>
      </w:tr>
      <w:tr w:rsidR="001D3A47">
        <w:trPr>
          <w:trHeight w:val="57"/>
          <w:tblHeader/>
          <w:jc w:val="center"/>
        </w:trPr>
        <w:tc>
          <w:tcPr>
            <w:tcW w:w="51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бонитет</w:t>
            </w:r>
          </w:p>
        </w:tc>
        <w:tc>
          <w:tcPr>
            <w:tcW w:w="2153"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tblHeader/>
          <w:jc w:val="center"/>
        </w:trPr>
        <w:tc>
          <w:tcPr>
            <w:tcW w:w="517"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2083"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975"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2153"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c>
          <w:tcPr>
            <w:tcW w:w="116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w:t>
            </w:r>
          </w:p>
        </w:tc>
        <w:tc>
          <w:tcPr>
            <w:tcW w:w="229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w:t>
            </w:r>
          </w:p>
        </w:tc>
        <w:tc>
          <w:tcPr>
            <w:tcW w:w="1843"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w:t>
            </w:r>
          </w:p>
        </w:tc>
        <w:tc>
          <w:tcPr>
            <w:tcW w:w="217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9</w:t>
            </w: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Мшистая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мшистый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rPr>
              <w:t>Пмш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Водораздельные гривы, щебнистые супесчаные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rPr>
              <w:t>10П</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Пихтовый 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черёмуха, калина, ива козья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Зелёные мхи, черника, майник, линнея, кисличка, фиалки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Нижние части склонов, открыто-подзолистые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ПЕБКЛ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Смородина щетинистая, малина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майник, кисличка, щитовник мужской, борец северный, вороний глаз</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Пшт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Северные склоны 300-400м над уровнем моря, слабоподзолистые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10П+Б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Смородина щетинистая и моховая, малина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Развитый, борец, скерда, пучка, ежа сборная, чемерица Лобеля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4</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Ппп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Западные склоны, суглинистые слабоподзолистые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ПЕК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Таволга, черёмуха, смородина щетинистая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Щитовник игольчатый, кочедыжник женский, страусопер, звездчатка, зелёные мхи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III-IV</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5</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кустарниково-разнотравный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Пкр</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Вершины увалов, подзолистые, глинистые, темноцветные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Из пихты удовлетворительной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жёлтая акация, жимолость, смородина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Ежа сборная, вейник тростниковый, сныть, орляк</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6</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кустарниково -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Пкш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Северные склоны, слабо-оподзоленные, темно-бурые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Пед.БО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Карагана высокая, таволга, акация жёлтая, калина, смородина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Дудник, дягиль, ежа, черемша, сныть, папоротник, чемерица Лобеля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7</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Пихтач кустарниково - 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Пкп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Пологие склоны 400-500м, над уровнем моря, слабоподзолистые, суглинистые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ПКБ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Средней густоты, черемуха, карагана высокая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Щитовник мужской и волосистый, кочедыжник женский, сныть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8</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Ельник кустарниково -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Екр</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Тёмно-серые суглинистые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ЕПБ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Средней густоты, рябина, таволга, бузина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Осочка, недотрога, кисличка, майник, костяника, вороний глаз, колдун-трава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9</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Травяно-болотная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Ельник травяно - болотный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Етб</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 долинам рек, иловатые болотные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ЕПБ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из смородины, черёмухи, бузины и др.</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Лабазник вязолистный, сабельник болотный, осока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V-Vа</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10</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Мшистая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ягодно - мшистый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Кмш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Южные и северные склоны, тёмно-бурые суглинистые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КПЕ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жимолость, смородина, акация жёлтая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Черника, кисличка, зелёные мхи, грушанка, костяника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11</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Северные склоны, тёмно-бурые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КЛЕ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малина, акация жёлтая, таволга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Осока, кочедыжник женский, борец высокий, борец вьющийся, фиалка, водосбор, огоньки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вейниковый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Кв</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Вдоль ручьев и рек, буро-зернистая суглинистая почва</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10К+ПЛ 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жимолость алтайская, смородина красная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Лангсдорфа, вейник тупоколосковый, хвощ лесной, борец северный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вейниковый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Кв</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Вдоль ручьев и рек, буро-зернистая суглинистая почва</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10К+ПЛ 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жимолость алтайская, смородина красная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Лангсдорфа, вейник тупоколосковый, хвощ лесной, борец северный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13</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Кшт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Пологие склоны, почвы бурые </w:t>
            </w:r>
            <w:r>
              <w:rPr>
                <w:color w:val="000000"/>
                <w:szCs w:val="22"/>
              </w:rPr>
              <w:lastRenderedPageBreak/>
              <w:t>зернистые, тяжело - суглинистые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10К+ПЛ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из пихты и кедра</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Редкий, спирея, смородина, </w:t>
            </w:r>
            <w:r>
              <w:rPr>
                <w:color w:val="000000"/>
                <w:szCs w:val="22"/>
              </w:rPr>
              <w:lastRenderedPageBreak/>
              <w:t>жимолость</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 xml:space="preserve">Чемерица, борщевник, дудник, </w:t>
            </w:r>
            <w:r>
              <w:rPr>
                <w:color w:val="000000"/>
                <w:szCs w:val="22"/>
              </w:rPr>
              <w:lastRenderedPageBreak/>
              <w:t>борец, огоньки, сныть, скерда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14</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Кпп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Долины рек на бурых зернистых и тяжелосуглинистых почвах</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КС+ПС</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спирея, жимолость алтайская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Щитовник игольчатый и щитовник мужской, вейник тупоколосковый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15</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кустарниково -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Ккш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Крутые склоны 700-900 м над уровнем моря, скрытно-подзолистые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К+ЛПЕ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Спирея дубровко-листная, бузина, акация и др.</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Страусопер, борец северный, какалия, скерда сибирская, кисличка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кустарниково-папоротниковый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Ккп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Западные склоны, тёмно-бурые, тяжелосуглинистые, зернистые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К+ПБО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спирея дубровколистная, смородина, жимолость</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Старусопер, щитовник игольчатый, борец высокий, каклия копьелистная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кустарниково-папоротниковый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Ккп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Западные склоны, тёмно-бурые, тяжелосуглинистые, зернистые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К+ПБО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спирея дубровколистная, смородина, жимолость</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Старусопер, щитовник игольчатый, борец высокий, каклия копьелистная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17</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Травяно-болотная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Кедрач травяно-болотный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Ктб</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Долины рек, на глубоких свежих аллювиальных супесях</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КЕПБ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рябина, таволга, шиповник</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Хвощ лесной, майник, кисличка, лабазник вязолистный, папоротник Линнея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III-IV</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18</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Лишайниковая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лишайниковый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Слш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Дерново-позолистые, подстилаемые гранитом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Шиповник иглистый</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Лишайники, кладония лесная, кладония альпийская, олений мох, зелёные мхи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III-IV</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19</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Мшистая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мшистый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Смш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Пологие склоны, гранитные выступы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 ед. 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смородина, рябина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Зелёные мхи, вейник лесной, коротконожка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20</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Мшистая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мшисто-ягодниковый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Смя</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Пологие склоны, почвы подзолистые </w:t>
            </w:r>
            <w:r>
              <w:rPr>
                <w:color w:val="000000"/>
                <w:szCs w:val="22"/>
              </w:rPr>
              <w:lastRenderedPageBreak/>
              <w:t>песчаные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С+БЛ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акация жёлтая, рябина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Зелёные мхи, брусника, черника, </w:t>
            </w:r>
            <w:r>
              <w:rPr>
                <w:color w:val="000000"/>
                <w:szCs w:val="22"/>
              </w:rPr>
              <w:lastRenderedPageBreak/>
              <w:t>грушанки, вороний глаз, плаун обыкновенный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21</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Сухокустарниковая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сухокустарниковый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Сск</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Подножья сопок, слабо-подзолистые почвы песчаные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 + 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 группами</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Кизильник черноплодный, боярышник, спирея зверобое-листная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Злаки, кошачья лапка, вероника седая, ковыль Иоанна, цмин песчаный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Пологие склоны, почвы суглинистые и супесчаные скрыто-подзолистые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 ед. Б 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Рябина, акация жёлтая, таволга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тупоколосковый, перловник, осоки, хвощ лесной, костяника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23</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Сшт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Оподзоленные чернозёмы или темно-бурые зернистые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СЕЛПК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 группами</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рябина, акация жёлтая, шиповник, калина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Ежа сборная, недотрога, борец, орляк, герань лесная, кровохлёбка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Iа-II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24</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Спп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Понижения, темно-серые легкие суглинки, подстилаемые галечником или щебнем</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СБОЛ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рябина, ива серая, черёмуха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Орляк, осока больше хвостая, сныть, костяника, медуница, скерда сибирская, ежа сборная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25</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Сосняк кустарниково-разнотравный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rPr>
              <w:t>Скр</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500-700 м над у.м. лесные карбонатные почвы на лессовидных супесях</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 С+К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 группами</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карагана высокая, спирея, рододендрон, жимолость</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Орляк, чина весенняя, вейник, ежа сборная, мышиный горошек, володушка, фиалка, костяника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26</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Лишайниковая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мшисто-лишайниковый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Ллш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Пологие склоны, слаборазвитые щебнистые оподзоленные суглинки</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 ед. 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Группами, 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Жимолость алтайская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Кладония лесная, олений мох, мох Шребера, гребенчатый мох, брусника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IV- V</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27</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Мшистая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Листвяг </w:t>
            </w:r>
            <w:r>
              <w:rPr>
                <w:color w:val="000000"/>
                <w:szCs w:val="22"/>
              </w:rPr>
              <w:lastRenderedPageBreak/>
              <w:t>ягодниково-мшистый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Лмш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Северные склоны, </w:t>
            </w:r>
            <w:r>
              <w:rPr>
                <w:color w:val="000000"/>
                <w:szCs w:val="22"/>
              </w:rPr>
              <w:lastRenderedPageBreak/>
              <w:t>щебнистые оподзоленные суглинки</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Л ед. 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Таволга, </w:t>
            </w:r>
            <w:r>
              <w:rPr>
                <w:color w:val="000000"/>
                <w:szCs w:val="22"/>
              </w:rPr>
              <w:lastRenderedPageBreak/>
              <w:t>жимолость, рододендрон</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 xml:space="preserve">Зеленые мхи, </w:t>
            </w:r>
            <w:r>
              <w:rPr>
                <w:color w:val="000000"/>
                <w:szCs w:val="22"/>
              </w:rPr>
              <w:lastRenderedPageBreak/>
              <w:t>брусника, линнея, подмаренник Крылова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28</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Южные и юго-западные склоны скрытоподзолистые щебенчатые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1ОЛ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Таволга, жимолость, кизильник</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наземный, володушка, подмаренник Крылова, ирис, борец</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29</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вейниковый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Лв</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Юго-западные склоны на скрытоподзолистых суглинках</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жимолость алтайская, таволга средняя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тростниковидный, ежа сборная, василистник простой, володушка золотистая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30</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Лшт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Северо-восточные склоны, скрытоподзолистые щебенчатые суглинки</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10Л+БС</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Неудовлетворительный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шиповник, малина, смородина щетинистая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Какалия, борец, борщевик, пучка медвежья, пион, подмаренник Крылова, скерда Сибирская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31</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кустарниково-разнотравный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Лкр</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На высоте 1000-1500 м над у.м., почвы черноземно-лесные оподзоленные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 куртинами</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сибирка, таволга, жимолость пушистая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тростниковидный, скерда сибирская, ежа сборная, ирис, хвощ луговой, осоки, подмаренник Крылова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Лабазниковая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Листвяг лабазниково-пойменный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Лтб</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Долины рек, песчаные или суглинистые аллювиальные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10Л+Б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Отсутствует</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Лабазник, вейник тростниковидный, хвощи, калужница, сабельник болотный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33</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Липняк кустарниково-широкотравный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Лпкш</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Северные и восточные склоны, темно-серые глинистые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Лп+БПО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Средней густоты, черёмуха, калина, бузина, акация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Скерда сибирская, борец северный, сныть, копытень, звездчатка Крылова, кочедыжник женский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34</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Кустарниково-папоротниковая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Липняк кустарниково-папоротниковый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Лпкп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Южные склоны, глинистые темно-серые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Лп ПБО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Черёмуха, рябина, калина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Щитовник мужской, орляк, кочедыжник женский, сныть, осоки, хмель, копытель европейский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35</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Березняк 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rPr>
              <w:t>Брт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Понижения, выщелоченные деградированные или осолоделые чернозёмы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10Б+О</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Разреженный, таволга средняя, шиповники коричный и иглистый</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Коротконожка, костяника, осоки, огонёк, ирис, володушка золотистая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36</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Березняк вейниковый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Бв</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Водораздельное плато, слабоподзолистые суглинистые или оподзоленные черно-земно-луговые</w:t>
            </w:r>
          </w:p>
        </w:tc>
        <w:tc>
          <w:tcPr>
            <w:tcW w:w="116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9Б 10+Е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рябина, черёмуха, шиповник</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тупоколосковый, чина весенняя, сныть, мятлик сибирский, скерда сибирская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Е</w:t>
            </w: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37</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Кустарниково-разнотравная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Березняк кустарниково-разнотравный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Бкр</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Водоразделы, на подзолистых темно-серых суглинках</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8Б 20+ПК</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Густой, рябина, липа, жимолость алтайская, акация жёлтая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Вейник лесной, чина Гмелина, скерда, костяника, сныть, медуница, василистник обыкновенный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38</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Широкотравная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Осинник широкотравный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Ошт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На высоте 400 м над у.м. глубоко-щебнистые подзол.</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О+ПБ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рябина, таволга, акация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Борец высокий, черемша, дудник лесной, скерда сибирская, какалия и др.</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39</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Папортниковая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Осинник папоротниковый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Опп</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Пологие склоны, слабо оподзоленные пылеватые супеси и суглинки</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80 1П 1Б</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Хороший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Рябина, черёмуха, таволга средняя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Страусопер, орляк, папоротник мужской, осока стоповидная, вейник Лангсдорфа</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40</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Лабазниковая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Осинник лабазноково-</w:t>
            </w:r>
            <w:r>
              <w:rPr>
                <w:color w:val="000000"/>
                <w:szCs w:val="22"/>
              </w:rPr>
              <w:lastRenderedPageBreak/>
              <w:t>хвощевый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Отб</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Понижения, богатые слабо-выщелоченные </w:t>
            </w:r>
            <w:r>
              <w:rPr>
                <w:color w:val="000000"/>
                <w:szCs w:val="22"/>
              </w:rPr>
              <w:lastRenderedPageBreak/>
              <w:t>глинистые супеси или суглинки</w:t>
            </w:r>
          </w:p>
        </w:tc>
        <w:tc>
          <w:tcPr>
            <w:tcW w:w="116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lastRenderedPageBreak/>
              <w:t>70 2Е</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Слабый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Рябина, черёмуха, смородина</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 xml:space="preserve">Лабазник, хвощ, сабельник болотный, </w:t>
            </w:r>
            <w:r>
              <w:rPr>
                <w:color w:val="000000"/>
                <w:szCs w:val="22"/>
              </w:rPr>
              <w:lastRenderedPageBreak/>
              <w:t>осоки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1Б+П</w:t>
            </w: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lastRenderedPageBreak/>
              <w:t>41</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Разнотравно-пойменная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Осокорник разнотравно-пойменный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Осрт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Поймы рек, богатые тяжёлые аллювиальные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Ос</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Отсутствует</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Дерен татарский, черёмуха, ивы</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Костёр безостый, полевица белая, канареечник, девясил иволистный, вероника длиннолистная</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42</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Разнотравно-пойменная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Топольник разнотравно-пойменный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Поймы верхнего течения рек на галечнике</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Т</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Из ели, пихты, кедра</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Отсутствует</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Пырей ползучий, шлемник узколистный, вербейник, крапива, кипрей болотный</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43</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Разнотравно-пойменная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Ивняк разнотравно-пойменный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Поймы рек, иловатые и суглинисто-супесчаные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И+О Ост</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Дерен татарский, таволга иволистная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Девясил иволистный, щавель конский, какалия, осоки</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r>
      <w:tr w:rsidR="001D3A47">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44</w:t>
            </w:r>
          </w:p>
        </w:tc>
        <w:tc>
          <w:tcPr>
            <w:tcW w:w="208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Разнотравно-пойменная</w:t>
            </w:r>
          </w:p>
        </w:tc>
        <w:tc>
          <w:tcPr>
            <w:tcW w:w="1975"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Облепишник разнотравно-пойменный</w:t>
            </w: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Обрт</w:t>
            </w:r>
          </w:p>
        </w:tc>
        <w:tc>
          <w:tcPr>
            <w:tcW w:w="215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Поймы рек, аллювиальные песчаные или галечниковые почвы</w:t>
            </w:r>
          </w:p>
        </w:tc>
        <w:tc>
          <w:tcPr>
            <w:tcW w:w="1162" w:type="dxa"/>
            <w:vMerge w:val="restart"/>
            <w:tcBorders>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Об + Ос И</w:t>
            </w:r>
          </w:p>
        </w:tc>
        <w:tc>
          <w:tcPr>
            <w:tcW w:w="229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Удовлетворительный</w:t>
            </w:r>
          </w:p>
        </w:tc>
        <w:tc>
          <w:tcPr>
            <w:tcW w:w="1843"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Мирикария даурская, акация жёлтая</w:t>
            </w:r>
          </w:p>
        </w:tc>
        <w:tc>
          <w:tcPr>
            <w:tcW w:w="2179" w:type="dxa"/>
            <w:vMerge w:val="restart"/>
            <w:tcBorders>
              <w:left w:val="single" w:sz="4" w:space="0" w:color="000000"/>
              <w:bottom w:val="single" w:sz="4" w:space="0" w:color="000000"/>
              <w:right w:val="single" w:sz="4" w:space="0" w:color="000000"/>
            </w:tcBorders>
            <w:shd w:val="clear" w:color="auto" w:fill="auto"/>
          </w:tcPr>
          <w:p w:rsidR="001D3A47" w:rsidRDefault="00B31FA2">
            <w:pPr>
              <w:ind w:left="57"/>
              <w:jc w:val="left"/>
              <w:rPr>
                <w:color w:val="000000"/>
                <w:szCs w:val="22"/>
              </w:rPr>
            </w:pPr>
            <w:r>
              <w:rPr>
                <w:color w:val="000000"/>
                <w:szCs w:val="22"/>
              </w:rPr>
              <w:t>Редкий из злаков и осок</w:t>
            </w:r>
          </w:p>
        </w:tc>
      </w:tr>
      <w:tr w:rsidR="001D3A47">
        <w:trPr>
          <w:trHeight w:val="57"/>
          <w:jc w:val="center"/>
        </w:trPr>
        <w:tc>
          <w:tcPr>
            <w:tcW w:w="517"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08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975"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096"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lang w:val="en-US"/>
              </w:rPr>
              <w:t>I-II</w:t>
            </w:r>
          </w:p>
        </w:tc>
        <w:tc>
          <w:tcPr>
            <w:tcW w:w="215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162"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29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1843"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p>
        </w:tc>
        <w:tc>
          <w:tcPr>
            <w:tcW w:w="2179" w:type="dxa"/>
            <w:vMerge/>
            <w:tcBorders>
              <w:left w:val="single" w:sz="4" w:space="0" w:color="000000"/>
              <w:bottom w:val="single" w:sz="4" w:space="0" w:color="000000"/>
              <w:right w:val="single" w:sz="4" w:space="0" w:color="000000"/>
            </w:tcBorders>
            <w:vAlign w:val="center"/>
          </w:tcPr>
          <w:p w:rsidR="001D3A47" w:rsidRDefault="001D3A47">
            <w:pPr>
              <w:ind w:left="57"/>
              <w:jc w:val="left"/>
              <w:rPr>
                <w:color w:val="000000"/>
                <w:szCs w:val="22"/>
              </w:rPr>
            </w:pPr>
            <w:bookmarkStart w:id="640" w:name="_Hlk209008979"/>
            <w:bookmarkEnd w:id="640"/>
          </w:p>
        </w:tc>
      </w:tr>
    </w:tbl>
    <w:p w:rsidR="001D3A47" w:rsidRDefault="001D3A47">
      <w:pPr>
        <w:rPr>
          <w:sz w:val="28"/>
          <w:szCs w:val="28"/>
          <w:lang w:eastAsia="ar-SA"/>
        </w:rPr>
        <w:sectPr w:rsidR="001D3A47">
          <w:headerReference w:type="default" r:id="rId218"/>
          <w:footerReference w:type="default" r:id="rId219"/>
          <w:headerReference w:type="first" r:id="rId220"/>
          <w:footerReference w:type="first" r:id="rId221"/>
          <w:pgSz w:w="16838" w:h="11906" w:orient="landscape"/>
          <w:pgMar w:top="1134" w:right="851" w:bottom="1134" w:left="1134" w:header="397" w:footer="397" w:gutter="0"/>
          <w:cols w:space="720"/>
          <w:formProt w:val="0"/>
          <w:docGrid w:linePitch="360"/>
        </w:sectPr>
      </w:pPr>
    </w:p>
    <w:p w:rsidR="001D3A47" w:rsidRDefault="00B31FA2">
      <w:pPr>
        <w:spacing w:before="120" w:line="360" w:lineRule="auto"/>
        <w:ind w:firstLine="7938"/>
        <w:outlineLvl w:val="2"/>
        <w:rPr>
          <w:rFonts w:eastAsia="MS Mincho" w:cs="Tahoma"/>
          <w:kern w:val="2"/>
          <w:sz w:val="24"/>
          <w:lang w:eastAsia="ar-SA"/>
        </w:rPr>
      </w:pPr>
      <w:bookmarkStart w:id="641" w:name="_Toc209007841"/>
      <w:bookmarkStart w:id="642" w:name="_Toc219275245"/>
      <w:r>
        <w:rPr>
          <w:rFonts w:eastAsia="MS Mincho" w:cs="Tahoma"/>
          <w:kern w:val="2"/>
          <w:sz w:val="24"/>
          <w:lang w:eastAsia="ar-SA"/>
        </w:rPr>
        <w:lastRenderedPageBreak/>
        <w:t>Приложение 6</w:t>
      </w:r>
      <w:bookmarkEnd w:id="641"/>
      <w:bookmarkEnd w:id="642"/>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spacing w:after="120"/>
        <w:ind w:firstLine="709"/>
        <w:jc w:val="right"/>
        <w:rPr>
          <w:i/>
          <w:iCs/>
          <w:sz w:val="24"/>
        </w:rPr>
      </w:pPr>
      <w:r>
        <w:rPr>
          <w:i/>
          <w:iCs/>
          <w:sz w:val="24"/>
        </w:rPr>
        <w:t>Крапивнского лесничества</w:t>
      </w:r>
    </w:p>
    <w:p w:rsidR="001D3A47" w:rsidRDefault="00B31FA2">
      <w:pPr>
        <w:suppressAutoHyphens/>
        <w:rPr>
          <w:sz w:val="24"/>
        </w:rPr>
      </w:pPr>
      <w:r>
        <w:rPr>
          <w:sz w:val="24"/>
        </w:rPr>
        <w:t xml:space="preserve">Нормативы и порядок расчетов использования лесов для заготовки пищевых лесных ресурсов и сбора лекарственных растений </w:t>
      </w:r>
    </w:p>
    <w:p w:rsidR="001D3A47" w:rsidRDefault="00B31FA2">
      <w:pPr>
        <w:pStyle w:val="aff0"/>
        <w:suppressAutoHyphens/>
        <w:spacing w:before="120"/>
        <w:ind w:firstLine="851"/>
        <w:jc w:val="right"/>
        <w:rPr>
          <w:rFonts w:ascii="Times New Roman" w:hAnsi="Times New Roman"/>
          <w:i/>
          <w:iCs/>
          <w:sz w:val="24"/>
          <w:szCs w:val="24"/>
        </w:rPr>
      </w:pPr>
      <w:r>
        <w:rPr>
          <w:rFonts w:ascii="Times New Roman" w:hAnsi="Times New Roman"/>
          <w:i/>
          <w:iCs/>
          <w:sz w:val="24"/>
          <w:szCs w:val="24"/>
        </w:rPr>
        <w:t>Таблица 1</w:t>
      </w:r>
    </w:p>
    <w:p w:rsidR="001D3A47" w:rsidRDefault="00B31FA2">
      <w:pPr>
        <w:suppressAutoHyphens/>
        <w:spacing w:after="120"/>
        <w:rPr>
          <w:sz w:val="24"/>
        </w:rPr>
      </w:pPr>
      <w:r>
        <w:rPr>
          <w:sz w:val="24"/>
        </w:rPr>
        <w:t>Эскиз таблиц биологической урожайности (кг/га) кедровых насаждений средней тайги Западной Сибири</w:t>
      </w:r>
    </w:p>
    <w:tbl>
      <w:tblPr>
        <w:tblW w:w="5000" w:type="pct"/>
        <w:jc w:val="center"/>
        <w:tblLayout w:type="fixed"/>
        <w:tblLook w:val="01E0"/>
      </w:tblPr>
      <w:tblGrid>
        <w:gridCol w:w="1807"/>
        <w:gridCol w:w="1669"/>
        <w:gridCol w:w="1034"/>
        <w:gridCol w:w="1034"/>
        <w:gridCol w:w="708"/>
        <w:gridCol w:w="1034"/>
        <w:gridCol w:w="1034"/>
        <w:gridCol w:w="708"/>
        <w:gridCol w:w="1034"/>
        <w:gridCol w:w="1034"/>
        <w:gridCol w:w="1034"/>
        <w:gridCol w:w="872"/>
        <w:gridCol w:w="1034"/>
        <w:gridCol w:w="1033"/>
      </w:tblGrid>
      <w:tr w:rsidR="001D3A47">
        <w:trPr>
          <w:tblHeader/>
          <w:jc w:val="center"/>
        </w:trPr>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Возраст, лет</w:t>
            </w:r>
          </w:p>
        </w:tc>
        <w:tc>
          <w:tcPr>
            <w:tcW w:w="1645"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Доля кедра в составе, единиц</w:t>
            </w:r>
          </w:p>
        </w:tc>
        <w:tc>
          <w:tcPr>
            <w:tcW w:w="11425" w:type="dxa"/>
            <w:gridSpan w:val="12"/>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Группы полнот</w:t>
            </w:r>
          </w:p>
        </w:tc>
      </w:tr>
      <w:tr w:rsidR="001D3A47">
        <w:trPr>
          <w:tblHeader/>
          <w:jc w:val="center"/>
        </w:trPr>
        <w:tc>
          <w:tcPr>
            <w:tcW w:w="178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164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2736"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1,0 – 0,9</w:t>
            </w:r>
          </w:p>
        </w:tc>
        <w:tc>
          <w:tcPr>
            <w:tcW w:w="2736"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0,8 – 0,7</w:t>
            </w:r>
          </w:p>
        </w:tc>
        <w:tc>
          <w:tcPr>
            <w:tcW w:w="3057"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0,6 – 0,5</w:t>
            </w:r>
          </w:p>
        </w:tc>
        <w:tc>
          <w:tcPr>
            <w:tcW w:w="2896"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0,4 – 0,3</w:t>
            </w:r>
          </w:p>
        </w:tc>
      </w:tr>
      <w:tr w:rsidR="001D3A47">
        <w:trPr>
          <w:tblHeader/>
          <w:jc w:val="center"/>
        </w:trPr>
        <w:tc>
          <w:tcPr>
            <w:tcW w:w="178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164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11425" w:type="dxa"/>
            <w:gridSpan w:val="12"/>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Балл урожайности кроны</w:t>
            </w:r>
          </w:p>
        </w:tc>
      </w:tr>
      <w:tr w:rsidR="001D3A47">
        <w:trPr>
          <w:trHeight w:val="375"/>
          <w:tblHeader/>
          <w:jc w:val="center"/>
        </w:trPr>
        <w:tc>
          <w:tcPr>
            <w:tcW w:w="178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164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suppressAutoHyphens/>
              <w:rPr>
                <w:szCs w:val="22"/>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c>
          <w:tcPr>
            <w:tcW w:w="85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2</w:t>
            </w:r>
          </w:p>
        </w:tc>
        <w:tc>
          <w:tcPr>
            <w:tcW w:w="1019"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3</w:t>
            </w:r>
          </w:p>
        </w:tc>
        <w:tc>
          <w:tcPr>
            <w:tcW w:w="1018" w:type="dxa"/>
            <w:tcBorders>
              <w:top w:val="single" w:sz="4" w:space="0" w:color="000000"/>
              <w:left w:val="single" w:sz="4" w:space="0" w:color="000000"/>
              <w:bottom w:val="single" w:sz="4" w:space="0" w:color="000000"/>
              <w:right w:val="single" w:sz="4" w:space="0" w:color="000000"/>
            </w:tcBorders>
            <w:vAlign w:val="center"/>
          </w:tcPr>
          <w:p w:rsidR="001D3A47" w:rsidRDefault="00B31FA2">
            <w:pPr>
              <w:suppressAutoHyphens/>
              <w:rPr>
                <w:szCs w:val="22"/>
              </w:rPr>
            </w:pPr>
            <w:r>
              <w:rPr>
                <w:szCs w:val="22"/>
              </w:rPr>
              <w:t>4</w:t>
            </w:r>
          </w:p>
        </w:tc>
      </w:tr>
      <w:tr w:rsidR="001D3A47">
        <w:trPr>
          <w:jc w:val="center"/>
        </w:trPr>
        <w:tc>
          <w:tcPr>
            <w:tcW w:w="14852" w:type="dxa"/>
            <w:gridSpan w:val="14"/>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lang w:val="en-US"/>
              </w:rPr>
              <w:t>III</w:t>
            </w:r>
            <w:r>
              <w:rPr>
                <w:szCs w:val="22"/>
              </w:rPr>
              <w:t xml:space="preserve"> бонитет</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121-200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335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251</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117</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150</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251</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88</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117</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41</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201-240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195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350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262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192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260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262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196</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195</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117</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192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143</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67</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91</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55</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241-280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315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236</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235</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141</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236</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177</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176</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129</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78</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82</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38</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49</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281-320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240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84</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63</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99</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94</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46</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29</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121-200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129</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126</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94</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44</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60</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201-240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144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238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179</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83</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107</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178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134</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80</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131</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46</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63</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29</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37</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241-280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207</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155</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93</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155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116</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116</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54</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70</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114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85</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51</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72</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54</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25</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33</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281-320</w:t>
            </w: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10-9</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165</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91</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123</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58</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74</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8-7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64</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124</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92</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44</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56</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47</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91</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35</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68</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32</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42</w:t>
            </w:r>
          </w:p>
        </w:tc>
      </w:tr>
      <w:tr w:rsidR="001D3A47">
        <w:trPr>
          <w:jc w:val="center"/>
        </w:trPr>
        <w:tc>
          <w:tcPr>
            <w:tcW w:w="1782" w:type="dxa"/>
            <w:tcBorders>
              <w:top w:val="single" w:sz="4" w:space="0" w:color="000000"/>
              <w:left w:val="single" w:sz="4" w:space="0" w:color="000000"/>
              <w:bottom w:val="single" w:sz="4" w:space="0" w:color="000000"/>
              <w:right w:val="single" w:sz="4" w:space="0" w:color="000000"/>
            </w:tcBorders>
          </w:tcPr>
          <w:p w:rsidR="001D3A47" w:rsidRDefault="001D3A47">
            <w:pPr>
              <w:suppressAutoHyphens/>
              <w:rPr>
                <w:szCs w:val="22"/>
              </w:rPr>
            </w:pPr>
          </w:p>
        </w:tc>
        <w:tc>
          <w:tcPr>
            <w:tcW w:w="1645"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58</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69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16</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32</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43</w:t>
            </w:r>
          </w:p>
        </w:tc>
        <w:tc>
          <w:tcPr>
            <w:tcW w:w="85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10</w:t>
            </w:r>
          </w:p>
        </w:tc>
        <w:tc>
          <w:tcPr>
            <w:tcW w:w="1019"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20</w:t>
            </w:r>
          </w:p>
        </w:tc>
        <w:tc>
          <w:tcPr>
            <w:tcW w:w="1018" w:type="dxa"/>
            <w:tcBorders>
              <w:top w:val="single" w:sz="4" w:space="0" w:color="000000"/>
              <w:left w:val="single" w:sz="4" w:space="0" w:color="000000"/>
              <w:bottom w:val="single" w:sz="4" w:space="0" w:color="000000"/>
              <w:right w:val="single" w:sz="4" w:space="0" w:color="000000"/>
            </w:tcBorders>
          </w:tcPr>
          <w:p w:rsidR="001D3A47" w:rsidRDefault="00B31FA2">
            <w:pPr>
              <w:suppressAutoHyphens/>
              <w:rPr>
                <w:szCs w:val="22"/>
              </w:rPr>
            </w:pPr>
            <w:r>
              <w:rPr>
                <w:szCs w:val="22"/>
              </w:rPr>
              <w:t>26</w:t>
            </w:r>
            <w:bookmarkStart w:id="643" w:name="_Hlk209009130"/>
            <w:bookmarkEnd w:id="643"/>
          </w:p>
        </w:tc>
      </w:tr>
    </w:tbl>
    <w:p w:rsidR="001D3A47" w:rsidRDefault="001D3A47">
      <w:pPr>
        <w:rPr>
          <w:lang w:eastAsia="ar-SA"/>
        </w:rPr>
        <w:sectPr w:rsidR="001D3A47">
          <w:headerReference w:type="default" r:id="rId222"/>
          <w:footerReference w:type="default" r:id="rId223"/>
          <w:headerReference w:type="first" r:id="rId224"/>
          <w:footerReference w:type="first" r:id="rId225"/>
          <w:pgSz w:w="16838" w:h="11906" w:orient="landscape"/>
          <w:pgMar w:top="1134" w:right="851" w:bottom="1134" w:left="1134" w:header="397" w:footer="397" w:gutter="0"/>
          <w:cols w:space="720"/>
          <w:formProt w:val="0"/>
          <w:docGrid w:linePitch="360"/>
        </w:sectPr>
      </w:pPr>
    </w:p>
    <w:p w:rsidR="001D3A47" w:rsidRDefault="00B31FA2">
      <w:pPr>
        <w:pStyle w:val="aff0"/>
        <w:suppressAutoHyphens/>
        <w:spacing w:after="120"/>
        <w:ind w:firstLine="851"/>
        <w:rPr>
          <w:rFonts w:ascii="Times New Roman" w:hAnsi="Times New Roman" w:cs="Times New Roman"/>
          <w:b/>
          <w:bCs/>
          <w:sz w:val="24"/>
          <w:szCs w:val="24"/>
        </w:rPr>
      </w:pPr>
      <w:r>
        <w:rPr>
          <w:rFonts w:ascii="Times New Roman" w:hAnsi="Times New Roman" w:cs="Times New Roman"/>
          <w:b/>
          <w:bCs/>
          <w:sz w:val="24"/>
          <w:szCs w:val="24"/>
        </w:rPr>
        <w:lastRenderedPageBreak/>
        <w:t>Инвентаризация ягодных угодий</w:t>
      </w:r>
    </w:p>
    <w:p w:rsidR="001D3A47" w:rsidRDefault="00B31FA2">
      <w:pPr>
        <w:suppressAutoHyphens/>
        <w:spacing w:line="360" w:lineRule="auto"/>
        <w:ind w:firstLine="709"/>
        <w:jc w:val="both"/>
        <w:rPr>
          <w:sz w:val="24"/>
        </w:rPr>
      </w:pPr>
      <w:r>
        <w:rPr>
          <w:sz w:val="24"/>
        </w:rPr>
        <w:t>Ягодные угодья группируются по трем показателям покрытия ягодными растениями: относительно низкое – 10-40%, среднее – 50-70%, высокое – 80-100%.</w:t>
      </w:r>
    </w:p>
    <w:p w:rsidR="001D3A47" w:rsidRDefault="00B31FA2">
      <w:pPr>
        <w:suppressAutoHyphens/>
        <w:spacing w:line="360" w:lineRule="auto"/>
        <w:ind w:firstLine="709"/>
        <w:jc w:val="both"/>
        <w:rPr>
          <w:sz w:val="24"/>
        </w:rPr>
      </w:pPr>
      <w:r>
        <w:rPr>
          <w:sz w:val="24"/>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1D3A47" w:rsidRDefault="00B31FA2">
      <w:pPr>
        <w:suppressAutoHyphens/>
        <w:spacing w:before="120"/>
        <w:jc w:val="right"/>
        <w:rPr>
          <w:i/>
          <w:sz w:val="24"/>
        </w:rPr>
      </w:pPr>
      <w:r>
        <w:rPr>
          <w:i/>
          <w:sz w:val="24"/>
        </w:rPr>
        <w:t>Таблица 2</w:t>
      </w:r>
    </w:p>
    <w:p w:rsidR="001D3A47" w:rsidRDefault="00B31FA2">
      <w:pPr>
        <w:suppressAutoHyphens/>
        <w:spacing w:line="360" w:lineRule="auto"/>
        <w:rPr>
          <w:sz w:val="24"/>
        </w:rPr>
      </w:pPr>
      <w:r>
        <w:rPr>
          <w:sz w:val="24"/>
        </w:rPr>
        <w:t xml:space="preserve">Ориентировочный средний урожай различных лесных плодов и ягод (в урожайные годы) </w:t>
      </w:r>
    </w:p>
    <w:p w:rsidR="001D3A47" w:rsidRDefault="00B31FA2">
      <w:pPr>
        <w:suppressAutoHyphens/>
        <w:spacing w:line="360" w:lineRule="auto"/>
        <w:rPr>
          <w:sz w:val="24"/>
        </w:rPr>
      </w:pPr>
      <w:r>
        <w:rPr>
          <w:sz w:val="24"/>
        </w:rPr>
        <w:t>(для всей территории Кемеровской области)</w:t>
      </w:r>
    </w:p>
    <w:tbl>
      <w:tblPr>
        <w:tblW w:w="5000" w:type="pct"/>
        <w:jc w:val="center"/>
        <w:tblLayout w:type="fixed"/>
        <w:tblLook w:val="0000"/>
      </w:tblPr>
      <w:tblGrid>
        <w:gridCol w:w="2513"/>
        <w:gridCol w:w="2400"/>
        <w:gridCol w:w="2621"/>
        <w:gridCol w:w="2637"/>
        <w:gridCol w:w="2409"/>
        <w:gridCol w:w="2489"/>
      </w:tblGrid>
      <w:tr w:rsidR="001D3A47">
        <w:trPr>
          <w:trHeight w:val="493"/>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Вид растения</w:t>
            </w:r>
          </w:p>
        </w:tc>
        <w:tc>
          <w:tcPr>
            <w:tcW w:w="23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Урожайность, кг/га</w:t>
            </w:r>
          </w:p>
        </w:tc>
        <w:tc>
          <w:tcPr>
            <w:tcW w:w="258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Периодичность урожая</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Вид растения</w:t>
            </w:r>
          </w:p>
        </w:tc>
        <w:tc>
          <w:tcPr>
            <w:tcW w:w="2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Урожайность, кг/га</w:t>
            </w:r>
          </w:p>
        </w:tc>
        <w:tc>
          <w:tcPr>
            <w:tcW w:w="245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Периодичность урожая</w:t>
            </w:r>
          </w:p>
        </w:tc>
      </w:tr>
      <w:tr w:rsidR="001D3A47">
        <w:trPr>
          <w:trHeight w:val="70"/>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w:t>
            </w:r>
          </w:p>
        </w:tc>
        <w:tc>
          <w:tcPr>
            <w:tcW w:w="2365"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w:t>
            </w:r>
          </w:p>
        </w:tc>
        <w:tc>
          <w:tcPr>
            <w:tcW w:w="258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3</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4</w:t>
            </w:r>
          </w:p>
        </w:tc>
        <w:tc>
          <w:tcPr>
            <w:tcW w:w="23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5</w:t>
            </w:r>
          </w:p>
        </w:tc>
        <w:tc>
          <w:tcPr>
            <w:tcW w:w="2453"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6</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Брусники</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200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Земляника</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50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Голубика</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150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Малина</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250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Черника</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150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Морошка</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100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Смородина</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300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Рябина, 2500 кустов/га</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1500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Шиповник</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1000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 – 3</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Можжевельник</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50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p>
        </w:tc>
      </w:tr>
      <w:tr w:rsidR="001D3A47">
        <w:trPr>
          <w:jc w:val="center"/>
        </w:trPr>
        <w:tc>
          <w:tcPr>
            <w:tcW w:w="247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Клюква</w:t>
            </w:r>
          </w:p>
        </w:tc>
        <w:tc>
          <w:tcPr>
            <w:tcW w:w="2365"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250</w:t>
            </w:r>
          </w:p>
        </w:tc>
        <w:tc>
          <w:tcPr>
            <w:tcW w:w="258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2 – 3</w:t>
            </w:r>
          </w:p>
        </w:tc>
        <w:tc>
          <w:tcPr>
            <w:tcW w:w="25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jc w:val="left"/>
              <w:rPr>
                <w:rFonts w:ascii="Times New Roman" w:hAnsi="Times New Roman" w:cs="Times New Roman"/>
                <w:sz w:val="22"/>
                <w:szCs w:val="22"/>
              </w:rPr>
            </w:pPr>
            <w:r>
              <w:rPr>
                <w:rFonts w:ascii="Times New Roman" w:hAnsi="Times New Roman" w:cs="Times New Roman"/>
                <w:sz w:val="22"/>
                <w:szCs w:val="22"/>
              </w:rPr>
              <w:t>Костяника</w:t>
            </w:r>
          </w:p>
        </w:tc>
        <w:tc>
          <w:tcPr>
            <w:tcW w:w="23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50</w:t>
            </w:r>
          </w:p>
        </w:tc>
        <w:tc>
          <w:tcPr>
            <w:tcW w:w="2453"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rPr>
                <w:rFonts w:ascii="Times New Roman" w:hAnsi="Times New Roman" w:cs="Times New Roman"/>
                <w:sz w:val="22"/>
                <w:szCs w:val="22"/>
              </w:rPr>
            </w:pPr>
            <w:r>
              <w:rPr>
                <w:rFonts w:ascii="Times New Roman" w:hAnsi="Times New Roman" w:cs="Times New Roman"/>
                <w:sz w:val="22"/>
                <w:szCs w:val="22"/>
              </w:rPr>
              <w:t>1 – 2</w:t>
            </w:r>
            <w:bookmarkStart w:id="644" w:name="_Hlk209009902"/>
            <w:bookmarkEnd w:id="644"/>
          </w:p>
        </w:tc>
      </w:tr>
    </w:tbl>
    <w:p w:rsidR="001D3A47" w:rsidRDefault="001D3A47">
      <w:pPr>
        <w:pStyle w:val="aff0"/>
        <w:suppressAutoHyphens/>
        <w:ind w:firstLine="851"/>
        <w:jc w:val="both"/>
        <w:rPr>
          <w:rFonts w:ascii="Times New Roman" w:hAnsi="Times New Roman" w:cs="Times New Roman"/>
          <w:sz w:val="28"/>
          <w:szCs w:val="28"/>
        </w:rPr>
        <w:sectPr w:rsidR="001D3A47">
          <w:headerReference w:type="default" r:id="rId226"/>
          <w:footerReference w:type="default" r:id="rId227"/>
          <w:headerReference w:type="first" r:id="rId228"/>
          <w:footerReference w:type="first" r:id="rId229"/>
          <w:pgSz w:w="16838" w:h="11906" w:orient="landscape"/>
          <w:pgMar w:top="1134" w:right="851" w:bottom="1134" w:left="1134" w:header="397" w:footer="397" w:gutter="0"/>
          <w:cols w:space="720"/>
          <w:formProt w:val="0"/>
          <w:docGrid w:linePitch="360"/>
        </w:sectPr>
      </w:pPr>
    </w:p>
    <w:p w:rsidR="001D3A47" w:rsidRDefault="00B31FA2">
      <w:pPr>
        <w:suppressAutoHyphens/>
        <w:jc w:val="right"/>
        <w:rPr>
          <w:i/>
          <w:iCs/>
          <w:sz w:val="24"/>
        </w:rPr>
      </w:pPr>
      <w:r>
        <w:rPr>
          <w:i/>
          <w:iCs/>
          <w:sz w:val="24"/>
        </w:rPr>
        <w:lastRenderedPageBreak/>
        <w:t>Таблица 3</w:t>
      </w:r>
    </w:p>
    <w:p w:rsidR="001D3A47" w:rsidRDefault="00B31FA2">
      <w:pPr>
        <w:pStyle w:val="aff0"/>
        <w:suppressAutoHyphens/>
        <w:spacing w:after="120"/>
        <w:ind w:firstLine="851"/>
        <w:rPr>
          <w:rFonts w:ascii="Times New Roman" w:hAnsi="Times New Roman"/>
          <w:sz w:val="24"/>
          <w:szCs w:val="24"/>
        </w:rPr>
      </w:pPr>
      <w:r>
        <w:rPr>
          <w:rFonts w:ascii="Times New Roman" w:hAnsi="Times New Roman"/>
          <w:sz w:val="24"/>
          <w:szCs w:val="24"/>
        </w:rPr>
        <w:t>Урожайность ягодных, плодовых растений и съедобных грибов в различных типах леса</w:t>
      </w:r>
    </w:p>
    <w:tbl>
      <w:tblPr>
        <w:tblW w:w="15309" w:type="dxa"/>
        <w:jc w:val="center"/>
        <w:tblLayout w:type="fixed"/>
        <w:tblCellMar>
          <w:left w:w="5" w:type="dxa"/>
          <w:right w:w="5" w:type="dxa"/>
        </w:tblCellMar>
        <w:tblLook w:val="0000"/>
      </w:tblPr>
      <w:tblGrid>
        <w:gridCol w:w="2070"/>
        <w:gridCol w:w="1274"/>
        <w:gridCol w:w="1136"/>
        <w:gridCol w:w="1226"/>
        <w:gridCol w:w="1041"/>
        <w:gridCol w:w="1098"/>
        <w:gridCol w:w="1041"/>
        <w:gridCol w:w="1099"/>
        <w:gridCol w:w="1041"/>
        <w:gridCol w:w="1099"/>
        <w:gridCol w:w="1041"/>
        <w:gridCol w:w="1099"/>
        <w:gridCol w:w="1044"/>
      </w:tblGrid>
      <w:tr w:rsidR="001D3A47">
        <w:trPr>
          <w:trHeight w:val="158"/>
          <w:jc w:val="center"/>
        </w:trPr>
        <w:tc>
          <w:tcPr>
            <w:tcW w:w="2069"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Типы леса</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Клюква обыкновенная</w:t>
            </w:r>
          </w:p>
        </w:tc>
        <w:tc>
          <w:tcPr>
            <w:tcW w:w="2267"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Брусника</w:t>
            </w:r>
          </w:p>
        </w:tc>
        <w:tc>
          <w:tcPr>
            <w:tcW w:w="2139"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Черника</w:t>
            </w:r>
          </w:p>
        </w:tc>
        <w:tc>
          <w:tcPr>
            <w:tcW w:w="2140"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Малина лесная</w:t>
            </w:r>
          </w:p>
        </w:tc>
        <w:tc>
          <w:tcPr>
            <w:tcW w:w="2140"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Рябина</w:t>
            </w:r>
          </w:p>
        </w:tc>
        <w:tc>
          <w:tcPr>
            <w:tcW w:w="2143"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Грибы</w:t>
            </w:r>
          </w:p>
        </w:tc>
      </w:tr>
      <w:tr w:rsidR="001D3A47">
        <w:trPr>
          <w:trHeight w:val="1027"/>
          <w:jc w:val="center"/>
        </w:trPr>
        <w:tc>
          <w:tcPr>
            <w:tcW w:w="2069" w:type="dxa"/>
            <w:vMerge/>
            <w:tcBorders>
              <w:top w:val="single" w:sz="4" w:space="0" w:color="000000"/>
              <w:left w:val="single" w:sz="4" w:space="0" w:color="000000"/>
              <w:bottom w:val="single" w:sz="4" w:space="0" w:color="000000"/>
              <w:right w:val="single" w:sz="4" w:space="0" w:color="000000"/>
            </w:tcBorders>
          </w:tcPr>
          <w:p w:rsidR="001D3A47" w:rsidRDefault="001D3A47">
            <w:pPr>
              <w:pStyle w:val="aff0"/>
              <w:suppressAutoHyphens/>
              <w:ind w:left="57"/>
              <w:rPr>
                <w:rFonts w:ascii="Times New Roman" w:hAnsi="Times New Roman"/>
                <w:sz w:val="22"/>
                <w:szCs w:val="22"/>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ягодо-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13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c>
          <w:tcPr>
            <w:tcW w:w="122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ягодо-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c>
          <w:tcPr>
            <w:tcW w:w="10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ягодо-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ягодо-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ягодо-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 грибо-</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носной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от общей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площади</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леса</w:t>
            </w:r>
          </w:p>
        </w:tc>
        <w:tc>
          <w:tcPr>
            <w:tcW w:w="104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Средняя</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ность,</w:t>
            </w:r>
          </w:p>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кг/га</w:t>
            </w:r>
          </w:p>
        </w:tc>
      </w:tr>
      <w:tr w:rsidR="001D3A47">
        <w:trPr>
          <w:trHeight w:val="168"/>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w:t>
            </w:r>
          </w:p>
        </w:tc>
        <w:tc>
          <w:tcPr>
            <w:tcW w:w="127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w:t>
            </w:r>
          </w:p>
        </w:tc>
        <w:tc>
          <w:tcPr>
            <w:tcW w:w="113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w:t>
            </w:r>
          </w:p>
        </w:tc>
        <w:tc>
          <w:tcPr>
            <w:tcW w:w="1226"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98"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6</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7</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9</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1"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12</w:t>
            </w:r>
          </w:p>
        </w:tc>
        <w:tc>
          <w:tcPr>
            <w:tcW w:w="1044" w:type="dxa"/>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13</w:t>
            </w:r>
          </w:p>
        </w:tc>
      </w:tr>
      <w:tr w:rsidR="001D3A47">
        <w:trPr>
          <w:trHeight w:val="118"/>
          <w:jc w:val="center"/>
        </w:trPr>
        <w:tc>
          <w:tcPr>
            <w:tcW w:w="15308" w:type="dxa"/>
            <w:gridSpan w:val="13"/>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bCs/>
                <w:sz w:val="22"/>
                <w:szCs w:val="22"/>
              </w:rPr>
              <w:t>Сосняки</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Травяные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Лишайниковые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Брусничниковые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100</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w:t>
            </w:r>
          </w:p>
        </w:tc>
        <w:tc>
          <w:tcPr>
            <w:tcW w:w="1098"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Сфагновые</w:t>
            </w:r>
          </w:p>
        </w:tc>
        <w:tc>
          <w:tcPr>
            <w:tcW w:w="127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c>
          <w:tcPr>
            <w:tcW w:w="1136"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350</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r>
      <w:tr w:rsidR="001D3A47">
        <w:trPr>
          <w:trHeight w:val="70"/>
          <w:jc w:val="center"/>
        </w:trPr>
        <w:tc>
          <w:tcPr>
            <w:tcW w:w="15308" w:type="dxa"/>
            <w:gridSpan w:val="13"/>
            <w:tcBorders>
              <w:top w:val="single" w:sz="4" w:space="0" w:color="000000"/>
              <w:left w:val="single" w:sz="4" w:space="0" w:color="000000"/>
              <w:bottom w:val="single" w:sz="4"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bCs/>
                <w:sz w:val="22"/>
                <w:szCs w:val="22"/>
              </w:rPr>
              <w:t>Ельники</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Травяные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250</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r>
      <w:tr w:rsidR="001D3A47">
        <w:trPr>
          <w:trHeight w:val="70"/>
          <w:jc w:val="center"/>
        </w:trPr>
        <w:tc>
          <w:tcPr>
            <w:tcW w:w="15308" w:type="dxa"/>
            <w:gridSpan w:val="13"/>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bCs/>
                <w:sz w:val="22"/>
                <w:szCs w:val="22"/>
              </w:rPr>
            </w:pPr>
            <w:r>
              <w:rPr>
                <w:rFonts w:ascii="Times New Roman" w:hAnsi="Times New Roman"/>
                <w:bCs/>
                <w:sz w:val="22"/>
                <w:szCs w:val="22"/>
              </w:rPr>
              <w:t>Березняки</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Травяные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1"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150</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r>
      <w:tr w:rsidR="001D3A47">
        <w:trPr>
          <w:jc w:val="center"/>
        </w:trPr>
        <w:tc>
          <w:tcPr>
            <w:tcW w:w="15308" w:type="dxa"/>
            <w:gridSpan w:val="13"/>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bCs/>
                <w:sz w:val="22"/>
                <w:szCs w:val="22"/>
              </w:rPr>
            </w:pPr>
            <w:r>
              <w:rPr>
                <w:rFonts w:ascii="Times New Roman" w:hAnsi="Times New Roman"/>
                <w:bCs/>
                <w:sz w:val="22"/>
                <w:szCs w:val="22"/>
              </w:rPr>
              <w:t>Осинники</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Травяные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p>
        </w:tc>
      </w:tr>
      <w:tr w:rsidR="001D3A47">
        <w:trPr>
          <w:jc w:val="center"/>
        </w:trPr>
        <w:tc>
          <w:tcPr>
            <w:tcW w:w="206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jc w:val="both"/>
              <w:rPr>
                <w:rFonts w:ascii="Times New Roman" w:hAnsi="Times New Roman"/>
                <w:sz w:val="22"/>
                <w:szCs w:val="22"/>
              </w:rPr>
            </w:pPr>
            <w:r>
              <w:rPr>
                <w:rFonts w:ascii="Times New Roman" w:hAnsi="Times New Roman"/>
                <w:sz w:val="22"/>
                <w:szCs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13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226"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8"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41" w:type="dxa"/>
            <w:tcBorders>
              <w:top w:val="single" w:sz="4" w:space="0" w:color="000000"/>
              <w:left w:val="single" w:sz="4" w:space="0" w:color="000000"/>
              <w:bottom w:val="single" w:sz="4" w:space="0" w:color="000000"/>
              <w:right w:val="single" w:sz="4" w:space="0" w:color="000000"/>
            </w:tcBorders>
            <w:vAlign w:val="bottom"/>
          </w:tcPr>
          <w:p w:rsidR="001D3A47" w:rsidRDefault="00B31FA2">
            <w:pPr>
              <w:suppressAutoHyphens/>
              <w:ind w:left="57"/>
              <w:rPr>
                <w:szCs w:val="22"/>
              </w:rPr>
            </w:pPr>
            <w:r>
              <w:rPr>
                <w:szCs w:val="22"/>
              </w:rPr>
              <w:t>-</w:t>
            </w:r>
          </w:p>
        </w:tc>
        <w:tc>
          <w:tcPr>
            <w:tcW w:w="1099"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1044" w:type="dxa"/>
            <w:tcBorders>
              <w:top w:val="single" w:sz="4" w:space="0" w:color="000000"/>
              <w:left w:val="single" w:sz="4" w:space="0" w:color="000000"/>
              <w:bottom w:val="single" w:sz="4"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w:t>
            </w:r>
            <w:bookmarkStart w:id="645" w:name="_Hlk209009917"/>
            <w:bookmarkEnd w:id="645"/>
          </w:p>
        </w:tc>
      </w:tr>
    </w:tbl>
    <w:p w:rsidR="001D3A47" w:rsidRDefault="001D3A47">
      <w:pPr>
        <w:rPr>
          <w:lang w:eastAsia="ar-SA"/>
        </w:rPr>
        <w:sectPr w:rsidR="001D3A47">
          <w:headerReference w:type="default" r:id="rId230"/>
          <w:footerReference w:type="default" r:id="rId231"/>
          <w:headerReference w:type="first" r:id="rId232"/>
          <w:footerReference w:type="first" r:id="rId233"/>
          <w:pgSz w:w="16838" w:h="11906" w:orient="landscape"/>
          <w:pgMar w:top="1134" w:right="851" w:bottom="1134" w:left="1134" w:header="397" w:footer="397" w:gutter="0"/>
          <w:cols w:space="720"/>
          <w:formProt w:val="0"/>
          <w:docGrid w:linePitch="360"/>
        </w:sectPr>
      </w:pPr>
    </w:p>
    <w:p w:rsidR="001D3A47" w:rsidRDefault="00B31FA2">
      <w:pPr>
        <w:suppressAutoHyphens/>
        <w:spacing w:line="360" w:lineRule="auto"/>
        <w:jc w:val="right"/>
        <w:rPr>
          <w:i/>
          <w:iCs/>
          <w:sz w:val="24"/>
        </w:rPr>
      </w:pPr>
      <w:r>
        <w:rPr>
          <w:i/>
          <w:iCs/>
          <w:sz w:val="24"/>
        </w:rPr>
        <w:lastRenderedPageBreak/>
        <w:t>Таблица 4</w:t>
      </w:r>
    </w:p>
    <w:p w:rsidR="001D3A47" w:rsidRDefault="00B31FA2">
      <w:pPr>
        <w:pStyle w:val="aff0"/>
        <w:suppressAutoHyphens/>
        <w:spacing w:line="360" w:lineRule="auto"/>
        <w:rPr>
          <w:rFonts w:ascii="Times New Roman" w:hAnsi="Times New Roman"/>
          <w:sz w:val="24"/>
          <w:szCs w:val="24"/>
        </w:rPr>
      </w:pPr>
      <w:r>
        <w:rPr>
          <w:rFonts w:ascii="Times New Roman" w:hAnsi="Times New Roman"/>
          <w:sz w:val="24"/>
          <w:szCs w:val="24"/>
        </w:rPr>
        <w:t>Среднегодовая урожайность дикорастущих ягод в разных группах типов леса в Кемеровской области</w:t>
      </w:r>
    </w:p>
    <w:p w:rsidR="001D3A47" w:rsidRDefault="00B31FA2">
      <w:pPr>
        <w:pStyle w:val="aff0"/>
        <w:suppressAutoHyphens/>
        <w:spacing w:after="120" w:line="360" w:lineRule="auto"/>
        <w:rPr>
          <w:rFonts w:ascii="Times New Roman" w:hAnsi="Times New Roman"/>
          <w:sz w:val="24"/>
          <w:szCs w:val="24"/>
        </w:rPr>
      </w:pPr>
      <w:r>
        <w:rPr>
          <w:rFonts w:ascii="Times New Roman" w:hAnsi="Times New Roman"/>
          <w:sz w:val="24"/>
          <w:szCs w:val="24"/>
        </w:rPr>
        <w:t>(числитель – биологический, знаменатель – промысловый урожай)</w:t>
      </w:r>
    </w:p>
    <w:tbl>
      <w:tblPr>
        <w:tblW w:w="15309" w:type="dxa"/>
        <w:jc w:val="center"/>
        <w:tblLayout w:type="fixed"/>
        <w:tblCellMar>
          <w:left w:w="5" w:type="dxa"/>
          <w:right w:w="5" w:type="dxa"/>
        </w:tblCellMar>
        <w:tblLook w:val="0000"/>
      </w:tblPr>
      <w:tblGrid>
        <w:gridCol w:w="3863"/>
        <w:gridCol w:w="2070"/>
        <w:gridCol w:w="2074"/>
        <w:gridCol w:w="2070"/>
        <w:gridCol w:w="2073"/>
        <w:gridCol w:w="3159"/>
      </w:tblGrid>
      <w:tr w:rsidR="001D3A47">
        <w:trPr>
          <w:trHeight w:val="222"/>
          <w:jc w:val="center"/>
        </w:trPr>
        <w:tc>
          <w:tcPr>
            <w:tcW w:w="3862"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Группа типов леса</w:t>
            </w:r>
          </w:p>
        </w:tc>
        <w:tc>
          <w:tcPr>
            <w:tcW w:w="11446" w:type="dxa"/>
            <w:gridSpan w:val="5"/>
            <w:tcBorders>
              <w:top w:val="single" w:sz="4" w:space="0" w:color="000000"/>
              <w:left w:val="single" w:sz="6"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Урожай, кг/га, при 100% покрытии ягодником</w:t>
            </w:r>
          </w:p>
        </w:tc>
      </w:tr>
      <w:tr w:rsidR="001D3A47">
        <w:trPr>
          <w:trHeight w:val="372"/>
          <w:jc w:val="center"/>
        </w:trPr>
        <w:tc>
          <w:tcPr>
            <w:tcW w:w="3862" w:type="dxa"/>
            <w:vMerge/>
            <w:tcBorders>
              <w:top w:val="single" w:sz="6" w:space="0" w:color="000000"/>
              <w:left w:val="single" w:sz="4" w:space="0" w:color="000000"/>
              <w:bottom w:val="single" w:sz="6" w:space="0" w:color="000000"/>
              <w:right w:val="single" w:sz="6" w:space="0" w:color="000000"/>
            </w:tcBorders>
          </w:tcPr>
          <w:p w:rsidR="001D3A47" w:rsidRDefault="001D3A47">
            <w:pPr>
              <w:pStyle w:val="aff0"/>
              <w:suppressAutoHyphens/>
              <w:ind w:left="57"/>
              <w:rPr>
                <w:rFonts w:ascii="Times New Roman" w:hAnsi="Times New Roman"/>
                <w:sz w:val="22"/>
                <w:szCs w:val="22"/>
              </w:rPr>
            </w:pP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Слабый</w:t>
            </w:r>
          </w:p>
        </w:tc>
        <w:tc>
          <w:tcPr>
            <w:tcW w:w="207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Средний</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Хороший</w:t>
            </w:r>
          </w:p>
        </w:tc>
        <w:tc>
          <w:tcPr>
            <w:tcW w:w="2073"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Обильный</w:t>
            </w:r>
          </w:p>
        </w:tc>
        <w:tc>
          <w:tcPr>
            <w:tcW w:w="3159"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Среднегодовой за 10 лет</w:t>
            </w:r>
          </w:p>
        </w:tc>
      </w:tr>
      <w:tr w:rsidR="001D3A47">
        <w:trPr>
          <w:trHeight w:val="84"/>
          <w:jc w:val="center"/>
        </w:trPr>
        <w:tc>
          <w:tcPr>
            <w:tcW w:w="3862" w:type="dxa"/>
            <w:tcBorders>
              <w:top w:val="single" w:sz="6" w:space="0" w:color="000000"/>
              <w:left w:val="single" w:sz="4"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w:t>
            </w:r>
          </w:p>
        </w:tc>
        <w:tc>
          <w:tcPr>
            <w:tcW w:w="207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w:t>
            </w:r>
          </w:p>
        </w:tc>
        <w:tc>
          <w:tcPr>
            <w:tcW w:w="2073"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w:t>
            </w:r>
          </w:p>
        </w:tc>
        <w:tc>
          <w:tcPr>
            <w:tcW w:w="3159"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6</w:t>
            </w:r>
          </w:p>
        </w:tc>
      </w:tr>
      <w:tr w:rsidR="001D3A47">
        <w:trPr>
          <w:trHeight w:val="137"/>
          <w:jc w:val="center"/>
        </w:trPr>
        <w:tc>
          <w:tcPr>
            <w:tcW w:w="15308" w:type="dxa"/>
            <w:gridSpan w:val="6"/>
            <w:tcBorders>
              <w:top w:val="single" w:sz="6" w:space="0" w:color="000000"/>
              <w:left w:val="single" w:sz="4"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bCs/>
                <w:sz w:val="22"/>
                <w:szCs w:val="22"/>
              </w:rPr>
              <w:t>Брусника</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Сосняки долгомошные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60/-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160/80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280/140</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400/200</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170/70</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Сосняки брусничные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100/50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170/85</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250/125</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100/45</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Березняки бруснично- вейниковые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140/70</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200/100</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85/35</w:t>
            </w:r>
          </w:p>
        </w:tc>
      </w:tr>
      <w:tr w:rsidR="001D3A47">
        <w:trPr>
          <w:trHeight w:val="476"/>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Вырубки сосняков брусничных и долгомошных, березняков бруснично – вейниковых</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70/-</w:t>
            </w:r>
          </w:p>
        </w:tc>
        <w:tc>
          <w:tcPr>
            <w:tcW w:w="207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200/100</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350/185</w:t>
            </w:r>
          </w:p>
        </w:tc>
        <w:tc>
          <w:tcPr>
            <w:tcW w:w="2073"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500/250</w:t>
            </w:r>
          </w:p>
        </w:tc>
        <w:tc>
          <w:tcPr>
            <w:tcW w:w="3159"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210/90</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Соотношение урожаев</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w:t>
            </w:r>
          </w:p>
        </w:tc>
        <w:tc>
          <w:tcPr>
            <w:tcW w:w="3159" w:type="dxa"/>
            <w:tcBorders>
              <w:top w:val="single" w:sz="6" w:space="0" w:color="000000"/>
              <w:left w:val="single" w:sz="6" w:space="0" w:color="000000"/>
              <w:bottom w:val="single" w:sz="6" w:space="0" w:color="000000"/>
              <w:right w:val="single" w:sz="4" w:space="0" w:color="000000"/>
            </w:tcBorders>
          </w:tcPr>
          <w:p w:rsidR="001D3A47" w:rsidRDefault="001D3A47">
            <w:pPr>
              <w:pStyle w:val="aff0"/>
              <w:suppressAutoHyphens/>
              <w:ind w:left="57"/>
              <w:rPr>
                <w:rFonts w:ascii="Times New Roman" w:hAnsi="Times New Roman"/>
                <w:sz w:val="22"/>
                <w:szCs w:val="22"/>
              </w:rPr>
            </w:pPr>
          </w:p>
        </w:tc>
      </w:tr>
      <w:tr w:rsidR="001D3A47">
        <w:trPr>
          <w:trHeight w:val="280"/>
          <w:jc w:val="center"/>
        </w:trPr>
        <w:tc>
          <w:tcPr>
            <w:tcW w:w="15308" w:type="dxa"/>
            <w:gridSpan w:val="6"/>
            <w:tcBorders>
              <w:top w:val="single" w:sz="6" w:space="0" w:color="000000"/>
              <w:left w:val="single" w:sz="4"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bCs/>
                <w:sz w:val="22"/>
                <w:szCs w:val="22"/>
              </w:rPr>
              <w:t>Черника</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Сосняки и ельники черничные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80/-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220/110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380/190</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550/275</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230/110</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Березняки и осинники чернично-мелкотравные</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60/-</w:t>
            </w:r>
          </w:p>
        </w:tc>
        <w:tc>
          <w:tcPr>
            <w:tcW w:w="2074"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160/80</w:t>
            </w:r>
          </w:p>
        </w:tc>
        <w:tc>
          <w:tcPr>
            <w:tcW w:w="2070"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280/140</w:t>
            </w:r>
          </w:p>
        </w:tc>
        <w:tc>
          <w:tcPr>
            <w:tcW w:w="2073" w:type="dxa"/>
            <w:tcBorders>
              <w:top w:val="single" w:sz="6" w:space="0" w:color="000000"/>
              <w:left w:val="single" w:sz="6" w:space="0" w:color="000000"/>
              <w:bottom w:val="single" w:sz="6" w:space="0" w:color="000000"/>
              <w:right w:val="single" w:sz="6"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400/200</w:t>
            </w:r>
          </w:p>
        </w:tc>
        <w:tc>
          <w:tcPr>
            <w:tcW w:w="3159" w:type="dxa"/>
            <w:tcBorders>
              <w:top w:val="single" w:sz="6" w:space="0" w:color="000000"/>
              <w:left w:val="single" w:sz="6" w:space="0" w:color="000000"/>
              <w:bottom w:val="single" w:sz="6" w:space="0" w:color="000000"/>
              <w:right w:val="single" w:sz="4" w:space="0" w:color="000000"/>
            </w:tcBorders>
            <w:vAlign w:val="center"/>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170/80</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Соотношение урожаев</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w:t>
            </w:r>
          </w:p>
        </w:tc>
        <w:tc>
          <w:tcPr>
            <w:tcW w:w="3159" w:type="dxa"/>
            <w:tcBorders>
              <w:top w:val="single" w:sz="6" w:space="0" w:color="000000"/>
              <w:left w:val="single" w:sz="6" w:space="0" w:color="000000"/>
              <w:bottom w:val="single" w:sz="6" w:space="0" w:color="000000"/>
              <w:right w:val="single" w:sz="4" w:space="0" w:color="000000"/>
            </w:tcBorders>
          </w:tcPr>
          <w:p w:rsidR="001D3A47" w:rsidRDefault="001D3A47">
            <w:pPr>
              <w:pStyle w:val="aff0"/>
              <w:suppressAutoHyphens/>
              <w:ind w:left="57"/>
              <w:rPr>
                <w:rFonts w:ascii="Times New Roman" w:hAnsi="Times New Roman"/>
                <w:sz w:val="22"/>
                <w:szCs w:val="22"/>
              </w:rPr>
            </w:pPr>
          </w:p>
        </w:tc>
      </w:tr>
      <w:tr w:rsidR="001D3A47">
        <w:trPr>
          <w:jc w:val="center"/>
        </w:trPr>
        <w:tc>
          <w:tcPr>
            <w:tcW w:w="15308" w:type="dxa"/>
            <w:gridSpan w:val="6"/>
            <w:tcBorders>
              <w:top w:val="single" w:sz="6" w:space="0" w:color="000000"/>
              <w:left w:val="single" w:sz="4"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bCs/>
                <w:sz w:val="22"/>
                <w:szCs w:val="22"/>
              </w:rPr>
            </w:pPr>
            <w:r>
              <w:rPr>
                <w:rFonts w:ascii="Times New Roman" w:hAnsi="Times New Roman"/>
                <w:bCs/>
                <w:sz w:val="22"/>
                <w:szCs w:val="22"/>
              </w:rPr>
              <w:t>Клюква</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Сосняки сфагновые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70/-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200/100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350/175</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500/250</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210/90</w:t>
            </w:r>
          </w:p>
        </w:tc>
      </w:tr>
      <w:tr w:rsidR="001D3A47">
        <w:trPr>
          <w:jc w:val="center"/>
        </w:trPr>
        <w:tc>
          <w:tcPr>
            <w:tcW w:w="3862" w:type="dxa"/>
            <w:tcBorders>
              <w:top w:val="single" w:sz="6" w:space="0" w:color="000000"/>
              <w:left w:val="single" w:sz="4" w:space="0" w:color="000000"/>
              <w:bottom w:val="single" w:sz="6"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Сосняки осоково – сфагновые</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90/-</w:t>
            </w:r>
          </w:p>
        </w:tc>
        <w:tc>
          <w:tcPr>
            <w:tcW w:w="2074"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240/120</w:t>
            </w:r>
          </w:p>
        </w:tc>
        <w:tc>
          <w:tcPr>
            <w:tcW w:w="2070"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420/210</w:t>
            </w:r>
          </w:p>
        </w:tc>
        <w:tc>
          <w:tcPr>
            <w:tcW w:w="2073" w:type="dxa"/>
            <w:tcBorders>
              <w:top w:val="single" w:sz="6" w:space="0" w:color="000000"/>
              <w:left w:val="single" w:sz="6" w:space="0" w:color="000000"/>
              <w:bottom w:val="single" w:sz="6"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600/300</w:t>
            </w:r>
          </w:p>
        </w:tc>
        <w:tc>
          <w:tcPr>
            <w:tcW w:w="3159" w:type="dxa"/>
            <w:tcBorders>
              <w:top w:val="single" w:sz="6" w:space="0" w:color="000000"/>
              <w:left w:val="single" w:sz="6" w:space="0" w:color="000000"/>
              <w:bottom w:val="single" w:sz="6" w:space="0" w:color="000000"/>
              <w:right w:val="single" w:sz="4"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250/110</w:t>
            </w:r>
          </w:p>
        </w:tc>
      </w:tr>
      <w:tr w:rsidR="001D3A47">
        <w:trPr>
          <w:jc w:val="center"/>
        </w:trPr>
        <w:tc>
          <w:tcPr>
            <w:tcW w:w="3862" w:type="dxa"/>
            <w:tcBorders>
              <w:top w:val="single" w:sz="6" w:space="0" w:color="000000"/>
              <w:left w:val="single" w:sz="4" w:space="0" w:color="000000"/>
              <w:bottom w:val="single" w:sz="4" w:space="0" w:color="000000"/>
              <w:right w:val="single" w:sz="6" w:space="0" w:color="000000"/>
            </w:tcBorders>
            <w:vAlign w:val="center"/>
          </w:tcPr>
          <w:p w:rsidR="001D3A47" w:rsidRDefault="00B31FA2">
            <w:pPr>
              <w:pStyle w:val="aff0"/>
              <w:suppressAutoHyphens/>
              <w:ind w:left="57"/>
              <w:jc w:val="left"/>
              <w:rPr>
                <w:rFonts w:ascii="Times New Roman" w:hAnsi="Times New Roman"/>
                <w:sz w:val="22"/>
                <w:szCs w:val="22"/>
              </w:rPr>
            </w:pPr>
            <w:r>
              <w:rPr>
                <w:rFonts w:ascii="Times New Roman" w:hAnsi="Times New Roman"/>
                <w:sz w:val="22"/>
                <w:szCs w:val="22"/>
              </w:rPr>
              <w:t>Соотношение урожаев</w:t>
            </w:r>
          </w:p>
        </w:tc>
        <w:tc>
          <w:tcPr>
            <w:tcW w:w="2070"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4</w:t>
            </w:r>
          </w:p>
        </w:tc>
        <w:tc>
          <w:tcPr>
            <w:tcW w:w="2074"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3</w:t>
            </w:r>
          </w:p>
        </w:tc>
        <w:tc>
          <w:tcPr>
            <w:tcW w:w="2070"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2</w:t>
            </w:r>
          </w:p>
        </w:tc>
        <w:tc>
          <w:tcPr>
            <w:tcW w:w="2073"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ind w:left="57"/>
              <w:rPr>
                <w:rFonts w:ascii="Times New Roman" w:hAnsi="Times New Roman"/>
                <w:sz w:val="22"/>
                <w:szCs w:val="22"/>
              </w:rPr>
            </w:pPr>
            <w:r>
              <w:rPr>
                <w:rFonts w:ascii="Times New Roman" w:hAnsi="Times New Roman"/>
                <w:sz w:val="22"/>
                <w:szCs w:val="22"/>
              </w:rPr>
              <w:t>1</w:t>
            </w:r>
          </w:p>
        </w:tc>
        <w:tc>
          <w:tcPr>
            <w:tcW w:w="3159" w:type="dxa"/>
            <w:tcBorders>
              <w:top w:val="single" w:sz="6" w:space="0" w:color="000000"/>
              <w:left w:val="single" w:sz="6" w:space="0" w:color="000000"/>
              <w:bottom w:val="single" w:sz="4" w:space="0" w:color="000000"/>
              <w:right w:val="single" w:sz="4" w:space="0" w:color="000000"/>
            </w:tcBorders>
          </w:tcPr>
          <w:p w:rsidR="001D3A47" w:rsidRDefault="001D3A47">
            <w:pPr>
              <w:pStyle w:val="aff0"/>
              <w:suppressAutoHyphens/>
              <w:ind w:left="57"/>
              <w:rPr>
                <w:rFonts w:ascii="Times New Roman" w:hAnsi="Times New Roman"/>
                <w:sz w:val="22"/>
                <w:szCs w:val="22"/>
              </w:rPr>
            </w:pPr>
            <w:bookmarkStart w:id="646" w:name="_Hlk209009931"/>
            <w:bookmarkEnd w:id="646"/>
          </w:p>
        </w:tc>
      </w:tr>
    </w:tbl>
    <w:p w:rsidR="001D3A47" w:rsidRDefault="001D3A47">
      <w:pPr>
        <w:rPr>
          <w:lang w:eastAsia="ar-SA"/>
        </w:rPr>
        <w:sectPr w:rsidR="001D3A47">
          <w:headerReference w:type="default" r:id="rId234"/>
          <w:footerReference w:type="default" r:id="rId235"/>
          <w:headerReference w:type="first" r:id="rId236"/>
          <w:footerReference w:type="first" r:id="rId237"/>
          <w:pgSz w:w="16838" w:h="11906" w:orient="landscape"/>
          <w:pgMar w:top="1134" w:right="851" w:bottom="1134" w:left="1134" w:header="397" w:footer="397" w:gutter="0"/>
          <w:cols w:space="720"/>
          <w:formProt w:val="0"/>
          <w:docGrid w:linePitch="360"/>
        </w:sectPr>
      </w:pPr>
    </w:p>
    <w:p w:rsidR="001D3A47" w:rsidRDefault="00B31FA2">
      <w:pPr>
        <w:suppressAutoHyphens/>
        <w:spacing w:line="360" w:lineRule="auto"/>
        <w:ind w:firstLine="709"/>
        <w:jc w:val="both"/>
        <w:rPr>
          <w:b/>
          <w:bCs/>
          <w:sz w:val="24"/>
        </w:rPr>
      </w:pPr>
      <w:bookmarkStart w:id="647" w:name="_Hlk209009953"/>
      <w:r>
        <w:rPr>
          <w:b/>
          <w:bCs/>
          <w:sz w:val="24"/>
        </w:rPr>
        <w:lastRenderedPageBreak/>
        <w:t>Оценка промыслового запаса и проектирование объемов заготовки дикорастущих ягод, сроки заготовки ягод и грибов</w:t>
      </w:r>
    </w:p>
    <w:p w:rsidR="001D3A47" w:rsidRDefault="00B31FA2">
      <w:pPr>
        <w:suppressAutoHyphens/>
        <w:spacing w:line="360" w:lineRule="auto"/>
        <w:ind w:firstLine="709"/>
        <w:jc w:val="both"/>
        <w:rPr>
          <w:sz w:val="24"/>
        </w:rPr>
      </w:pPr>
      <w:r>
        <w:rPr>
          <w:sz w:val="24"/>
        </w:rPr>
        <w:t>На первом этапе промысловой оценки из учтенных площадей ягодников должны быть исключены:</w:t>
      </w:r>
    </w:p>
    <w:p w:rsidR="001D3A47" w:rsidRDefault="00B31FA2">
      <w:pPr>
        <w:suppressAutoHyphens/>
        <w:spacing w:line="360" w:lineRule="auto"/>
        <w:ind w:firstLine="709"/>
        <w:jc w:val="both"/>
        <w:rPr>
          <w:sz w:val="24"/>
        </w:rPr>
      </w:pPr>
      <w:r>
        <w:rPr>
          <w:sz w:val="24"/>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1D3A47" w:rsidRDefault="00B31FA2">
      <w:pPr>
        <w:suppressAutoHyphens/>
        <w:spacing w:line="360" w:lineRule="auto"/>
        <w:ind w:firstLine="709"/>
        <w:jc w:val="both"/>
        <w:rPr>
          <w:sz w:val="24"/>
        </w:rPr>
      </w:pPr>
      <w:r>
        <w:rPr>
          <w:sz w:val="24"/>
        </w:rPr>
        <w:t>Другие зоны техногенного загрязнения выявляются для каждого участка индивидуально.</w:t>
      </w:r>
    </w:p>
    <w:p w:rsidR="001D3A47" w:rsidRDefault="00B31FA2">
      <w:pPr>
        <w:suppressAutoHyphens/>
        <w:spacing w:line="360" w:lineRule="auto"/>
        <w:ind w:firstLine="709"/>
        <w:jc w:val="both"/>
        <w:rPr>
          <w:sz w:val="24"/>
        </w:rPr>
      </w:pPr>
      <w:r>
        <w:rPr>
          <w:sz w:val="24"/>
        </w:rPr>
        <w:t>Сбор ягод на охраняемых территориях не допускается.</w:t>
      </w:r>
    </w:p>
    <w:p w:rsidR="001D3A47" w:rsidRDefault="00B31FA2">
      <w:pPr>
        <w:suppressAutoHyphens/>
        <w:spacing w:line="360" w:lineRule="auto"/>
        <w:ind w:firstLine="709"/>
        <w:jc w:val="both"/>
        <w:rPr>
          <w:sz w:val="24"/>
        </w:rPr>
      </w:pPr>
      <w:r>
        <w:rPr>
          <w:sz w:val="24"/>
        </w:rPr>
        <w:t>Последующие этапы промысловой оценки заключаются:</w:t>
      </w:r>
    </w:p>
    <w:p w:rsidR="001D3A47" w:rsidRDefault="00B31FA2">
      <w:pPr>
        <w:suppressAutoHyphens/>
        <w:spacing w:line="360" w:lineRule="auto"/>
        <w:ind w:firstLine="709"/>
        <w:jc w:val="both"/>
        <w:rPr>
          <w:sz w:val="24"/>
        </w:rPr>
      </w:pPr>
      <w:r>
        <w:rPr>
          <w:sz w:val="24"/>
        </w:rPr>
        <w:t>- в подразделении учтенных площадей на промысловые (с урожайностью более 100 кг/га) и резервные (с неустойчивым и слабым плодоношением);</w:t>
      </w:r>
    </w:p>
    <w:p w:rsidR="001D3A47" w:rsidRDefault="00B31FA2">
      <w:pPr>
        <w:suppressAutoHyphens/>
        <w:spacing w:line="360" w:lineRule="auto"/>
        <w:ind w:firstLine="709"/>
        <w:jc w:val="both"/>
        <w:rPr>
          <w:sz w:val="24"/>
        </w:rPr>
      </w:pPr>
      <w:r>
        <w:rPr>
          <w:sz w:val="24"/>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1D3A47" w:rsidRDefault="00B31FA2">
      <w:pPr>
        <w:suppressAutoHyphens/>
        <w:spacing w:line="360" w:lineRule="auto"/>
        <w:ind w:firstLine="709"/>
        <w:jc w:val="both"/>
        <w:rPr>
          <w:sz w:val="24"/>
        </w:rPr>
      </w:pPr>
      <w:r>
        <w:rPr>
          <w:sz w:val="24"/>
        </w:rPr>
        <w:t>- расчет доступности запаса по транспортным условиям.</w:t>
      </w:r>
    </w:p>
    <w:p w:rsidR="001D3A47" w:rsidRDefault="00B31FA2">
      <w:pPr>
        <w:suppressAutoHyphens/>
        <w:spacing w:line="360" w:lineRule="auto"/>
        <w:ind w:firstLine="709"/>
        <w:jc w:val="both"/>
        <w:rPr>
          <w:sz w:val="24"/>
        </w:rPr>
      </w:pPr>
      <w:r>
        <w:rPr>
          <w:sz w:val="24"/>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1D3A47" w:rsidRDefault="00B31FA2">
      <w:pPr>
        <w:suppressAutoHyphens/>
        <w:spacing w:line="360" w:lineRule="auto"/>
        <w:ind w:firstLine="709"/>
        <w:jc w:val="both"/>
        <w:rPr>
          <w:sz w:val="24"/>
        </w:rPr>
      </w:pPr>
      <w:r>
        <w:rPr>
          <w:sz w:val="24"/>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1D3A47" w:rsidRDefault="00B31FA2">
      <w:pPr>
        <w:suppressAutoHyphens/>
        <w:spacing w:line="360" w:lineRule="auto"/>
        <w:ind w:firstLine="709"/>
        <w:jc w:val="both"/>
        <w:rPr>
          <w:sz w:val="26"/>
          <w:szCs w:val="26"/>
        </w:rPr>
        <w:sectPr w:rsidR="001D3A47">
          <w:headerReference w:type="default" r:id="rId238"/>
          <w:footerReference w:type="default" r:id="rId239"/>
          <w:headerReference w:type="first" r:id="rId240"/>
          <w:footerReference w:type="first" r:id="rId241"/>
          <w:pgSz w:w="16838" w:h="11906" w:orient="landscape"/>
          <w:pgMar w:top="1134" w:right="1134" w:bottom="1134" w:left="1134" w:header="397" w:footer="397" w:gutter="0"/>
          <w:cols w:space="720"/>
          <w:formProt w:val="0"/>
          <w:docGrid w:linePitch="360"/>
        </w:sectPr>
      </w:pPr>
      <w:r>
        <w:rPr>
          <w:sz w:val="24"/>
        </w:rPr>
        <w:t>Учитывается населенность территории и число приезжающих. По литературным данным на одного городского жителя приходится 1 кг, сельского – 2 кг собранных ягод, заготовляемых ими для личных потребностей. В общем объеме частных заготовок ягоды клюквы занимают 40%, брусники – 30%, черники – 20%, голубики –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r>
        <w:rPr>
          <w:sz w:val="26"/>
          <w:szCs w:val="26"/>
        </w:rPr>
        <w:t>.</w:t>
      </w:r>
      <w:bookmarkEnd w:id="647"/>
    </w:p>
    <w:p w:rsidR="001D3A47" w:rsidRDefault="00B31FA2">
      <w:pPr>
        <w:suppressAutoHyphens/>
        <w:ind w:firstLine="905"/>
        <w:jc w:val="right"/>
        <w:rPr>
          <w:i/>
          <w:iCs/>
          <w:sz w:val="24"/>
        </w:rPr>
      </w:pPr>
      <w:r>
        <w:rPr>
          <w:i/>
          <w:iCs/>
          <w:sz w:val="24"/>
        </w:rPr>
        <w:lastRenderedPageBreak/>
        <w:t>Таблица 5</w:t>
      </w:r>
    </w:p>
    <w:p w:rsidR="001D3A47" w:rsidRDefault="00B31FA2">
      <w:pPr>
        <w:suppressAutoHyphens/>
        <w:spacing w:after="120"/>
        <w:rPr>
          <w:sz w:val="24"/>
        </w:rPr>
      </w:pPr>
      <w:r>
        <w:rPr>
          <w:sz w:val="24"/>
        </w:rPr>
        <w:t>Сменная выработка сборщиков на заготовке дикорастущих ягод с учетом времени очистки, кг</w:t>
      </w:r>
    </w:p>
    <w:tbl>
      <w:tblPr>
        <w:tblW w:w="15309" w:type="dxa"/>
        <w:jc w:val="center"/>
        <w:tblLayout w:type="fixed"/>
        <w:tblCellMar>
          <w:left w:w="5" w:type="dxa"/>
          <w:right w:w="5" w:type="dxa"/>
        </w:tblCellMar>
        <w:tblLook w:val="0000"/>
      </w:tblPr>
      <w:tblGrid>
        <w:gridCol w:w="4211"/>
        <w:gridCol w:w="2774"/>
        <w:gridCol w:w="2776"/>
        <w:gridCol w:w="2774"/>
        <w:gridCol w:w="2774"/>
      </w:tblGrid>
      <w:tr w:rsidR="001D3A47">
        <w:trPr>
          <w:trHeight w:val="706"/>
          <w:jc w:val="center"/>
        </w:trPr>
        <w:tc>
          <w:tcPr>
            <w:tcW w:w="4211" w:type="dxa"/>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Уровень плодоношения,</w:t>
            </w:r>
          </w:p>
          <w:p w:rsidR="001D3A47" w:rsidRDefault="00B31FA2">
            <w:pPr>
              <w:suppressAutoHyphens/>
              <w:ind w:left="57"/>
              <w:rPr>
                <w:szCs w:val="22"/>
              </w:rPr>
            </w:pPr>
            <w:r>
              <w:rPr>
                <w:szCs w:val="22"/>
              </w:rPr>
              <w:t>кг/га</w:t>
            </w:r>
          </w:p>
        </w:tc>
        <w:tc>
          <w:tcPr>
            <w:tcW w:w="2774"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Черника</w:t>
            </w:r>
          </w:p>
        </w:tc>
        <w:tc>
          <w:tcPr>
            <w:tcW w:w="2776"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Голубика</w:t>
            </w:r>
          </w:p>
        </w:tc>
        <w:tc>
          <w:tcPr>
            <w:tcW w:w="2774"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Брусника</w:t>
            </w:r>
          </w:p>
        </w:tc>
        <w:tc>
          <w:tcPr>
            <w:tcW w:w="2774" w:type="dxa"/>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Клюква</w:t>
            </w:r>
          </w:p>
        </w:tc>
      </w:tr>
      <w:tr w:rsidR="001D3A47">
        <w:trPr>
          <w:trHeight w:val="65"/>
          <w:jc w:val="center"/>
        </w:trPr>
        <w:tc>
          <w:tcPr>
            <w:tcW w:w="4211" w:type="dxa"/>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1</w:t>
            </w:r>
          </w:p>
        </w:tc>
        <w:tc>
          <w:tcPr>
            <w:tcW w:w="277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2</w:t>
            </w:r>
          </w:p>
        </w:tc>
        <w:tc>
          <w:tcPr>
            <w:tcW w:w="277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3</w:t>
            </w:r>
          </w:p>
        </w:tc>
        <w:tc>
          <w:tcPr>
            <w:tcW w:w="277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4</w:t>
            </w:r>
          </w:p>
        </w:tc>
        <w:tc>
          <w:tcPr>
            <w:tcW w:w="2774"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5</w:t>
            </w:r>
          </w:p>
        </w:tc>
      </w:tr>
      <w:tr w:rsidR="001D3A47">
        <w:trPr>
          <w:jc w:val="center"/>
        </w:trPr>
        <w:tc>
          <w:tcPr>
            <w:tcW w:w="421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szCs w:val="22"/>
              </w:rPr>
            </w:pPr>
            <w:r>
              <w:rPr>
                <w:szCs w:val="22"/>
              </w:rPr>
              <w:t>Средний (100 – 200)</w:t>
            </w:r>
          </w:p>
        </w:tc>
        <w:tc>
          <w:tcPr>
            <w:tcW w:w="277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6/10</w:t>
            </w:r>
          </w:p>
        </w:tc>
        <w:tc>
          <w:tcPr>
            <w:tcW w:w="2776"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8/12</w:t>
            </w:r>
          </w:p>
        </w:tc>
        <w:tc>
          <w:tcPr>
            <w:tcW w:w="277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10/15</w:t>
            </w:r>
          </w:p>
        </w:tc>
        <w:tc>
          <w:tcPr>
            <w:tcW w:w="2774"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10/12</w:t>
            </w:r>
          </w:p>
        </w:tc>
      </w:tr>
      <w:tr w:rsidR="001D3A47">
        <w:trPr>
          <w:jc w:val="center"/>
        </w:trPr>
        <w:tc>
          <w:tcPr>
            <w:tcW w:w="421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szCs w:val="22"/>
              </w:rPr>
            </w:pPr>
            <w:r>
              <w:rPr>
                <w:szCs w:val="22"/>
              </w:rPr>
              <w:t>Хороший (200 – 300)</w:t>
            </w:r>
          </w:p>
        </w:tc>
        <w:tc>
          <w:tcPr>
            <w:tcW w:w="277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10/15</w:t>
            </w:r>
          </w:p>
        </w:tc>
        <w:tc>
          <w:tcPr>
            <w:tcW w:w="2776"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12/18</w:t>
            </w:r>
          </w:p>
        </w:tc>
        <w:tc>
          <w:tcPr>
            <w:tcW w:w="277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13/20</w:t>
            </w:r>
          </w:p>
        </w:tc>
        <w:tc>
          <w:tcPr>
            <w:tcW w:w="2774"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13/18</w:t>
            </w:r>
          </w:p>
        </w:tc>
      </w:tr>
      <w:tr w:rsidR="001D3A47">
        <w:trPr>
          <w:jc w:val="center"/>
        </w:trPr>
        <w:tc>
          <w:tcPr>
            <w:tcW w:w="4211" w:type="dxa"/>
            <w:tcBorders>
              <w:top w:val="single" w:sz="6" w:space="0" w:color="000000"/>
              <w:left w:val="single" w:sz="4" w:space="0" w:color="000000"/>
              <w:bottom w:val="single" w:sz="4" w:space="0" w:color="000000"/>
              <w:right w:val="single" w:sz="6" w:space="0" w:color="000000"/>
            </w:tcBorders>
          </w:tcPr>
          <w:p w:rsidR="001D3A47" w:rsidRDefault="00B31FA2">
            <w:pPr>
              <w:suppressAutoHyphens/>
              <w:ind w:left="57"/>
              <w:jc w:val="both"/>
              <w:rPr>
                <w:szCs w:val="22"/>
              </w:rPr>
            </w:pPr>
            <w:r>
              <w:rPr>
                <w:szCs w:val="22"/>
              </w:rPr>
              <w:t>Обильный (более 300)</w:t>
            </w:r>
          </w:p>
        </w:tc>
        <w:tc>
          <w:tcPr>
            <w:tcW w:w="2774" w:type="dxa"/>
            <w:tcBorders>
              <w:top w:val="single" w:sz="6" w:space="0" w:color="000000"/>
              <w:left w:val="single" w:sz="6" w:space="0" w:color="000000"/>
              <w:bottom w:val="single" w:sz="4" w:space="0" w:color="000000"/>
              <w:right w:val="single" w:sz="6" w:space="0" w:color="000000"/>
            </w:tcBorders>
          </w:tcPr>
          <w:p w:rsidR="001D3A47" w:rsidRDefault="00B31FA2">
            <w:pPr>
              <w:suppressAutoHyphens/>
              <w:ind w:left="57"/>
              <w:rPr>
                <w:szCs w:val="22"/>
              </w:rPr>
            </w:pPr>
            <w:r>
              <w:rPr>
                <w:szCs w:val="22"/>
              </w:rPr>
              <w:t>13/20</w:t>
            </w:r>
          </w:p>
        </w:tc>
        <w:tc>
          <w:tcPr>
            <w:tcW w:w="2776" w:type="dxa"/>
            <w:tcBorders>
              <w:top w:val="single" w:sz="6" w:space="0" w:color="000000"/>
              <w:left w:val="single" w:sz="6" w:space="0" w:color="000000"/>
              <w:bottom w:val="single" w:sz="4" w:space="0" w:color="000000"/>
              <w:right w:val="single" w:sz="6" w:space="0" w:color="000000"/>
            </w:tcBorders>
          </w:tcPr>
          <w:p w:rsidR="001D3A47" w:rsidRDefault="00B31FA2">
            <w:pPr>
              <w:suppressAutoHyphens/>
              <w:ind w:left="57"/>
              <w:rPr>
                <w:szCs w:val="22"/>
              </w:rPr>
            </w:pPr>
            <w:r>
              <w:rPr>
                <w:szCs w:val="22"/>
              </w:rPr>
              <w:t>18/24</w:t>
            </w:r>
          </w:p>
        </w:tc>
        <w:tc>
          <w:tcPr>
            <w:tcW w:w="2774" w:type="dxa"/>
            <w:tcBorders>
              <w:top w:val="single" w:sz="6" w:space="0" w:color="000000"/>
              <w:left w:val="single" w:sz="6" w:space="0" w:color="000000"/>
              <w:bottom w:val="single" w:sz="4" w:space="0" w:color="000000"/>
              <w:right w:val="single" w:sz="6" w:space="0" w:color="000000"/>
            </w:tcBorders>
          </w:tcPr>
          <w:p w:rsidR="001D3A47" w:rsidRDefault="00B31FA2">
            <w:pPr>
              <w:suppressAutoHyphens/>
              <w:ind w:left="57"/>
              <w:rPr>
                <w:szCs w:val="22"/>
              </w:rPr>
            </w:pPr>
            <w:r>
              <w:rPr>
                <w:szCs w:val="22"/>
              </w:rPr>
              <w:t>17/28</w:t>
            </w:r>
          </w:p>
        </w:tc>
        <w:tc>
          <w:tcPr>
            <w:tcW w:w="2774" w:type="dxa"/>
            <w:tcBorders>
              <w:top w:val="single" w:sz="6" w:space="0" w:color="000000"/>
              <w:left w:val="single" w:sz="6" w:space="0" w:color="000000"/>
              <w:bottom w:val="single" w:sz="4" w:space="0" w:color="000000"/>
              <w:right w:val="single" w:sz="4" w:space="0" w:color="000000"/>
            </w:tcBorders>
          </w:tcPr>
          <w:p w:rsidR="001D3A47" w:rsidRDefault="00B31FA2">
            <w:pPr>
              <w:suppressAutoHyphens/>
              <w:ind w:left="57"/>
              <w:rPr>
                <w:szCs w:val="22"/>
              </w:rPr>
            </w:pPr>
            <w:r>
              <w:rPr>
                <w:szCs w:val="22"/>
              </w:rPr>
              <w:t>21/25</w:t>
            </w:r>
          </w:p>
        </w:tc>
      </w:tr>
    </w:tbl>
    <w:p w:rsidR="001D3A47" w:rsidRDefault="00B31FA2">
      <w:pPr>
        <w:suppressAutoHyphens/>
        <w:spacing w:before="120" w:line="360" w:lineRule="auto"/>
        <w:ind w:firstLine="851"/>
        <w:jc w:val="both"/>
        <w:rPr>
          <w:rFonts w:cs="Courier New"/>
          <w:sz w:val="24"/>
        </w:rPr>
      </w:pPr>
      <w:r>
        <w:rPr>
          <w:rFonts w:cs="Courier New"/>
          <w:sz w:val="24"/>
        </w:rPr>
        <w:t xml:space="preserve">Оптимальная продолжительность периода заготовки ягод черники и голубики составляет 10 дней, брусники и клюквы – 20 (начиная со времени массового созревания плодов). </w:t>
      </w:r>
    </w:p>
    <w:p w:rsidR="001D3A47" w:rsidRDefault="00B31FA2">
      <w:pPr>
        <w:suppressAutoHyphens/>
        <w:spacing w:line="360" w:lineRule="auto"/>
        <w:ind w:firstLine="851"/>
        <w:jc w:val="both"/>
        <w:rPr>
          <w:rFonts w:cs="Courier New"/>
          <w:sz w:val="24"/>
        </w:rPr>
      </w:pPr>
      <w:r>
        <w:rPr>
          <w:rFonts w:cs="Courier New"/>
          <w:sz w:val="24"/>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1D3A47" w:rsidRDefault="00B31FA2">
      <w:pPr>
        <w:suppressAutoHyphens/>
        <w:spacing w:line="360" w:lineRule="auto"/>
        <w:ind w:firstLine="709"/>
        <w:jc w:val="both"/>
        <w:rPr>
          <w:b/>
          <w:bCs/>
          <w:i/>
          <w:iCs/>
          <w:sz w:val="24"/>
        </w:rPr>
      </w:pPr>
      <w:r>
        <w:rPr>
          <w:b/>
          <w:bCs/>
          <w:i/>
          <w:iCs/>
          <w:sz w:val="24"/>
        </w:rPr>
        <w:t>Нормативы и сроки сбора грибов</w:t>
      </w:r>
    </w:p>
    <w:p w:rsidR="001D3A47" w:rsidRDefault="00B31FA2">
      <w:pPr>
        <w:suppressAutoHyphens/>
        <w:spacing w:line="360" w:lineRule="auto"/>
        <w:ind w:firstLine="709"/>
        <w:jc w:val="both"/>
        <w:rPr>
          <w:sz w:val="24"/>
        </w:rPr>
      </w:pPr>
      <w:r>
        <w:rPr>
          <w:sz w:val="24"/>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1D3A47" w:rsidRDefault="00B31FA2">
      <w:pPr>
        <w:suppressAutoHyphens/>
        <w:spacing w:line="360" w:lineRule="auto"/>
        <w:ind w:firstLine="709"/>
        <w:jc w:val="both"/>
        <w:rPr>
          <w:sz w:val="24"/>
        </w:rPr>
      </w:pPr>
      <w:r>
        <w:rPr>
          <w:sz w:val="24"/>
        </w:rPr>
        <w:t>I – белые, грузди (настоящие и желтые), рыжики;</w:t>
      </w:r>
    </w:p>
    <w:p w:rsidR="001D3A47" w:rsidRDefault="00B31FA2">
      <w:pPr>
        <w:suppressAutoHyphens/>
        <w:spacing w:line="360" w:lineRule="auto"/>
        <w:ind w:firstLine="709"/>
        <w:jc w:val="both"/>
        <w:rPr>
          <w:sz w:val="24"/>
        </w:rPr>
      </w:pPr>
      <w:r>
        <w:rPr>
          <w:sz w:val="24"/>
        </w:rPr>
        <w:t>II – подосиновики, подберезовики, маслята, грузди основные и синеющие, подгруздки;</w:t>
      </w:r>
    </w:p>
    <w:p w:rsidR="001D3A47" w:rsidRDefault="00B31FA2">
      <w:pPr>
        <w:suppressAutoHyphens/>
        <w:spacing w:line="360" w:lineRule="auto"/>
        <w:ind w:firstLine="709"/>
        <w:jc w:val="both"/>
        <w:rPr>
          <w:sz w:val="24"/>
        </w:rPr>
      </w:pPr>
      <w:r>
        <w:rPr>
          <w:sz w:val="24"/>
        </w:rPr>
        <w:t>III – моховики, лисички, грузди черные, опята, козляки, польские грибы, белянки, валуи, волнушки, сыроежки, строчки, сморчки;</w:t>
      </w:r>
    </w:p>
    <w:p w:rsidR="001D3A47" w:rsidRDefault="00B31FA2">
      <w:pPr>
        <w:suppressAutoHyphens/>
        <w:spacing w:line="360" w:lineRule="auto"/>
        <w:ind w:firstLine="709"/>
        <w:jc w:val="both"/>
        <w:rPr>
          <w:sz w:val="24"/>
        </w:rPr>
        <w:sectPr w:rsidR="001D3A47">
          <w:headerReference w:type="default" r:id="rId242"/>
          <w:footerReference w:type="default" r:id="rId243"/>
          <w:headerReference w:type="first" r:id="rId244"/>
          <w:footerReference w:type="first" r:id="rId245"/>
          <w:pgSz w:w="16838" w:h="11906" w:orient="landscape"/>
          <w:pgMar w:top="1134" w:right="851" w:bottom="1134" w:left="1134" w:header="397" w:footer="397" w:gutter="0"/>
          <w:cols w:space="720"/>
          <w:formProt w:val="0"/>
          <w:docGrid w:linePitch="360"/>
        </w:sectPr>
      </w:pPr>
      <w:bookmarkStart w:id="648" w:name="_Hlk209009969"/>
      <w:r>
        <w:rPr>
          <w:sz w:val="24"/>
        </w:rPr>
        <w:t>IV – скрипицы, горькушки, серушки, зеленушки, рядовки, гладыши, вешенки, грузди перечные, краснушки, толстушки.</w:t>
      </w:r>
      <w:bookmarkEnd w:id="648"/>
    </w:p>
    <w:p w:rsidR="001D3A47" w:rsidRDefault="00B31FA2">
      <w:pPr>
        <w:suppressAutoHyphens/>
        <w:ind w:firstLine="851"/>
        <w:jc w:val="right"/>
        <w:rPr>
          <w:rFonts w:cs="Courier New"/>
          <w:i/>
          <w:iCs/>
          <w:sz w:val="24"/>
        </w:rPr>
      </w:pPr>
      <w:r>
        <w:rPr>
          <w:rFonts w:cs="Courier New"/>
          <w:i/>
          <w:iCs/>
          <w:sz w:val="24"/>
        </w:rPr>
        <w:lastRenderedPageBreak/>
        <w:t>Таблица 6</w:t>
      </w:r>
    </w:p>
    <w:p w:rsidR="001D3A47" w:rsidRDefault="00B31FA2">
      <w:pPr>
        <w:suppressAutoHyphens/>
        <w:spacing w:after="120"/>
        <w:ind w:firstLine="851"/>
        <w:rPr>
          <w:rFonts w:cs="Courier New"/>
          <w:sz w:val="24"/>
        </w:rPr>
      </w:pPr>
      <w:r>
        <w:rPr>
          <w:rFonts w:cs="Courier New"/>
          <w:sz w:val="24"/>
        </w:rPr>
        <w:t>Наиболее распространенные виды грибов, время и места сбора</w:t>
      </w:r>
    </w:p>
    <w:tbl>
      <w:tblPr>
        <w:tblW w:w="15309" w:type="dxa"/>
        <w:jc w:val="center"/>
        <w:tblLayout w:type="fixed"/>
        <w:tblCellMar>
          <w:left w:w="5" w:type="dxa"/>
          <w:right w:w="5" w:type="dxa"/>
        </w:tblCellMar>
        <w:tblLook w:val="0000"/>
      </w:tblPr>
      <w:tblGrid>
        <w:gridCol w:w="2283"/>
        <w:gridCol w:w="2480"/>
        <w:gridCol w:w="6428"/>
        <w:gridCol w:w="4118"/>
      </w:tblGrid>
      <w:tr w:rsidR="001D3A47">
        <w:trPr>
          <w:trHeight w:val="472"/>
          <w:tblHeader/>
          <w:jc w:val="center"/>
        </w:trPr>
        <w:tc>
          <w:tcPr>
            <w:tcW w:w="2282" w:type="dxa"/>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Название грибов</w:t>
            </w:r>
          </w:p>
        </w:tc>
        <w:tc>
          <w:tcPr>
            <w:tcW w:w="2480"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Время сбора</w:t>
            </w:r>
          </w:p>
        </w:tc>
        <w:tc>
          <w:tcPr>
            <w:tcW w:w="6428" w:type="dxa"/>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Место сбора</w:t>
            </w:r>
          </w:p>
        </w:tc>
        <w:tc>
          <w:tcPr>
            <w:tcW w:w="4118" w:type="dxa"/>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rFonts w:cs="Courier New"/>
                <w:szCs w:val="22"/>
              </w:rPr>
            </w:pPr>
            <w:r>
              <w:rPr>
                <w:rFonts w:cs="Courier New"/>
                <w:szCs w:val="22"/>
              </w:rPr>
              <w:t>Местное название</w:t>
            </w:r>
          </w:p>
        </w:tc>
      </w:tr>
      <w:tr w:rsidR="001D3A47">
        <w:trPr>
          <w:trHeight w:val="65"/>
          <w:tblHeader/>
          <w:jc w:val="center"/>
        </w:trPr>
        <w:tc>
          <w:tcPr>
            <w:tcW w:w="2282" w:type="dxa"/>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1</w:t>
            </w:r>
          </w:p>
        </w:tc>
        <w:tc>
          <w:tcPr>
            <w:tcW w:w="2480"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2</w:t>
            </w:r>
          </w:p>
        </w:tc>
        <w:tc>
          <w:tcPr>
            <w:tcW w:w="642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rFonts w:cs="Courier New"/>
                <w:szCs w:val="22"/>
              </w:rPr>
            </w:pPr>
            <w:r>
              <w:rPr>
                <w:rFonts w:cs="Courier New"/>
                <w:szCs w:val="22"/>
              </w:rPr>
              <w:t>3</w:t>
            </w:r>
          </w:p>
        </w:tc>
        <w:tc>
          <w:tcPr>
            <w:tcW w:w="4118"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ind w:left="57"/>
              <w:rPr>
                <w:rFonts w:cs="Courier New"/>
                <w:szCs w:val="22"/>
              </w:rPr>
            </w:pPr>
            <w:r>
              <w:rPr>
                <w:rFonts w:cs="Courier New"/>
                <w:szCs w:val="22"/>
              </w:rPr>
              <w:t>4</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Строчки</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Апрель – май</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сосновых лесах на вырубках, пожарищах, на песчаных почвах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1D3A47">
            <w:pPr>
              <w:suppressAutoHyphens/>
              <w:ind w:left="57"/>
              <w:jc w:val="both"/>
              <w:rPr>
                <w:rFonts w:cs="Courier New"/>
                <w:szCs w:val="22"/>
              </w:rPr>
            </w:pP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Сморчки</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Апрель – май</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сосновых и лиственных лесах, в кустарниках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1D3A47">
            <w:pPr>
              <w:suppressAutoHyphens/>
              <w:ind w:left="57"/>
              <w:jc w:val="both"/>
              <w:rPr>
                <w:rFonts w:cs="Courier New"/>
                <w:szCs w:val="22"/>
              </w:rPr>
            </w:pP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Белый гриб</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сентябрь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сосновых, еловых, березовых и дубовых лесах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Боровик, беловик, коровка</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Рыжик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Август – сентябрь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сосновых и еловых изреженных лесах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Еловик, рядка</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Сыроежка</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Во всех лесах, но больше в лиственных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Говорушка, чертополох, горянка</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Подберезовик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Растет всюду, где есть береза</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Черныш, колосовик, обабок</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Подосиновик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Июль – сентябрь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молодых осинниках и в смешанных лесах с примесью осины</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Красноголовик, красюк</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Масленок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сосняках и мелких молодых сосняках (культурах)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Масляк, челыш, желтяк</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Моховик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сентябрь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сосновых борах на тощих торфянисто-песчаных почвах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Пестрец</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Опенок</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Август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На пнях хвойных и лиственных пород, особенно ольхи</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Осенний гриб</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Лисичка</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сентябрь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Увлажненные места в березовых, хвойных и смешанных лесах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Силосень, лисица</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Валуй</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Июль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Во всех лесах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Кулачок, кульбик, бычок, забалуй</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Груздь</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Июль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лиственных и смешанных лесах с подлеском из липы и лещины</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Грузель, сухарь</w:t>
            </w:r>
          </w:p>
        </w:tc>
      </w:tr>
      <w:tr w:rsidR="001D3A47">
        <w:trPr>
          <w:jc w:val="center"/>
        </w:trPr>
        <w:tc>
          <w:tcPr>
            <w:tcW w:w="2282"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Свинушка</w:t>
            </w:r>
          </w:p>
        </w:tc>
        <w:tc>
          <w:tcPr>
            <w:tcW w:w="248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Июнь – октябрь</w:t>
            </w:r>
          </w:p>
        </w:tc>
        <w:tc>
          <w:tcPr>
            <w:tcW w:w="64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хвойных и лиственных лесах по опушкам, у дорог, в парках</w:t>
            </w:r>
          </w:p>
        </w:tc>
        <w:tc>
          <w:tcPr>
            <w:tcW w:w="4118"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jc w:val="both"/>
              <w:rPr>
                <w:rFonts w:cs="Courier New"/>
                <w:szCs w:val="22"/>
              </w:rPr>
            </w:pPr>
            <w:r>
              <w:rPr>
                <w:rFonts w:cs="Courier New"/>
                <w:szCs w:val="22"/>
              </w:rPr>
              <w:t>Дунька, свиное ухо</w:t>
            </w:r>
          </w:p>
        </w:tc>
      </w:tr>
      <w:tr w:rsidR="001D3A47">
        <w:trPr>
          <w:jc w:val="center"/>
        </w:trPr>
        <w:tc>
          <w:tcPr>
            <w:tcW w:w="2282" w:type="dxa"/>
            <w:tcBorders>
              <w:top w:val="single" w:sz="6" w:space="0" w:color="000000"/>
              <w:left w:val="single" w:sz="4" w:space="0" w:color="000000"/>
              <w:bottom w:val="single" w:sz="4" w:space="0" w:color="000000"/>
              <w:right w:val="single" w:sz="6" w:space="0" w:color="000000"/>
            </w:tcBorders>
          </w:tcPr>
          <w:p w:rsidR="001D3A47" w:rsidRDefault="00B31FA2">
            <w:pPr>
              <w:suppressAutoHyphens/>
              <w:ind w:left="57"/>
              <w:jc w:val="both"/>
              <w:rPr>
                <w:rFonts w:cs="Courier New"/>
                <w:szCs w:val="22"/>
              </w:rPr>
            </w:pPr>
            <w:r>
              <w:rPr>
                <w:rFonts w:cs="Courier New"/>
                <w:szCs w:val="22"/>
              </w:rPr>
              <w:t>Волнушка</w:t>
            </w:r>
          </w:p>
        </w:tc>
        <w:tc>
          <w:tcPr>
            <w:tcW w:w="2480" w:type="dxa"/>
            <w:tcBorders>
              <w:top w:val="single" w:sz="6" w:space="0" w:color="000000"/>
              <w:left w:val="single" w:sz="6" w:space="0" w:color="000000"/>
              <w:bottom w:val="single" w:sz="4" w:space="0" w:color="000000"/>
              <w:right w:val="single" w:sz="6" w:space="0" w:color="000000"/>
            </w:tcBorders>
          </w:tcPr>
          <w:p w:rsidR="001D3A47" w:rsidRDefault="00B31FA2">
            <w:pPr>
              <w:suppressAutoHyphens/>
              <w:ind w:left="57"/>
              <w:jc w:val="both"/>
              <w:rPr>
                <w:rFonts w:cs="Courier New"/>
                <w:szCs w:val="22"/>
              </w:rPr>
            </w:pPr>
            <w:r>
              <w:rPr>
                <w:rFonts w:cs="Courier New"/>
                <w:szCs w:val="22"/>
              </w:rPr>
              <w:t>Июль – октябрь</w:t>
            </w:r>
          </w:p>
        </w:tc>
        <w:tc>
          <w:tcPr>
            <w:tcW w:w="6428" w:type="dxa"/>
            <w:tcBorders>
              <w:top w:val="single" w:sz="6" w:space="0" w:color="000000"/>
              <w:left w:val="single" w:sz="6" w:space="0" w:color="000000"/>
              <w:bottom w:val="single" w:sz="4" w:space="0" w:color="000000"/>
              <w:right w:val="single" w:sz="6" w:space="0" w:color="000000"/>
            </w:tcBorders>
          </w:tcPr>
          <w:p w:rsidR="001D3A47" w:rsidRDefault="00B31FA2">
            <w:pPr>
              <w:suppressAutoHyphens/>
              <w:ind w:left="57"/>
              <w:jc w:val="both"/>
              <w:rPr>
                <w:rFonts w:cs="Courier New"/>
                <w:szCs w:val="22"/>
              </w:rPr>
            </w:pPr>
            <w:r>
              <w:rPr>
                <w:rFonts w:cs="Courier New"/>
                <w:szCs w:val="22"/>
              </w:rPr>
              <w:t>В смешанных и березовых лесах</w:t>
            </w:r>
          </w:p>
        </w:tc>
        <w:tc>
          <w:tcPr>
            <w:tcW w:w="4118" w:type="dxa"/>
            <w:tcBorders>
              <w:top w:val="single" w:sz="6" w:space="0" w:color="000000"/>
              <w:left w:val="single" w:sz="6" w:space="0" w:color="000000"/>
              <w:bottom w:val="single" w:sz="4" w:space="0" w:color="000000"/>
              <w:right w:val="single" w:sz="4" w:space="0" w:color="000000"/>
            </w:tcBorders>
          </w:tcPr>
          <w:p w:rsidR="001D3A47" w:rsidRDefault="00B31FA2">
            <w:pPr>
              <w:suppressAutoHyphens/>
              <w:ind w:left="57"/>
              <w:jc w:val="both"/>
              <w:rPr>
                <w:rFonts w:cs="Courier New"/>
                <w:szCs w:val="22"/>
              </w:rPr>
            </w:pPr>
            <w:r>
              <w:rPr>
                <w:rFonts w:cs="Courier New"/>
                <w:szCs w:val="22"/>
              </w:rPr>
              <w:t>Краснуха, волжанка</w:t>
            </w:r>
          </w:p>
        </w:tc>
      </w:tr>
    </w:tbl>
    <w:p w:rsidR="001D3A47" w:rsidRDefault="00B31FA2">
      <w:pPr>
        <w:suppressAutoHyphens/>
        <w:spacing w:before="120" w:line="360" w:lineRule="auto"/>
        <w:ind w:firstLine="709"/>
        <w:jc w:val="both"/>
        <w:rPr>
          <w:sz w:val="24"/>
        </w:rPr>
      </w:pPr>
      <w:r>
        <w:rPr>
          <w:sz w:val="24"/>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1D3A47" w:rsidRDefault="00B31FA2">
      <w:pPr>
        <w:suppressAutoHyphens/>
        <w:spacing w:before="120" w:line="360" w:lineRule="auto"/>
        <w:ind w:firstLine="709"/>
        <w:jc w:val="both"/>
        <w:rPr>
          <w:sz w:val="24"/>
        </w:rPr>
      </w:pPr>
      <w:r>
        <w:rPr>
          <w:sz w:val="24"/>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1D3A47" w:rsidRDefault="00B31FA2">
      <w:pPr>
        <w:suppressAutoHyphens/>
        <w:spacing w:before="120" w:line="360" w:lineRule="auto"/>
        <w:ind w:firstLine="709"/>
        <w:jc w:val="both"/>
        <w:rPr>
          <w:sz w:val="24"/>
        </w:rPr>
      </w:pPr>
      <w:r>
        <w:rPr>
          <w:sz w:val="24"/>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 из расчета исключают также охраняемые территории, сбор грибов на которых не допустим.</w:t>
      </w:r>
    </w:p>
    <w:p w:rsidR="001D3A47" w:rsidRDefault="00B31FA2">
      <w:pPr>
        <w:suppressAutoHyphens/>
        <w:spacing w:before="120" w:line="360" w:lineRule="auto"/>
        <w:ind w:firstLine="709"/>
        <w:jc w:val="both"/>
        <w:rPr>
          <w:rFonts w:cs="Courier New"/>
          <w:sz w:val="28"/>
          <w:szCs w:val="28"/>
        </w:rPr>
        <w:sectPr w:rsidR="001D3A47">
          <w:headerReference w:type="default" r:id="rId246"/>
          <w:footerReference w:type="default" r:id="rId247"/>
          <w:headerReference w:type="first" r:id="rId248"/>
          <w:footerReference w:type="first" r:id="rId249"/>
          <w:pgSz w:w="16838" w:h="11906" w:orient="landscape"/>
          <w:pgMar w:top="1134" w:right="851" w:bottom="1134" w:left="1134" w:header="397" w:footer="397" w:gutter="0"/>
          <w:cols w:space="720"/>
          <w:formProt w:val="0"/>
          <w:docGrid w:linePitch="360"/>
        </w:sectPr>
      </w:pPr>
      <w:bookmarkStart w:id="649" w:name="_Hlk209009984"/>
      <w:r>
        <w:rPr>
          <w:sz w:val="24"/>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bookmarkEnd w:id="649"/>
    </w:p>
    <w:p w:rsidR="001D3A47" w:rsidRDefault="00B31FA2">
      <w:pPr>
        <w:tabs>
          <w:tab w:val="left" w:pos="10380"/>
        </w:tabs>
        <w:suppressAutoHyphens/>
        <w:jc w:val="right"/>
        <w:rPr>
          <w:rFonts w:cs="Courier New"/>
          <w:i/>
          <w:iCs/>
          <w:sz w:val="24"/>
        </w:rPr>
      </w:pPr>
      <w:r>
        <w:rPr>
          <w:rFonts w:cs="Courier New"/>
          <w:i/>
          <w:iCs/>
          <w:sz w:val="24"/>
        </w:rPr>
        <w:lastRenderedPageBreak/>
        <w:t>Таблица 7</w:t>
      </w:r>
    </w:p>
    <w:p w:rsidR="001D3A47" w:rsidRDefault="00B31FA2">
      <w:pPr>
        <w:suppressAutoHyphens/>
        <w:spacing w:after="120"/>
        <w:rPr>
          <w:rFonts w:cs="Courier New"/>
          <w:sz w:val="24"/>
        </w:rPr>
      </w:pPr>
      <w:r>
        <w:rPr>
          <w:rFonts w:cs="Courier New"/>
          <w:sz w:val="24"/>
        </w:rPr>
        <w:t>Шкала биологической урожайности грибов в основных группах типов лесорастительных условий</w:t>
      </w:r>
    </w:p>
    <w:tbl>
      <w:tblPr>
        <w:tblW w:w="5000" w:type="pct"/>
        <w:jc w:val="center"/>
        <w:tblLayout w:type="fixed"/>
        <w:tblLook w:val="0000"/>
      </w:tblPr>
      <w:tblGrid>
        <w:gridCol w:w="5068"/>
        <w:gridCol w:w="2146"/>
        <w:gridCol w:w="1920"/>
        <w:gridCol w:w="1921"/>
        <w:gridCol w:w="1923"/>
        <w:gridCol w:w="2091"/>
      </w:tblGrid>
      <w:tr w:rsidR="001D3A47">
        <w:trPr>
          <w:trHeight w:val="222"/>
          <w:jc w:val="center"/>
        </w:trPr>
        <w:tc>
          <w:tcPr>
            <w:tcW w:w="4996"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spacing w:before="120"/>
              <w:rPr>
                <w:rFonts w:cs="Courier New"/>
                <w:szCs w:val="22"/>
              </w:rPr>
            </w:pPr>
            <w:r>
              <w:rPr>
                <w:rFonts w:cs="Courier New"/>
                <w:szCs w:val="22"/>
              </w:rPr>
              <w:t>Тип леса</w:t>
            </w:r>
          </w:p>
        </w:tc>
        <w:tc>
          <w:tcPr>
            <w:tcW w:w="2115"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Преобладающая</w:t>
            </w:r>
          </w:p>
          <w:p w:rsidR="001D3A47" w:rsidRDefault="00B31FA2">
            <w:pPr>
              <w:suppressAutoHyphens/>
              <w:rPr>
                <w:rFonts w:cs="Courier New"/>
                <w:szCs w:val="22"/>
              </w:rPr>
            </w:pPr>
            <w:r>
              <w:rPr>
                <w:rFonts w:cs="Courier New"/>
                <w:szCs w:val="22"/>
              </w:rPr>
              <w:t>порода</w:t>
            </w:r>
          </w:p>
        </w:tc>
        <w:tc>
          <w:tcPr>
            <w:tcW w:w="5680" w:type="dxa"/>
            <w:gridSpan w:val="3"/>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Сезонная урожайность, кг/га</w:t>
            </w:r>
          </w:p>
        </w:tc>
        <w:tc>
          <w:tcPr>
            <w:tcW w:w="2061" w:type="dxa"/>
            <w:vMerge w:val="restart"/>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rPr>
            </w:pPr>
            <w:r>
              <w:rPr>
                <w:rFonts w:cs="Courier New"/>
                <w:szCs w:val="22"/>
              </w:rPr>
              <w:t>Среднегодовая</w:t>
            </w:r>
          </w:p>
          <w:p w:rsidR="001D3A47" w:rsidRDefault="00B31FA2">
            <w:pPr>
              <w:suppressAutoHyphens/>
              <w:rPr>
                <w:rFonts w:cs="Courier New"/>
                <w:szCs w:val="22"/>
              </w:rPr>
            </w:pPr>
            <w:r>
              <w:rPr>
                <w:rFonts w:cs="Courier New"/>
                <w:szCs w:val="22"/>
              </w:rPr>
              <w:t>урожайность,</w:t>
            </w:r>
          </w:p>
          <w:p w:rsidR="001D3A47" w:rsidRDefault="00B31FA2">
            <w:pPr>
              <w:suppressAutoHyphens/>
              <w:rPr>
                <w:rFonts w:cs="Courier New"/>
                <w:szCs w:val="22"/>
              </w:rPr>
            </w:pPr>
            <w:r>
              <w:rPr>
                <w:rFonts w:cs="Courier New"/>
                <w:szCs w:val="22"/>
              </w:rPr>
              <w:t>кг/га</w:t>
            </w:r>
          </w:p>
        </w:tc>
      </w:tr>
      <w:tr w:rsidR="001D3A47">
        <w:trPr>
          <w:trHeight w:val="218"/>
          <w:jc w:val="center"/>
        </w:trPr>
        <w:tc>
          <w:tcPr>
            <w:tcW w:w="4996"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rPr>
                <w:rFonts w:cs="Courier New"/>
                <w:szCs w:val="22"/>
              </w:rPr>
            </w:pPr>
          </w:p>
        </w:tc>
        <w:tc>
          <w:tcPr>
            <w:tcW w:w="2115"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rPr>
                <w:rFonts w:cs="Courier New"/>
                <w:szCs w:val="22"/>
              </w:rPr>
            </w:pPr>
          </w:p>
        </w:tc>
        <w:tc>
          <w:tcPr>
            <w:tcW w:w="18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Плохая</w:t>
            </w:r>
          </w:p>
        </w:tc>
        <w:tc>
          <w:tcPr>
            <w:tcW w:w="1893"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Средний</w:t>
            </w:r>
          </w:p>
        </w:tc>
        <w:tc>
          <w:tcPr>
            <w:tcW w:w="189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Хорошая</w:t>
            </w:r>
          </w:p>
        </w:tc>
        <w:tc>
          <w:tcPr>
            <w:tcW w:w="2061" w:type="dxa"/>
            <w:vMerge/>
            <w:tcBorders>
              <w:top w:val="single" w:sz="6" w:space="0" w:color="000000"/>
              <w:left w:val="single" w:sz="6" w:space="0" w:color="000000"/>
              <w:bottom w:val="single" w:sz="6" w:space="0" w:color="000000"/>
              <w:right w:val="single" w:sz="4" w:space="0" w:color="000000"/>
            </w:tcBorders>
          </w:tcPr>
          <w:p w:rsidR="001D3A47" w:rsidRDefault="001D3A47">
            <w:pPr>
              <w:suppressAutoHyphens/>
              <w:rPr>
                <w:rFonts w:cs="Courier New"/>
                <w:szCs w:val="22"/>
              </w:rPr>
            </w:pPr>
          </w:p>
        </w:tc>
      </w:tr>
      <w:tr w:rsidR="001D3A47">
        <w:trPr>
          <w:trHeight w:val="218"/>
          <w:jc w:val="center"/>
        </w:trPr>
        <w:tc>
          <w:tcPr>
            <w:tcW w:w="4996"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1</w:t>
            </w:r>
          </w:p>
        </w:tc>
        <w:tc>
          <w:tcPr>
            <w:tcW w:w="211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2</w:t>
            </w:r>
          </w:p>
        </w:tc>
        <w:tc>
          <w:tcPr>
            <w:tcW w:w="1892"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3</w:t>
            </w:r>
          </w:p>
        </w:tc>
        <w:tc>
          <w:tcPr>
            <w:tcW w:w="1893"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4</w:t>
            </w:r>
          </w:p>
        </w:tc>
        <w:tc>
          <w:tcPr>
            <w:tcW w:w="189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5</w:t>
            </w:r>
          </w:p>
        </w:tc>
        <w:tc>
          <w:tcPr>
            <w:tcW w:w="2061"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rFonts w:cs="Courier New"/>
                <w:szCs w:val="22"/>
              </w:rPr>
            </w:pPr>
            <w:r>
              <w:rPr>
                <w:rFonts w:cs="Courier New"/>
                <w:szCs w:val="22"/>
              </w:rPr>
              <w:t>6</w:t>
            </w:r>
          </w:p>
        </w:tc>
      </w:tr>
      <w:tr w:rsidR="001D3A47">
        <w:trPr>
          <w:trHeight w:val="229"/>
          <w:jc w:val="center"/>
        </w:trPr>
        <w:tc>
          <w:tcPr>
            <w:tcW w:w="4996" w:type="dxa"/>
            <w:tcBorders>
              <w:top w:val="single" w:sz="6" w:space="0" w:color="000000"/>
              <w:left w:val="single" w:sz="4" w:space="0" w:color="000000"/>
              <w:bottom w:val="single" w:sz="6" w:space="0" w:color="000000"/>
              <w:right w:val="single" w:sz="6" w:space="0" w:color="000000"/>
            </w:tcBorders>
          </w:tcPr>
          <w:p w:rsidR="001D3A47" w:rsidRDefault="00B31FA2">
            <w:pPr>
              <w:suppressAutoHyphens/>
              <w:jc w:val="both"/>
              <w:rPr>
                <w:rFonts w:cs="Courier New"/>
                <w:szCs w:val="22"/>
              </w:rPr>
            </w:pPr>
            <w:r>
              <w:rPr>
                <w:rFonts w:cs="Courier New"/>
                <w:szCs w:val="22"/>
              </w:rPr>
              <w:t>Лишайниковый</w:t>
            </w:r>
          </w:p>
        </w:tc>
        <w:tc>
          <w:tcPr>
            <w:tcW w:w="211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caps/>
                <w:szCs w:val="22"/>
              </w:rPr>
            </w:pPr>
            <w:r>
              <w:rPr>
                <w:rFonts w:cs="Courier New"/>
                <w:caps/>
                <w:szCs w:val="22"/>
              </w:rPr>
              <w:t>с</w:t>
            </w:r>
          </w:p>
        </w:tc>
        <w:tc>
          <w:tcPr>
            <w:tcW w:w="189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10</w:t>
            </w:r>
          </w:p>
        </w:tc>
        <w:tc>
          <w:tcPr>
            <w:tcW w:w="1893"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25</w:t>
            </w:r>
          </w:p>
        </w:tc>
        <w:tc>
          <w:tcPr>
            <w:tcW w:w="189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50</w:t>
            </w:r>
          </w:p>
        </w:tc>
        <w:tc>
          <w:tcPr>
            <w:tcW w:w="2061"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rFonts w:cs="Courier New"/>
                <w:szCs w:val="22"/>
              </w:rPr>
            </w:pPr>
            <w:r>
              <w:rPr>
                <w:rFonts w:cs="Courier New"/>
                <w:szCs w:val="22"/>
              </w:rPr>
              <w:t>25</w:t>
            </w:r>
          </w:p>
        </w:tc>
      </w:tr>
      <w:tr w:rsidR="001D3A47">
        <w:trPr>
          <w:jc w:val="center"/>
        </w:trPr>
        <w:tc>
          <w:tcPr>
            <w:tcW w:w="4996" w:type="dxa"/>
            <w:tcBorders>
              <w:top w:val="single" w:sz="6" w:space="0" w:color="000000"/>
              <w:left w:val="single" w:sz="4" w:space="0" w:color="000000"/>
              <w:bottom w:val="single" w:sz="6" w:space="0" w:color="000000"/>
              <w:right w:val="single" w:sz="6" w:space="0" w:color="000000"/>
            </w:tcBorders>
          </w:tcPr>
          <w:p w:rsidR="001D3A47" w:rsidRDefault="00B31FA2">
            <w:pPr>
              <w:suppressAutoHyphens/>
              <w:jc w:val="both"/>
              <w:rPr>
                <w:rFonts w:cs="Courier New"/>
                <w:szCs w:val="22"/>
              </w:rPr>
            </w:pPr>
            <w:r>
              <w:rPr>
                <w:rFonts w:cs="Courier New"/>
                <w:szCs w:val="22"/>
              </w:rPr>
              <w:t>Бруснично-зеленомошный</w:t>
            </w:r>
          </w:p>
        </w:tc>
        <w:tc>
          <w:tcPr>
            <w:tcW w:w="211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caps/>
                <w:szCs w:val="22"/>
              </w:rPr>
            </w:pPr>
            <w:r>
              <w:rPr>
                <w:rFonts w:cs="Courier New"/>
                <w:caps/>
                <w:szCs w:val="22"/>
              </w:rPr>
              <w:t>с</w:t>
            </w:r>
          </w:p>
        </w:tc>
        <w:tc>
          <w:tcPr>
            <w:tcW w:w="189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12</w:t>
            </w:r>
          </w:p>
        </w:tc>
        <w:tc>
          <w:tcPr>
            <w:tcW w:w="1893"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30</w:t>
            </w:r>
          </w:p>
        </w:tc>
        <w:tc>
          <w:tcPr>
            <w:tcW w:w="189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60</w:t>
            </w:r>
          </w:p>
        </w:tc>
        <w:tc>
          <w:tcPr>
            <w:tcW w:w="2061"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rFonts w:cs="Courier New"/>
                <w:szCs w:val="22"/>
              </w:rPr>
            </w:pPr>
            <w:r>
              <w:rPr>
                <w:rFonts w:cs="Courier New"/>
                <w:szCs w:val="22"/>
              </w:rPr>
              <w:t>30</w:t>
            </w:r>
          </w:p>
        </w:tc>
      </w:tr>
      <w:tr w:rsidR="001D3A47">
        <w:trPr>
          <w:jc w:val="center"/>
        </w:trPr>
        <w:tc>
          <w:tcPr>
            <w:tcW w:w="4996" w:type="dxa"/>
            <w:tcBorders>
              <w:top w:val="single" w:sz="6" w:space="0" w:color="000000"/>
              <w:left w:val="single" w:sz="4" w:space="0" w:color="000000"/>
              <w:bottom w:val="single" w:sz="6" w:space="0" w:color="000000"/>
              <w:right w:val="single" w:sz="6" w:space="0" w:color="000000"/>
            </w:tcBorders>
          </w:tcPr>
          <w:p w:rsidR="001D3A47" w:rsidRDefault="00B31FA2">
            <w:pPr>
              <w:suppressAutoHyphens/>
              <w:jc w:val="both"/>
              <w:rPr>
                <w:rFonts w:cs="Courier New"/>
                <w:szCs w:val="22"/>
              </w:rPr>
            </w:pPr>
            <w:r>
              <w:rPr>
                <w:rFonts w:cs="Courier New"/>
                <w:szCs w:val="22"/>
              </w:rPr>
              <w:t>Травяные типы</w:t>
            </w:r>
          </w:p>
        </w:tc>
        <w:tc>
          <w:tcPr>
            <w:tcW w:w="211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caps/>
                <w:szCs w:val="22"/>
              </w:rPr>
            </w:pPr>
            <w:r>
              <w:rPr>
                <w:rFonts w:cs="Courier New"/>
                <w:caps/>
                <w:szCs w:val="22"/>
              </w:rPr>
              <w:t>с</w:t>
            </w:r>
          </w:p>
        </w:tc>
        <w:tc>
          <w:tcPr>
            <w:tcW w:w="189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16</w:t>
            </w:r>
          </w:p>
        </w:tc>
        <w:tc>
          <w:tcPr>
            <w:tcW w:w="1893"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40</w:t>
            </w:r>
          </w:p>
        </w:tc>
        <w:tc>
          <w:tcPr>
            <w:tcW w:w="189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rFonts w:cs="Courier New"/>
                <w:szCs w:val="22"/>
              </w:rPr>
            </w:pPr>
            <w:r>
              <w:rPr>
                <w:rFonts w:cs="Courier New"/>
                <w:szCs w:val="22"/>
              </w:rPr>
              <w:t>80</w:t>
            </w:r>
          </w:p>
        </w:tc>
        <w:tc>
          <w:tcPr>
            <w:tcW w:w="2061"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rFonts w:cs="Courier New"/>
                <w:szCs w:val="22"/>
              </w:rPr>
            </w:pPr>
            <w:r>
              <w:rPr>
                <w:rFonts w:cs="Courier New"/>
                <w:szCs w:val="22"/>
              </w:rPr>
              <w:t>40</w:t>
            </w:r>
          </w:p>
        </w:tc>
      </w:tr>
      <w:tr w:rsidR="001D3A47">
        <w:trPr>
          <w:jc w:val="center"/>
        </w:trPr>
        <w:tc>
          <w:tcPr>
            <w:tcW w:w="4996" w:type="dxa"/>
            <w:tcBorders>
              <w:top w:val="single" w:sz="6" w:space="0" w:color="000000"/>
              <w:left w:val="single" w:sz="4" w:space="0" w:color="000000"/>
              <w:bottom w:val="single" w:sz="4" w:space="0" w:color="000000"/>
              <w:right w:val="single" w:sz="6" w:space="0" w:color="000000"/>
            </w:tcBorders>
          </w:tcPr>
          <w:p w:rsidR="001D3A47" w:rsidRDefault="00B31FA2">
            <w:pPr>
              <w:suppressAutoHyphens/>
              <w:jc w:val="both"/>
              <w:rPr>
                <w:rFonts w:cs="Courier New"/>
                <w:szCs w:val="22"/>
              </w:rPr>
            </w:pPr>
            <w:r>
              <w:rPr>
                <w:rFonts w:cs="Courier New"/>
                <w:szCs w:val="22"/>
              </w:rPr>
              <w:t>Травяные типы</w:t>
            </w:r>
          </w:p>
        </w:tc>
        <w:tc>
          <w:tcPr>
            <w:tcW w:w="2115"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rFonts w:cs="Courier New"/>
                <w:caps/>
                <w:szCs w:val="22"/>
              </w:rPr>
            </w:pPr>
            <w:r>
              <w:rPr>
                <w:rFonts w:cs="Courier New"/>
                <w:caps/>
                <w:szCs w:val="22"/>
              </w:rPr>
              <w:t>б</w:t>
            </w:r>
          </w:p>
        </w:tc>
        <w:tc>
          <w:tcPr>
            <w:tcW w:w="1892"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rFonts w:cs="Courier New"/>
                <w:szCs w:val="22"/>
              </w:rPr>
            </w:pPr>
            <w:r>
              <w:rPr>
                <w:rFonts w:cs="Courier New"/>
                <w:szCs w:val="22"/>
              </w:rPr>
              <w:t>40</w:t>
            </w:r>
          </w:p>
        </w:tc>
        <w:tc>
          <w:tcPr>
            <w:tcW w:w="1893"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rFonts w:cs="Courier New"/>
                <w:szCs w:val="22"/>
              </w:rPr>
            </w:pPr>
            <w:r>
              <w:rPr>
                <w:rFonts w:cs="Courier New"/>
                <w:szCs w:val="22"/>
              </w:rPr>
              <w:t>100</w:t>
            </w:r>
          </w:p>
        </w:tc>
        <w:tc>
          <w:tcPr>
            <w:tcW w:w="1895"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rFonts w:cs="Courier New"/>
                <w:szCs w:val="22"/>
              </w:rPr>
            </w:pPr>
            <w:r>
              <w:rPr>
                <w:rFonts w:cs="Courier New"/>
                <w:szCs w:val="22"/>
              </w:rPr>
              <w:t>200</w:t>
            </w:r>
          </w:p>
        </w:tc>
        <w:tc>
          <w:tcPr>
            <w:tcW w:w="2061" w:type="dxa"/>
            <w:tcBorders>
              <w:top w:val="single" w:sz="6" w:space="0" w:color="000000"/>
              <w:left w:val="single" w:sz="6" w:space="0" w:color="000000"/>
              <w:bottom w:val="single" w:sz="4" w:space="0" w:color="000000"/>
              <w:right w:val="single" w:sz="4" w:space="0" w:color="000000"/>
            </w:tcBorders>
          </w:tcPr>
          <w:p w:rsidR="001D3A47" w:rsidRDefault="00B31FA2">
            <w:pPr>
              <w:suppressAutoHyphens/>
              <w:rPr>
                <w:rFonts w:cs="Courier New"/>
                <w:szCs w:val="22"/>
              </w:rPr>
            </w:pPr>
            <w:r>
              <w:rPr>
                <w:rFonts w:cs="Courier New"/>
                <w:szCs w:val="22"/>
              </w:rPr>
              <w:t>100</w:t>
            </w:r>
          </w:p>
        </w:tc>
      </w:tr>
    </w:tbl>
    <w:p w:rsidR="001D3A47" w:rsidRDefault="00B31FA2">
      <w:pPr>
        <w:suppressAutoHyphens/>
        <w:spacing w:before="120" w:line="360" w:lineRule="auto"/>
        <w:ind w:firstLine="709"/>
        <w:jc w:val="both"/>
        <w:rPr>
          <w:sz w:val="24"/>
        </w:rPr>
      </w:pPr>
      <w:r>
        <w:rPr>
          <w:sz w:val="24"/>
        </w:rPr>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1D3A47" w:rsidRDefault="00B31FA2">
      <w:pPr>
        <w:suppressAutoHyphens/>
        <w:spacing w:line="360" w:lineRule="auto"/>
        <w:ind w:firstLine="709"/>
        <w:jc w:val="both"/>
        <w:rPr>
          <w:sz w:val="24"/>
        </w:rPr>
      </w:pPr>
      <w:r>
        <w:rPr>
          <w:sz w:val="24"/>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1D3A47" w:rsidRDefault="00B31FA2" w:rsidP="00B31FA2">
      <w:pPr>
        <w:pStyle w:val="afffb"/>
        <w:numPr>
          <w:ilvl w:val="0"/>
          <w:numId w:val="30"/>
        </w:numPr>
        <w:suppressAutoHyphens/>
        <w:spacing w:line="360" w:lineRule="auto"/>
        <w:jc w:val="both"/>
      </w:pPr>
      <w: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1D3A47" w:rsidRDefault="00B31FA2" w:rsidP="00B31FA2">
      <w:pPr>
        <w:pStyle w:val="afffb"/>
        <w:numPr>
          <w:ilvl w:val="0"/>
          <w:numId w:val="30"/>
        </w:numPr>
        <w:suppressAutoHyphens/>
        <w:spacing w:line="360" w:lineRule="auto"/>
        <w:jc w:val="both"/>
      </w:pPr>
      <w: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1D3A47" w:rsidRDefault="00B31FA2" w:rsidP="00B31FA2">
      <w:pPr>
        <w:pStyle w:val="afffb"/>
        <w:numPr>
          <w:ilvl w:val="0"/>
          <w:numId w:val="30"/>
        </w:numPr>
        <w:suppressAutoHyphens/>
        <w:spacing w:line="360" w:lineRule="auto"/>
        <w:jc w:val="both"/>
      </w:pPr>
      <w:r>
        <w:t>высокая – грибы в летне-осенний сезон встречаются повсеместно и обильно.</w:t>
      </w:r>
    </w:p>
    <w:p w:rsidR="001D3A47" w:rsidRDefault="00B31FA2">
      <w:pPr>
        <w:suppressAutoHyphens/>
        <w:spacing w:line="360" w:lineRule="auto"/>
        <w:ind w:firstLine="709"/>
        <w:jc w:val="both"/>
        <w:rPr>
          <w:sz w:val="24"/>
        </w:rPr>
      </w:pPr>
      <w:bookmarkStart w:id="650" w:name="_Hlk209010008"/>
      <w:r>
        <w:rPr>
          <w:sz w:val="24"/>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bookmarkEnd w:id="650"/>
    </w:p>
    <w:p w:rsidR="001D3A47" w:rsidRDefault="001D3A47">
      <w:pPr>
        <w:suppressAutoHyphens/>
        <w:ind w:firstLine="709"/>
        <w:rPr>
          <w:b/>
          <w:bCs/>
          <w:sz w:val="24"/>
          <w:szCs w:val="18"/>
        </w:rPr>
        <w:sectPr w:rsidR="001D3A47">
          <w:headerReference w:type="default" r:id="rId250"/>
          <w:footerReference w:type="default" r:id="rId251"/>
          <w:headerReference w:type="first" r:id="rId252"/>
          <w:footerReference w:type="first" r:id="rId253"/>
          <w:pgSz w:w="16838" w:h="11906" w:orient="landscape"/>
          <w:pgMar w:top="1134" w:right="851" w:bottom="1134" w:left="1134" w:header="397" w:footer="397" w:gutter="0"/>
          <w:cols w:space="720"/>
          <w:formProt w:val="0"/>
          <w:docGrid w:linePitch="360"/>
        </w:sectPr>
      </w:pPr>
    </w:p>
    <w:p w:rsidR="001D3A47" w:rsidRDefault="00B31FA2">
      <w:pPr>
        <w:spacing w:after="120"/>
        <w:rPr>
          <w:b/>
          <w:sz w:val="24"/>
        </w:rPr>
      </w:pPr>
      <w:r>
        <w:rPr>
          <w:b/>
          <w:sz w:val="24"/>
        </w:rPr>
        <w:lastRenderedPageBreak/>
        <w:t>Лекарственные растения</w:t>
      </w:r>
    </w:p>
    <w:p w:rsidR="001D3A47" w:rsidRDefault="00B31FA2">
      <w:pPr>
        <w:suppressAutoHyphens/>
        <w:spacing w:line="360" w:lineRule="auto"/>
        <w:ind w:firstLine="709"/>
        <w:jc w:val="both"/>
        <w:rPr>
          <w:sz w:val="24"/>
        </w:rPr>
      </w:pPr>
      <w:r>
        <w:rPr>
          <w:sz w:val="24"/>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1D3A47" w:rsidRDefault="00B31FA2">
      <w:pPr>
        <w:suppressAutoHyphens/>
        <w:ind w:firstLine="905"/>
        <w:jc w:val="right"/>
        <w:rPr>
          <w:i/>
          <w:iCs/>
          <w:sz w:val="24"/>
        </w:rPr>
      </w:pPr>
      <w:r>
        <w:rPr>
          <w:i/>
          <w:iCs/>
          <w:sz w:val="24"/>
        </w:rPr>
        <w:t xml:space="preserve">Таблица 8 </w:t>
      </w:r>
    </w:p>
    <w:p w:rsidR="001D3A47" w:rsidRDefault="00B31FA2">
      <w:pPr>
        <w:suppressAutoHyphens/>
        <w:spacing w:after="120"/>
        <w:ind w:firstLine="905"/>
        <w:rPr>
          <w:sz w:val="24"/>
        </w:rPr>
      </w:pPr>
      <w:r>
        <w:rPr>
          <w:sz w:val="24"/>
        </w:rPr>
        <w:t>Ориентировочный процент выхода воздушно-сухого сырья из свежесобранного лекарственного сырья</w:t>
      </w:r>
    </w:p>
    <w:p w:rsidR="001D3A47" w:rsidRDefault="00B31FA2">
      <w:pPr>
        <w:suppressAutoHyphens/>
        <w:spacing w:after="120"/>
        <w:ind w:firstLine="907"/>
        <w:rPr>
          <w:sz w:val="24"/>
        </w:rPr>
      </w:pPr>
      <w:r>
        <w:rPr>
          <w:sz w:val="24"/>
        </w:rPr>
        <w:t>на территории Кемеровской области</w:t>
      </w:r>
    </w:p>
    <w:tbl>
      <w:tblPr>
        <w:tblW w:w="15309" w:type="dxa"/>
        <w:jc w:val="center"/>
        <w:tblLayout w:type="fixed"/>
        <w:tblCellMar>
          <w:left w:w="5" w:type="dxa"/>
          <w:right w:w="5" w:type="dxa"/>
        </w:tblCellMar>
        <w:tblLook w:val="0000"/>
      </w:tblPr>
      <w:tblGrid>
        <w:gridCol w:w="974"/>
        <w:gridCol w:w="3858"/>
        <w:gridCol w:w="2198"/>
        <w:gridCol w:w="2128"/>
        <w:gridCol w:w="1984"/>
        <w:gridCol w:w="1844"/>
        <w:gridCol w:w="2323"/>
      </w:tblGrid>
      <w:tr w:rsidR="001D3A47">
        <w:trPr>
          <w:tblHeader/>
          <w:jc w:val="center"/>
        </w:trPr>
        <w:tc>
          <w:tcPr>
            <w:tcW w:w="973"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w:t>
            </w:r>
          </w:p>
          <w:p w:rsidR="001D3A47" w:rsidRDefault="00B31FA2">
            <w:pPr>
              <w:suppressAutoHyphens/>
              <w:ind w:left="57"/>
              <w:rPr>
                <w:szCs w:val="22"/>
              </w:rPr>
            </w:pPr>
            <w:r>
              <w:rPr>
                <w:szCs w:val="22"/>
              </w:rPr>
              <w:t>п/п</w:t>
            </w:r>
          </w:p>
        </w:tc>
        <w:tc>
          <w:tcPr>
            <w:tcW w:w="3858"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Название растения</w:t>
            </w:r>
          </w:p>
        </w:tc>
        <w:tc>
          <w:tcPr>
            <w:tcW w:w="2198" w:type="dxa"/>
            <w:vMerge w:val="restart"/>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Вид</w:t>
            </w:r>
          </w:p>
          <w:p w:rsidR="001D3A47" w:rsidRDefault="00B31FA2">
            <w:pPr>
              <w:suppressAutoHyphens/>
              <w:ind w:left="57"/>
              <w:rPr>
                <w:szCs w:val="22"/>
              </w:rPr>
            </w:pPr>
            <w:r>
              <w:rPr>
                <w:szCs w:val="22"/>
              </w:rPr>
              <w:t>сырья</w:t>
            </w:r>
          </w:p>
        </w:tc>
        <w:tc>
          <w:tcPr>
            <w:tcW w:w="8279" w:type="dxa"/>
            <w:gridSpan w:val="4"/>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Выход воздушно</w:t>
            </w:r>
            <w:r>
              <w:rPr>
                <w:szCs w:val="22"/>
              </w:rPr>
              <w:noBreakHyphen/>
              <w:t>сухого сырья</w:t>
            </w:r>
          </w:p>
        </w:tc>
      </w:tr>
      <w:tr w:rsidR="001D3A47">
        <w:trPr>
          <w:tblHeader/>
          <w:jc w:val="center"/>
        </w:trPr>
        <w:tc>
          <w:tcPr>
            <w:tcW w:w="973"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ind w:left="57" w:firstLine="284"/>
              <w:rPr>
                <w:szCs w:val="22"/>
              </w:rPr>
            </w:pPr>
          </w:p>
        </w:tc>
        <w:tc>
          <w:tcPr>
            <w:tcW w:w="3858"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rPr>
                <w:szCs w:val="22"/>
              </w:rPr>
            </w:pPr>
          </w:p>
        </w:tc>
        <w:tc>
          <w:tcPr>
            <w:tcW w:w="2198" w:type="dxa"/>
            <w:vMerge/>
            <w:tcBorders>
              <w:top w:val="single" w:sz="6" w:space="0" w:color="000000"/>
              <w:left w:val="single" w:sz="6" w:space="0" w:color="000000"/>
              <w:bottom w:val="single" w:sz="6" w:space="0" w:color="000000"/>
              <w:right w:val="single" w:sz="6" w:space="0" w:color="000000"/>
            </w:tcBorders>
          </w:tcPr>
          <w:p w:rsidR="001D3A47" w:rsidRDefault="001D3A47">
            <w:pPr>
              <w:suppressAutoHyphens/>
              <w:ind w:left="57"/>
              <w:jc w:val="left"/>
              <w:rPr>
                <w:szCs w:val="22"/>
              </w:rPr>
            </w:pPr>
          </w:p>
        </w:tc>
        <w:tc>
          <w:tcPr>
            <w:tcW w:w="212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Экспериментальные</w:t>
            </w:r>
          </w:p>
          <w:p w:rsidR="001D3A47" w:rsidRDefault="00B31FA2">
            <w:pPr>
              <w:suppressAutoHyphens/>
              <w:ind w:left="57"/>
              <w:rPr>
                <w:szCs w:val="22"/>
              </w:rPr>
            </w:pPr>
            <w:r>
              <w:rPr>
                <w:szCs w:val="22"/>
              </w:rPr>
              <w:t>данные</w:t>
            </w:r>
          </w:p>
        </w:tc>
        <w:tc>
          <w:tcPr>
            <w:tcW w:w="198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Справочник по</w:t>
            </w:r>
          </w:p>
          <w:p w:rsidR="001D3A47" w:rsidRDefault="00B31FA2">
            <w:pPr>
              <w:suppressAutoHyphens/>
              <w:ind w:left="57"/>
              <w:rPr>
                <w:szCs w:val="22"/>
              </w:rPr>
            </w:pPr>
            <w:r>
              <w:rPr>
                <w:szCs w:val="22"/>
              </w:rPr>
              <w:t>заготовкам, 1985 г</w:t>
            </w:r>
          </w:p>
        </w:tc>
        <w:tc>
          <w:tcPr>
            <w:tcW w:w="1844"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Другие</w:t>
            </w:r>
          </w:p>
          <w:p w:rsidR="001D3A47" w:rsidRDefault="00B31FA2">
            <w:pPr>
              <w:suppressAutoHyphens/>
              <w:ind w:left="57"/>
              <w:rPr>
                <w:szCs w:val="22"/>
              </w:rPr>
            </w:pPr>
            <w:r>
              <w:rPr>
                <w:szCs w:val="22"/>
              </w:rPr>
              <w:t>литературные</w:t>
            </w:r>
          </w:p>
          <w:p w:rsidR="001D3A47" w:rsidRDefault="00B31FA2">
            <w:pPr>
              <w:suppressAutoHyphens/>
              <w:ind w:left="57"/>
              <w:rPr>
                <w:szCs w:val="22"/>
              </w:rPr>
            </w:pPr>
            <w:r>
              <w:rPr>
                <w:szCs w:val="22"/>
              </w:rPr>
              <w:t>данные</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Согласованная с</w:t>
            </w:r>
          </w:p>
          <w:p w:rsidR="001D3A47" w:rsidRDefault="00B31FA2">
            <w:pPr>
              <w:suppressAutoHyphens/>
              <w:ind w:left="57"/>
              <w:rPr>
                <w:szCs w:val="22"/>
              </w:rPr>
            </w:pPr>
            <w:r>
              <w:rPr>
                <w:szCs w:val="22"/>
              </w:rPr>
              <w:t>«Союзлекрастпромом»</w:t>
            </w:r>
          </w:p>
          <w:p w:rsidR="001D3A47" w:rsidRDefault="00B31FA2">
            <w:pPr>
              <w:suppressAutoHyphens/>
              <w:ind w:left="57"/>
              <w:rPr>
                <w:szCs w:val="22"/>
              </w:rPr>
            </w:pPr>
            <w:r>
              <w:rPr>
                <w:szCs w:val="22"/>
              </w:rPr>
              <w:t>норма выхода</w:t>
            </w:r>
          </w:p>
        </w:tc>
      </w:tr>
      <w:tr w:rsidR="001D3A47">
        <w:trPr>
          <w:tblHeade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ind w:left="360"/>
              <w:rPr>
                <w:szCs w:val="22"/>
              </w:rPr>
            </w:pPr>
            <w:r>
              <w:rPr>
                <w:szCs w:val="22"/>
              </w:rPr>
              <w:t>1</w:t>
            </w:r>
          </w:p>
        </w:tc>
        <w:tc>
          <w:tcPr>
            <w:tcW w:w="385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rPr>
                <w:szCs w:val="22"/>
              </w:rPr>
            </w:pPr>
            <w:r>
              <w:rPr>
                <w:szCs w:val="22"/>
              </w:rPr>
              <w:t>2</w:t>
            </w:r>
          </w:p>
        </w:tc>
        <w:tc>
          <w:tcPr>
            <w:tcW w:w="2198"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ind w:left="57"/>
              <w:jc w:val="left"/>
              <w:rPr>
                <w:szCs w:val="22"/>
              </w:rPr>
            </w:pPr>
            <w:r>
              <w:rPr>
                <w:szCs w:val="22"/>
              </w:rPr>
              <w:t>3</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4</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6</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7</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Багульник болотный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32-26</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Береза повислая (береза белая)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Почки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40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30.3</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3</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Бессмертник песчаный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Соцветия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 xml:space="preserve">46 </w:t>
            </w:r>
            <w:r>
              <w:rPr>
                <w:szCs w:val="22"/>
                <w:u w:val="single"/>
              </w:rPr>
              <w:t>+</w:t>
            </w:r>
            <w:r>
              <w:rPr>
                <w:szCs w:val="22"/>
              </w:rPr>
              <w:t xml:space="preserve"> 2</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25-30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23-25</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33</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4</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Боярышник</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Цветки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18-20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5</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 xml:space="preserve"> –*-</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6</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Брусника</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 xml:space="preserve">56 </w:t>
            </w:r>
            <w:r>
              <w:rPr>
                <w:szCs w:val="22"/>
                <w:u w:val="single"/>
              </w:rPr>
              <w:t>+</w:t>
            </w:r>
            <w:r>
              <w:rPr>
                <w:szCs w:val="22"/>
              </w:rPr>
              <w:t xml:space="preserve"> 1</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45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45</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7</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Бузина черная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Цветки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18-20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12.5</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8</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Валериана лекарственная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 с корнями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35 ± 3</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22 – 36</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25</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9</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Василек синий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Краевые цветки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10</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Вахта трехлистная (трифоль)</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11</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Горец змеиный (змеевик)</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33.7</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12</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Горец перечный (водяной перец)</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20-22</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13</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Горец почечуйный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20-22</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14</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Девясил высокий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 с корнями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36 ± 2</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30</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15</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Дурман обыкновенный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12 – 14</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16</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Душица обыкновенная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17</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Жостер слабительный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17</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18</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Зверобой продырявленный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19</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Земляника лесная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20</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 xml:space="preserve"> –*-</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14-16</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lastRenderedPageBreak/>
              <w:t>21</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Калина обыкновенная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40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22</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Крапива двудомная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30 ± 2</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22</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20-25</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22</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23</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Крестовник</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Корни и корневища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32 ± 1</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24</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Кровохлебка лекарственная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 с корнями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25</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Кубышка желтая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14 – 1</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8 – 10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11</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26</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Ландыш майский</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23 ± 1</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 – 23</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20</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27</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 xml:space="preserve"> –*-</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21 ± 0.5</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20-23</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20</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28</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 xml:space="preserve"> –*-</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Цветки</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19 ± 1</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14</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 xml:space="preserve"> –</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14</w:t>
            </w:r>
          </w:p>
        </w:tc>
      </w:tr>
      <w:tr w:rsidR="001D3A47">
        <w:trPr>
          <w:jc w:val="center"/>
        </w:trPr>
        <w:tc>
          <w:tcPr>
            <w:tcW w:w="973"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29</w:t>
            </w:r>
          </w:p>
        </w:tc>
        <w:tc>
          <w:tcPr>
            <w:tcW w:w="385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both"/>
              <w:rPr>
                <w:szCs w:val="22"/>
              </w:rPr>
            </w:pPr>
            <w:r>
              <w:rPr>
                <w:szCs w:val="22"/>
              </w:rPr>
              <w:t>Лапчатка прямостоячая</w:t>
            </w:r>
          </w:p>
        </w:tc>
        <w:tc>
          <w:tcPr>
            <w:tcW w:w="219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jc w:val="left"/>
              <w:rPr>
                <w:szCs w:val="22"/>
              </w:rPr>
            </w:pPr>
            <w:r>
              <w:rPr>
                <w:szCs w:val="22"/>
              </w:rPr>
              <w:t>Корневища</w:t>
            </w:r>
          </w:p>
        </w:tc>
        <w:tc>
          <w:tcPr>
            <w:tcW w:w="212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28-32</w:t>
            </w:r>
          </w:p>
        </w:tc>
        <w:tc>
          <w:tcPr>
            <w:tcW w:w="184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rPr>
                <w:szCs w:val="22"/>
              </w:rPr>
            </w:pPr>
            <w:r>
              <w:rPr>
                <w:szCs w:val="22"/>
              </w:rPr>
              <w:t>30</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Малина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16 – 18</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20</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31</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Мать-и-мачеха</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18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19-20</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15</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32</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Можжевельник обыкновенный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Шишко-ягоды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1D3A47">
            <w:pPr>
              <w:suppressAutoHyphens/>
              <w:ind w:left="57"/>
              <w:rPr>
                <w:szCs w:val="22"/>
              </w:rPr>
            </w:pP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33</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Одуванчик лекарственный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Корни</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33-35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34</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Ольха серая (и ольха клейкая)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Соплодия (шишки)</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38 – 40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35</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Пастушья сумка</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26-28</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36</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Пижма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Соцветия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37</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Плаун булавовидный (и др. виды)</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Споры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6-7</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38</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Подорожник большой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20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22-23</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15</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39</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Полынь горькая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22</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40</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 xml:space="preserve"> –*-</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24 – 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41</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Пустырник сердцелистный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42</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Ромашка лекарственная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Соцветия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27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20 – 27</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20</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43</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Ромашка душистая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Соцветия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20</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44</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Синюха голубая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Корневища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30-32</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45</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Смородина черная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18-20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46</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Сосна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Почки</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40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47</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Стальник полевой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Корни</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47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30 ± 32</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30 ± 32</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48</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Тимьян ползучий (чабрец)</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25-30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49</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Сушеница топяная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1D3A47">
            <w:pPr>
              <w:suppressAutoHyphens/>
              <w:ind w:left="57"/>
              <w:rPr>
                <w:szCs w:val="22"/>
              </w:rPr>
            </w:pP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23-25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50</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Толокнянка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Листья</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60 ± 3</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50</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50</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51</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Тысячелистник обыкновенный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0</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22</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lastRenderedPageBreak/>
              <w:t>52</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Хвощ полевой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53</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Чемерица Лобеля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Корневища с корнями</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54</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Череда трехраздельная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19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25</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15</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55</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Черемуха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42 – 45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56</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Черника обыкновенная</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16 ± 1</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13</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15 – 18.3</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13</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57</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both"/>
              <w:rPr>
                <w:szCs w:val="22"/>
              </w:rPr>
            </w:pPr>
            <w:r>
              <w:rPr>
                <w:szCs w:val="22"/>
              </w:rPr>
              <w:t>Чистотел большой</w:t>
            </w:r>
          </w:p>
        </w:tc>
        <w:tc>
          <w:tcPr>
            <w:tcW w:w="219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Трава</w:t>
            </w:r>
          </w:p>
        </w:tc>
        <w:tc>
          <w:tcPr>
            <w:tcW w:w="212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23 – 25</w:t>
            </w:r>
          </w:p>
        </w:tc>
        <w:tc>
          <w:tcPr>
            <w:tcW w:w="1844"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6" w:space="0" w:color="000000"/>
              <w:right w:val="single" w:sz="4" w:space="0" w:color="000000"/>
            </w:tcBorders>
          </w:tcPr>
          <w:p w:rsidR="001D3A47" w:rsidRDefault="00B31FA2">
            <w:pPr>
              <w:suppressAutoHyphens/>
              <w:ind w:left="57"/>
              <w:rPr>
                <w:szCs w:val="22"/>
              </w:rPr>
            </w:pPr>
            <w:r>
              <w:rPr>
                <w:szCs w:val="22"/>
              </w:rPr>
              <w:t>-</w:t>
            </w:r>
          </w:p>
        </w:tc>
      </w:tr>
      <w:tr w:rsidR="001D3A47">
        <w:trPr>
          <w:jc w:val="center"/>
        </w:trPr>
        <w:tc>
          <w:tcPr>
            <w:tcW w:w="973" w:type="dxa"/>
            <w:tcBorders>
              <w:top w:val="single" w:sz="6" w:space="0" w:color="000000"/>
              <w:left w:val="single" w:sz="4" w:space="0" w:color="000000"/>
              <w:bottom w:val="single" w:sz="6" w:space="0" w:color="000000"/>
              <w:right w:val="double" w:sz="4" w:space="0" w:color="000000"/>
            </w:tcBorders>
          </w:tcPr>
          <w:p w:rsidR="001D3A47" w:rsidRDefault="00B31FA2">
            <w:pPr>
              <w:suppressAutoHyphens/>
              <w:rPr>
                <w:szCs w:val="22"/>
              </w:rPr>
            </w:pPr>
            <w:r>
              <w:rPr>
                <w:szCs w:val="22"/>
              </w:rPr>
              <w:t>58</w:t>
            </w:r>
          </w:p>
        </w:tc>
        <w:tc>
          <w:tcPr>
            <w:tcW w:w="3858" w:type="dxa"/>
            <w:tcBorders>
              <w:top w:val="single" w:sz="6" w:space="0" w:color="000000"/>
              <w:left w:val="double" w:sz="4" w:space="0" w:color="000000"/>
              <w:bottom w:val="single" w:sz="6" w:space="0" w:color="000000"/>
              <w:right w:val="double" w:sz="4" w:space="0" w:color="000000"/>
            </w:tcBorders>
          </w:tcPr>
          <w:p w:rsidR="001D3A47" w:rsidRDefault="00B31FA2">
            <w:pPr>
              <w:suppressAutoHyphens/>
              <w:ind w:left="57"/>
              <w:jc w:val="left"/>
              <w:rPr>
                <w:szCs w:val="22"/>
              </w:rPr>
            </w:pPr>
            <w:r>
              <w:rPr>
                <w:szCs w:val="22"/>
              </w:rPr>
              <w:t>Шиповник майский (и др. высоковитаминные виды)</w:t>
            </w:r>
          </w:p>
        </w:tc>
        <w:tc>
          <w:tcPr>
            <w:tcW w:w="2198" w:type="dxa"/>
            <w:tcBorders>
              <w:top w:val="single" w:sz="6" w:space="0" w:color="000000"/>
              <w:left w:val="double" w:sz="4" w:space="0" w:color="000000"/>
              <w:bottom w:val="single" w:sz="6" w:space="0" w:color="000000"/>
              <w:right w:val="double" w:sz="4" w:space="0" w:color="000000"/>
            </w:tcBorders>
            <w:vAlign w:val="center"/>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6" w:space="0" w:color="000000"/>
              <w:right w:val="double" w:sz="4" w:space="0" w:color="000000"/>
            </w:tcBorders>
            <w:vAlign w:val="center"/>
          </w:tcPr>
          <w:p w:rsidR="001D3A47" w:rsidRDefault="00B31FA2">
            <w:pPr>
              <w:suppressAutoHyphens/>
              <w:ind w:left="57"/>
              <w:rPr>
                <w:szCs w:val="22"/>
              </w:rPr>
            </w:pPr>
            <w:r>
              <w:rPr>
                <w:szCs w:val="22"/>
              </w:rPr>
              <w:t>46 ± 2</w:t>
            </w:r>
          </w:p>
        </w:tc>
        <w:tc>
          <w:tcPr>
            <w:tcW w:w="1984" w:type="dxa"/>
            <w:tcBorders>
              <w:top w:val="single" w:sz="6" w:space="0" w:color="000000"/>
              <w:left w:val="double" w:sz="4" w:space="0" w:color="000000"/>
              <w:bottom w:val="single" w:sz="6" w:space="0" w:color="000000"/>
              <w:right w:val="double" w:sz="4" w:space="0" w:color="000000"/>
            </w:tcBorders>
            <w:vAlign w:val="center"/>
          </w:tcPr>
          <w:p w:rsidR="001D3A47" w:rsidRDefault="00B31FA2">
            <w:pPr>
              <w:suppressAutoHyphens/>
              <w:ind w:left="57"/>
              <w:rPr>
                <w:szCs w:val="22"/>
              </w:rPr>
            </w:pPr>
            <w:r>
              <w:rPr>
                <w:szCs w:val="22"/>
              </w:rPr>
              <w:t>32 – 35</w:t>
            </w:r>
          </w:p>
        </w:tc>
        <w:tc>
          <w:tcPr>
            <w:tcW w:w="1844" w:type="dxa"/>
            <w:tcBorders>
              <w:top w:val="single" w:sz="6" w:space="0" w:color="000000"/>
              <w:left w:val="double" w:sz="4" w:space="0" w:color="000000"/>
              <w:bottom w:val="single" w:sz="6" w:space="0" w:color="000000"/>
              <w:right w:val="double" w:sz="4" w:space="0" w:color="000000"/>
            </w:tcBorders>
            <w:vAlign w:val="center"/>
          </w:tcPr>
          <w:p w:rsidR="001D3A47" w:rsidRDefault="00B31FA2">
            <w:pPr>
              <w:suppressAutoHyphens/>
              <w:ind w:left="57"/>
              <w:rPr>
                <w:szCs w:val="22"/>
              </w:rPr>
            </w:pPr>
            <w:r>
              <w:rPr>
                <w:szCs w:val="22"/>
              </w:rPr>
              <w:t>32 – 35</w:t>
            </w:r>
          </w:p>
        </w:tc>
        <w:tc>
          <w:tcPr>
            <w:tcW w:w="2323" w:type="dxa"/>
            <w:tcBorders>
              <w:top w:val="single" w:sz="6" w:space="0" w:color="000000"/>
              <w:left w:val="double" w:sz="4" w:space="0" w:color="000000"/>
              <w:bottom w:val="single" w:sz="6" w:space="0" w:color="000000"/>
              <w:right w:val="single" w:sz="4" w:space="0" w:color="000000"/>
            </w:tcBorders>
            <w:vAlign w:val="center"/>
          </w:tcPr>
          <w:p w:rsidR="001D3A47" w:rsidRDefault="00B31FA2">
            <w:pPr>
              <w:suppressAutoHyphens/>
              <w:ind w:left="57"/>
              <w:rPr>
                <w:szCs w:val="22"/>
              </w:rPr>
            </w:pPr>
            <w:r>
              <w:rPr>
                <w:szCs w:val="22"/>
              </w:rPr>
              <w:t>32</w:t>
            </w:r>
          </w:p>
        </w:tc>
      </w:tr>
      <w:tr w:rsidR="001D3A47">
        <w:trPr>
          <w:jc w:val="center"/>
        </w:trPr>
        <w:tc>
          <w:tcPr>
            <w:tcW w:w="973" w:type="dxa"/>
            <w:tcBorders>
              <w:top w:val="single" w:sz="6" w:space="0" w:color="000000"/>
              <w:left w:val="single" w:sz="4" w:space="0" w:color="000000"/>
              <w:bottom w:val="single" w:sz="4" w:space="0" w:color="000000"/>
              <w:right w:val="double" w:sz="4" w:space="0" w:color="000000"/>
            </w:tcBorders>
          </w:tcPr>
          <w:p w:rsidR="001D3A47" w:rsidRDefault="00B31FA2">
            <w:pPr>
              <w:suppressAutoHyphens/>
              <w:rPr>
                <w:szCs w:val="22"/>
              </w:rPr>
            </w:pPr>
            <w:r>
              <w:rPr>
                <w:szCs w:val="22"/>
              </w:rPr>
              <w:t>59</w:t>
            </w:r>
          </w:p>
        </w:tc>
        <w:tc>
          <w:tcPr>
            <w:tcW w:w="3858" w:type="dxa"/>
            <w:tcBorders>
              <w:top w:val="single" w:sz="6" w:space="0" w:color="000000"/>
              <w:left w:val="double" w:sz="4" w:space="0" w:color="000000"/>
              <w:bottom w:val="single" w:sz="4" w:space="0" w:color="000000"/>
              <w:right w:val="double" w:sz="4" w:space="0" w:color="000000"/>
            </w:tcBorders>
          </w:tcPr>
          <w:p w:rsidR="001D3A47" w:rsidRDefault="00B31FA2">
            <w:pPr>
              <w:suppressAutoHyphens/>
              <w:ind w:left="57"/>
              <w:jc w:val="left"/>
              <w:rPr>
                <w:szCs w:val="22"/>
              </w:rPr>
            </w:pPr>
            <w:r>
              <w:rPr>
                <w:szCs w:val="22"/>
              </w:rPr>
              <w:t>Шиповник собачий (и др. низковитаминные виды)</w:t>
            </w:r>
          </w:p>
        </w:tc>
        <w:tc>
          <w:tcPr>
            <w:tcW w:w="2198" w:type="dxa"/>
            <w:tcBorders>
              <w:top w:val="single" w:sz="6" w:space="0" w:color="000000"/>
              <w:left w:val="double" w:sz="4" w:space="0" w:color="000000"/>
              <w:bottom w:val="single" w:sz="4" w:space="0" w:color="000000"/>
              <w:right w:val="double" w:sz="4" w:space="0" w:color="000000"/>
            </w:tcBorders>
            <w:vAlign w:val="center"/>
          </w:tcPr>
          <w:p w:rsidR="001D3A47" w:rsidRDefault="00B31FA2">
            <w:pPr>
              <w:suppressAutoHyphens/>
              <w:ind w:left="57"/>
              <w:jc w:val="left"/>
              <w:rPr>
                <w:szCs w:val="22"/>
              </w:rPr>
            </w:pPr>
            <w:r>
              <w:rPr>
                <w:szCs w:val="22"/>
              </w:rPr>
              <w:t>Плоды</w:t>
            </w:r>
          </w:p>
        </w:tc>
        <w:tc>
          <w:tcPr>
            <w:tcW w:w="2128" w:type="dxa"/>
            <w:tcBorders>
              <w:top w:val="single" w:sz="6" w:space="0" w:color="000000"/>
              <w:left w:val="double" w:sz="4" w:space="0" w:color="000000"/>
              <w:bottom w:val="single" w:sz="4" w:space="0" w:color="000000"/>
              <w:right w:val="double" w:sz="4" w:space="0" w:color="000000"/>
            </w:tcBorders>
            <w:vAlign w:val="center"/>
          </w:tcPr>
          <w:p w:rsidR="001D3A47" w:rsidRDefault="00B31FA2">
            <w:pPr>
              <w:suppressAutoHyphens/>
              <w:ind w:left="57"/>
              <w:rPr>
                <w:szCs w:val="22"/>
              </w:rPr>
            </w:pPr>
            <w:r>
              <w:rPr>
                <w:szCs w:val="22"/>
              </w:rPr>
              <w:t>58 ± 3</w:t>
            </w:r>
          </w:p>
        </w:tc>
        <w:tc>
          <w:tcPr>
            <w:tcW w:w="1984" w:type="dxa"/>
            <w:tcBorders>
              <w:top w:val="single" w:sz="6" w:space="0" w:color="000000"/>
              <w:left w:val="double" w:sz="4" w:space="0" w:color="000000"/>
              <w:bottom w:val="single" w:sz="4" w:space="0" w:color="000000"/>
              <w:right w:val="double" w:sz="4" w:space="0" w:color="000000"/>
            </w:tcBorders>
            <w:vAlign w:val="center"/>
          </w:tcPr>
          <w:p w:rsidR="001D3A47" w:rsidRDefault="00B31FA2">
            <w:pPr>
              <w:suppressAutoHyphens/>
              <w:ind w:left="57"/>
              <w:rPr>
                <w:szCs w:val="22"/>
              </w:rPr>
            </w:pPr>
            <w:r>
              <w:rPr>
                <w:szCs w:val="22"/>
              </w:rPr>
              <w:t>32 – 35</w:t>
            </w:r>
          </w:p>
        </w:tc>
        <w:tc>
          <w:tcPr>
            <w:tcW w:w="1844" w:type="dxa"/>
            <w:tcBorders>
              <w:top w:val="single" w:sz="6" w:space="0" w:color="000000"/>
              <w:left w:val="double" w:sz="4" w:space="0" w:color="000000"/>
              <w:bottom w:val="single" w:sz="4" w:space="0" w:color="000000"/>
              <w:right w:val="double" w:sz="4" w:space="0" w:color="000000"/>
            </w:tcBorders>
            <w:vAlign w:val="center"/>
          </w:tcPr>
          <w:p w:rsidR="001D3A47" w:rsidRDefault="00B31FA2">
            <w:pPr>
              <w:suppressAutoHyphens/>
              <w:ind w:left="57"/>
              <w:rPr>
                <w:szCs w:val="22"/>
              </w:rPr>
            </w:pPr>
            <w:r>
              <w:rPr>
                <w:szCs w:val="22"/>
              </w:rPr>
              <w:t>-</w:t>
            </w:r>
          </w:p>
        </w:tc>
        <w:tc>
          <w:tcPr>
            <w:tcW w:w="2323" w:type="dxa"/>
            <w:tcBorders>
              <w:top w:val="single" w:sz="6" w:space="0" w:color="000000"/>
              <w:left w:val="double" w:sz="4" w:space="0" w:color="000000"/>
              <w:bottom w:val="single" w:sz="4" w:space="0" w:color="000000"/>
              <w:right w:val="single" w:sz="4" w:space="0" w:color="000000"/>
            </w:tcBorders>
            <w:vAlign w:val="center"/>
          </w:tcPr>
          <w:p w:rsidR="001D3A47" w:rsidRDefault="00B31FA2">
            <w:pPr>
              <w:suppressAutoHyphens/>
              <w:ind w:left="57"/>
              <w:rPr>
                <w:szCs w:val="22"/>
              </w:rPr>
            </w:pPr>
            <w:r>
              <w:rPr>
                <w:szCs w:val="22"/>
              </w:rPr>
              <w:t>23</w:t>
            </w:r>
          </w:p>
        </w:tc>
      </w:tr>
      <w:tr w:rsidR="001D3A47">
        <w:trPr>
          <w:jc w:val="center"/>
        </w:trPr>
        <w:tc>
          <w:tcPr>
            <w:tcW w:w="973" w:type="dxa"/>
            <w:tcBorders>
              <w:top w:val="single" w:sz="4" w:space="0" w:color="000000"/>
              <w:left w:val="single" w:sz="4" w:space="0" w:color="000000"/>
              <w:bottom w:val="single" w:sz="4" w:space="0" w:color="000000"/>
              <w:right w:val="double" w:sz="4" w:space="0" w:color="000000"/>
            </w:tcBorders>
          </w:tcPr>
          <w:p w:rsidR="001D3A47" w:rsidRDefault="00B31FA2">
            <w:pPr>
              <w:suppressAutoHyphens/>
              <w:rPr>
                <w:szCs w:val="22"/>
              </w:rPr>
            </w:pPr>
            <w:r>
              <w:rPr>
                <w:szCs w:val="22"/>
              </w:rPr>
              <w:t>60</w:t>
            </w:r>
          </w:p>
        </w:tc>
        <w:tc>
          <w:tcPr>
            <w:tcW w:w="3858" w:type="dxa"/>
            <w:tcBorders>
              <w:top w:val="single" w:sz="4" w:space="0" w:color="000000"/>
              <w:left w:val="double" w:sz="4" w:space="0" w:color="000000"/>
              <w:bottom w:val="single" w:sz="4" w:space="0" w:color="000000"/>
              <w:right w:val="double" w:sz="4" w:space="0" w:color="000000"/>
            </w:tcBorders>
          </w:tcPr>
          <w:p w:rsidR="001D3A47" w:rsidRDefault="00B31FA2">
            <w:pPr>
              <w:suppressAutoHyphens/>
              <w:ind w:left="57"/>
              <w:jc w:val="both"/>
              <w:rPr>
                <w:szCs w:val="22"/>
              </w:rPr>
            </w:pPr>
            <w:r>
              <w:rPr>
                <w:szCs w:val="22"/>
              </w:rPr>
              <w:t>Щитовник мужской (папоротник муж.)</w:t>
            </w:r>
          </w:p>
        </w:tc>
        <w:tc>
          <w:tcPr>
            <w:tcW w:w="2198" w:type="dxa"/>
            <w:tcBorders>
              <w:top w:val="single" w:sz="4" w:space="0" w:color="000000"/>
              <w:left w:val="double" w:sz="4" w:space="0" w:color="000000"/>
              <w:bottom w:val="single" w:sz="4" w:space="0" w:color="000000"/>
              <w:right w:val="double" w:sz="4" w:space="0" w:color="000000"/>
            </w:tcBorders>
          </w:tcPr>
          <w:p w:rsidR="001D3A47" w:rsidRDefault="00B31FA2">
            <w:pPr>
              <w:suppressAutoHyphens/>
              <w:ind w:left="57"/>
              <w:jc w:val="left"/>
              <w:rPr>
                <w:szCs w:val="22"/>
              </w:rPr>
            </w:pPr>
            <w:r>
              <w:rPr>
                <w:szCs w:val="22"/>
              </w:rPr>
              <w:t>Корневища</w:t>
            </w:r>
          </w:p>
        </w:tc>
        <w:tc>
          <w:tcPr>
            <w:tcW w:w="2128" w:type="dxa"/>
            <w:tcBorders>
              <w:top w:val="single" w:sz="4" w:space="0" w:color="000000"/>
              <w:left w:val="double" w:sz="4" w:space="0" w:color="000000"/>
              <w:bottom w:val="single" w:sz="4" w:space="0" w:color="000000"/>
              <w:right w:val="double" w:sz="4" w:space="0" w:color="000000"/>
            </w:tcBorders>
          </w:tcPr>
          <w:p w:rsidR="001D3A47" w:rsidRDefault="00B31FA2">
            <w:pPr>
              <w:suppressAutoHyphens/>
              <w:ind w:left="57"/>
              <w:rPr>
                <w:szCs w:val="22"/>
              </w:rPr>
            </w:pPr>
            <w:r>
              <w:rPr>
                <w:szCs w:val="22"/>
              </w:rPr>
              <w:t>-</w:t>
            </w:r>
          </w:p>
        </w:tc>
        <w:tc>
          <w:tcPr>
            <w:tcW w:w="1984" w:type="dxa"/>
            <w:tcBorders>
              <w:top w:val="single" w:sz="4" w:space="0" w:color="000000"/>
              <w:left w:val="double" w:sz="4" w:space="0" w:color="000000"/>
              <w:bottom w:val="single" w:sz="4" w:space="0" w:color="000000"/>
              <w:right w:val="double" w:sz="4" w:space="0" w:color="000000"/>
            </w:tcBorders>
          </w:tcPr>
          <w:p w:rsidR="001D3A47" w:rsidRDefault="00B31FA2">
            <w:pPr>
              <w:suppressAutoHyphens/>
              <w:ind w:left="57"/>
              <w:rPr>
                <w:szCs w:val="22"/>
              </w:rPr>
            </w:pPr>
            <w:r>
              <w:rPr>
                <w:szCs w:val="22"/>
              </w:rPr>
              <w:t>30</w:t>
            </w:r>
          </w:p>
        </w:tc>
        <w:tc>
          <w:tcPr>
            <w:tcW w:w="1844" w:type="dxa"/>
            <w:tcBorders>
              <w:top w:val="single" w:sz="4" w:space="0" w:color="000000"/>
              <w:left w:val="double" w:sz="4" w:space="0" w:color="000000"/>
              <w:bottom w:val="single" w:sz="4" w:space="0" w:color="000000"/>
              <w:right w:val="double" w:sz="4" w:space="0" w:color="000000"/>
            </w:tcBorders>
          </w:tcPr>
          <w:p w:rsidR="001D3A47" w:rsidRDefault="00B31FA2">
            <w:pPr>
              <w:suppressAutoHyphens/>
              <w:ind w:left="57"/>
              <w:rPr>
                <w:szCs w:val="22"/>
              </w:rPr>
            </w:pPr>
            <w:r>
              <w:rPr>
                <w:szCs w:val="22"/>
              </w:rPr>
              <w:t>-</w:t>
            </w:r>
          </w:p>
        </w:tc>
        <w:tc>
          <w:tcPr>
            <w:tcW w:w="2323" w:type="dxa"/>
            <w:tcBorders>
              <w:top w:val="single" w:sz="4" w:space="0" w:color="000000"/>
              <w:left w:val="double" w:sz="4" w:space="0" w:color="000000"/>
              <w:bottom w:val="single" w:sz="4" w:space="0" w:color="000000"/>
              <w:right w:val="single" w:sz="4" w:space="0" w:color="000000"/>
            </w:tcBorders>
          </w:tcPr>
          <w:p w:rsidR="001D3A47" w:rsidRDefault="00B31FA2">
            <w:pPr>
              <w:suppressAutoHyphens/>
              <w:ind w:left="57"/>
              <w:rPr>
                <w:szCs w:val="22"/>
              </w:rPr>
            </w:pPr>
            <w:r>
              <w:rPr>
                <w:szCs w:val="22"/>
              </w:rPr>
              <w:t>-</w:t>
            </w:r>
            <w:bookmarkStart w:id="651" w:name="_Hlk209010025"/>
            <w:bookmarkEnd w:id="651"/>
          </w:p>
        </w:tc>
      </w:tr>
    </w:tbl>
    <w:p w:rsidR="001D3A47" w:rsidRDefault="001D3A47">
      <w:pPr>
        <w:suppressAutoHyphens/>
        <w:ind w:firstLine="905"/>
        <w:jc w:val="right"/>
        <w:rPr>
          <w:i/>
          <w:iCs/>
          <w:sz w:val="28"/>
          <w:szCs w:val="28"/>
        </w:rPr>
        <w:sectPr w:rsidR="001D3A47">
          <w:headerReference w:type="default" r:id="rId254"/>
          <w:footerReference w:type="default" r:id="rId255"/>
          <w:headerReference w:type="first" r:id="rId256"/>
          <w:footerReference w:type="first" r:id="rId257"/>
          <w:pgSz w:w="16838" w:h="11906" w:orient="landscape"/>
          <w:pgMar w:top="1134" w:right="851" w:bottom="1134" w:left="1134" w:header="397" w:footer="397" w:gutter="0"/>
          <w:cols w:space="720"/>
          <w:formProt w:val="0"/>
          <w:docGrid w:linePitch="360"/>
        </w:sectPr>
      </w:pPr>
    </w:p>
    <w:p w:rsidR="001D3A47" w:rsidRDefault="00B31FA2">
      <w:pPr>
        <w:suppressAutoHyphens/>
        <w:jc w:val="right"/>
        <w:rPr>
          <w:i/>
          <w:iCs/>
          <w:sz w:val="24"/>
        </w:rPr>
      </w:pPr>
      <w:r>
        <w:rPr>
          <w:i/>
          <w:iCs/>
          <w:sz w:val="24"/>
        </w:rPr>
        <w:lastRenderedPageBreak/>
        <w:t>Таблица 9</w:t>
      </w:r>
    </w:p>
    <w:p w:rsidR="001D3A47" w:rsidRDefault="00B31FA2">
      <w:pPr>
        <w:suppressAutoHyphens/>
        <w:spacing w:after="120"/>
        <w:rPr>
          <w:sz w:val="24"/>
        </w:rPr>
      </w:pPr>
      <w:r>
        <w:rPr>
          <w:sz w:val="24"/>
        </w:rPr>
        <w:t>Запас сухого лекарственного сырья в пределах преобладающих пород в травяных типах леса (кг/га в сухом виде)</w:t>
      </w:r>
    </w:p>
    <w:tbl>
      <w:tblPr>
        <w:tblW w:w="15309" w:type="dxa"/>
        <w:jc w:val="center"/>
        <w:tblLayout w:type="fixed"/>
        <w:tblCellMar>
          <w:left w:w="5" w:type="dxa"/>
          <w:right w:w="5" w:type="dxa"/>
        </w:tblCellMar>
        <w:tblLook w:val="04A0"/>
      </w:tblPr>
      <w:tblGrid>
        <w:gridCol w:w="7125"/>
        <w:gridCol w:w="1638"/>
        <w:gridCol w:w="1638"/>
        <w:gridCol w:w="1638"/>
        <w:gridCol w:w="1639"/>
        <w:gridCol w:w="1631"/>
      </w:tblGrid>
      <w:tr w:rsidR="001D3A47">
        <w:trPr>
          <w:trHeight w:val="20"/>
          <w:tblHeader/>
          <w:jc w:val="center"/>
        </w:trPr>
        <w:tc>
          <w:tcPr>
            <w:tcW w:w="7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Наименование</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Сосна</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Ольха</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Береза</w:t>
            </w:r>
          </w:p>
        </w:tc>
        <w:tc>
          <w:tcPr>
            <w:tcW w:w="163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Осина</w:t>
            </w:r>
          </w:p>
        </w:tc>
        <w:tc>
          <w:tcPr>
            <w:tcW w:w="163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Липа</w:t>
            </w:r>
          </w:p>
        </w:tc>
      </w:tr>
      <w:tr w:rsidR="001D3A47">
        <w:trPr>
          <w:trHeight w:val="20"/>
          <w:tblHeader/>
          <w:jc w:val="center"/>
        </w:trPr>
        <w:tc>
          <w:tcPr>
            <w:tcW w:w="7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w:t>
            </w:r>
          </w:p>
        </w:tc>
        <w:tc>
          <w:tcPr>
            <w:tcW w:w="1638"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4</w:t>
            </w:r>
          </w:p>
        </w:tc>
        <w:tc>
          <w:tcPr>
            <w:tcW w:w="163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w:t>
            </w:r>
          </w:p>
        </w:tc>
        <w:tc>
          <w:tcPr>
            <w:tcW w:w="163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6</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Валериана лекарственная (корневища)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Щитовник мужской (корневища)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7</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13,7</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13,7</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13,7</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13,7</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Крапива двудомная (листья)</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3,4</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13,9</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Папоротник мужской (корневища)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5,2</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Чемерица Лобеля (корневища)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3,6</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Клюква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Брусника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3,4</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Хвощ лесной (трава)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0,3</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0,3</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0,3-10,5</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0,3</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0,3</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Костяника (все растение)</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0,4</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0,4</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0,4</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0,4</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0,4</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Золотарник обыкновенная (трава)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0,2</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Сочевичник весенний (все растение)</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Майник двулистный (все растение)</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0,1</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0,1</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0,1</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0,1</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0,1</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Медуница неясная (трава)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0,8</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0,9</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Калужница болотная (трава)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8,7</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Таволга вязолистная (корневища)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28,9-40,2</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Паслен сладко-горький (все растение)</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0,7</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r>
      <w:tr w:rsidR="001D3A47">
        <w:trPr>
          <w:cantSplit/>
          <w:trHeight w:val="57"/>
          <w:jc w:val="center"/>
        </w:trPr>
        <w:tc>
          <w:tcPr>
            <w:tcW w:w="7124"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jc w:val="both"/>
              <w:rPr>
                <w:color w:val="000000"/>
                <w:szCs w:val="22"/>
              </w:rPr>
            </w:pPr>
            <w:r>
              <w:rPr>
                <w:color w:val="000000"/>
                <w:szCs w:val="22"/>
              </w:rPr>
              <w:t>Воронец колосистый (трава)</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0,6</w:t>
            </w:r>
          </w:p>
        </w:tc>
        <w:tc>
          <w:tcPr>
            <w:tcW w:w="1638"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9"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p>
        </w:tc>
        <w:tc>
          <w:tcPr>
            <w:tcW w:w="1631" w:type="dxa"/>
            <w:tcBorders>
              <w:bottom w:val="single" w:sz="4" w:space="0" w:color="000000"/>
              <w:right w:val="single" w:sz="4" w:space="0" w:color="000000"/>
            </w:tcBorders>
            <w:shd w:val="clear" w:color="auto" w:fill="auto"/>
            <w:vAlign w:val="center"/>
          </w:tcPr>
          <w:p w:rsidR="001D3A47" w:rsidRDefault="00B31FA2">
            <w:pPr>
              <w:ind w:left="57"/>
              <w:rPr>
                <w:color w:val="000000"/>
                <w:szCs w:val="22"/>
              </w:rPr>
            </w:pPr>
            <w:r>
              <w:rPr>
                <w:color w:val="000000"/>
                <w:szCs w:val="22"/>
              </w:rPr>
              <w:t>-</w:t>
            </w:r>
            <w:bookmarkStart w:id="652" w:name="_Hlk209010040"/>
            <w:bookmarkEnd w:id="652"/>
          </w:p>
        </w:tc>
      </w:tr>
    </w:tbl>
    <w:p w:rsidR="001D3A47" w:rsidRDefault="001D3A47">
      <w:pPr>
        <w:sectPr w:rsidR="001D3A47">
          <w:headerReference w:type="default" r:id="rId258"/>
          <w:footerReference w:type="default" r:id="rId259"/>
          <w:headerReference w:type="first" r:id="rId260"/>
          <w:footerReference w:type="first" r:id="rId261"/>
          <w:pgSz w:w="16838" w:h="11906" w:orient="landscape"/>
          <w:pgMar w:top="1134" w:right="851" w:bottom="1134" w:left="1134" w:header="397" w:footer="397" w:gutter="0"/>
          <w:cols w:space="720"/>
          <w:formProt w:val="0"/>
          <w:docGrid w:linePitch="360"/>
        </w:sectPr>
      </w:pPr>
    </w:p>
    <w:p w:rsidR="001D3A47" w:rsidRDefault="00B31FA2">
      <w:pPr>
        <w:suppressAutoHyphens/>
        <w:rPr>
          <w:b/>
          <w:bCs/>
          <w:sz w:val="24"/>
        </w:rPr>
      </w:pPr>
      <w:r>
        <w:rPr>
          <w:b/>
          <w:bCs/>
          <w:sz w:val="24"/>
        </w:rPr>
        <w:lastRenderedPageBreak/>
        <w:t>Сбор древесных соков</w:t>
      </w:r>
    </w:p>
    <w:p w:rsidR="001D3A47" w:rsidRDefault="00B31FA2">
      <w:pPr>
        <w:suppressAutoHyphens/>
        <w:spacing w:before="120"/>
        <w:rPr>
          <w:b/>
          <w:bCs/>
          <w:sz w:val="24"/>
        </w:rPr>
      </w:pPr>
      <w:r>
        <w:rPr>
          <w:b/>
          <w:bCs/>
          <w:sz w:val="24"/>
        </w:rPr>
        <w:t>Березовый сок</w:t>
      </w:r>
    </w:p>
    <w:p w:rsidR="001D3A47" w:rsidRDefault="00B31FA2">
      <w:pPr>
        <w:suppressAutoHyphens/>
        <w:spacing w:before="120" w:line="360" w:lineRule="auto"/>
        <w:ind w:firstLine="907"/>
        <w:jc w:val="both"/>
        <w:rPr>
          <w:sz w:val="24"/>
        </w:rPr>
      </w:pPr>
      <w:r>
        <w:rPr>
          <w:sz w:val="24"/>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1D3A47" w:rsidRDefault="00B31FA2">
      <w:pPr>
        <w:suppressAutoHyphens/>
        <w:spacing w:before="120" w:line="360" w:lineRule="auto"/>
        <w:ind w:firstLine="907"/>
        <w:jc w:val="both"/>
        <w:rPr>
          <w:sz w:val="24"/>
        </w:rPr>
      </w:pPr>
      <w:r>
        <w:rPr>
          <w:sz w:val="24"/>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1D3A47" w:rsidRDefault="00B31FA2">
      <w:pPr>
        <w:suppressAutoHyphens/>
        <w:spacing w:before="120" w:line="360" w:lineRule="auto"/>
        <w:ind w:firstLine="907"/>
        <w:jc w:val="both"/>
        <w:rPr>
          <w:sz w:val="24"/>
        </w:rPr>
      </w:pPr>
      <w:r>
        <w:rPr>
          <w:sz w:val="24"/>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1D3A47" w:rsidRDefault="00B31FA2">
      <w:pPr>
        <w:suppressAutoHyphens/>
        <w:jc w:val="right"/>
        <w:rPr>
          <w:rFonts w:cs="Courier New"/>
          <w:i/>
          <w:iCs/>
          <w:sz w:val="24"/>
        </w:rPr>
      </w:pPr>
      <w:r>
        <w:rPr>
          <w:rFonts w:cs="Courier New"/>
          <w:i/>
          <w:iCs/>
          <w:sz w:val="24"/>
        </w:rPr>
        <w:t xml:space="preserve">Таблица 10 </w:t>
      </w:r>
    </w:p>
    <w:p w:rsidR="001D3A47" w:rsidRDefault="00B31FA2">
      <w:pPr>
        <w:suppressAutoHyphens/>
        <w:spacing w:after="120"/>
        <w:rPr>
          <w:rFonts w:cs="Courier New"/>
          <w:sz w:val="24"/>
        </w:rPr>
      </w:pPr>
      <w:r>
        <w:rPr>
          <w:rFonts w:cs="Courier New"/>
          <w:sz w:val="24"/>
        </w:rPr>
        <w:t>Выход березового сока (т/га в чистых березовых насаждениях I и II класса бонитета)</w:t>
      </w:r>
    </w:p>
    <w:tbl>
      <w:tblPr>
        <w:tblW w:w="5000" w:type="pct"/>
        <w:jc w:val="center"/>
        <w:tblLayout w:type="fixed"/>
        <w:tblLook w:val="0000"/>
      </w:tblPr>
      <w:tblGrid>
        <w:gridCol w:w="4220"/>
        <w:gridCol w:w="1557"/>
        <w:gridCol w:w="1558"/>
        <w:gridCol w:w="1559"/>
        <w:gridCol w:w="1560"/>
        <w:gridCol w:w="1559"/>
        <w:gridCol w:w="1559"/>
        <w:gridCol w:w="1497"/>
      </w:tblGrid>
      <w:tr w:rsidR="001D3A47">
        <w:trPr>
          <w:trHeight w:val="222"/>
          <w:jc w:val="center"/>
        </w:trPr>
        <w:tc>
          <w:tcPr>
            <w:tcW w:w="4160"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Наименьший средний диаметр,</w:t>
            </w:r>
          </w:p>
          <w:p w:rsidR="001D3A47" w:rsidRDefault="00B31FA2">
            <w:pPr>
              <w:suppressAutoHyphens/>
              <w:rPr>
                <w:rFonts w:cs="Courier New"/>
                <w:szCs w:val="22"/>
              </w:rPr>
            </w:pPr>
            <w:r>
              <w:rPr>
                <w:rFonts w:cs="Courier New"/>
                <w:szCs w:val="22"/>
              </w:rPr>
              <w:t>с которого начинается подсочка</w:t>
            </w:r>
          </w:p>
        </w:tc>
        <w:tc>
          <w:tcPr>
            <w:tcW w:w="10691" w:type="dxa"/>
            <w:gridSpan w:val="7"/>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rPr>
            </w:pPr>
            <w:r>
              <w:rPr>
                <w:rFonts w:cs="Courier New"/>
                <w:szCs w:val="22"/>
              </w:rPr>
              <w:t>Полноты</w:t>
            </w:r>
          </w:p>
        </w:tc>
      </w:tr>
      <w:tr w:rsidR="001D3A47">
        <w:trPr>
          <w:trHeight w:val="222"/>
          <w:jc w:val="center"/>
        </w:trPr>
        <w:tc>
          <w:tcPr>
            <w:tcW w:w="4160"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rPr>
                <w:rFonts w:cs="Courier New"/>
                <w:szCs w:val="22"/>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1,0</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0,9</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0,8</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0,7</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0,6</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0,5</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rPr>
            </w:pPr>
            <w:r>
              <w:rPr>
                <w:rFonts w:cs="Courier New"/>
                <w:szCs w:val="22"/>
              </w:rPr>
              <w:t>0,4</w:t>
            </w:r>
          </w:p>
        </w:tc>
      </w:tr>
      <w:tr w:rsidR="001D3A47">
        <w:trPr>
          <w:jc w:val="center"/>
        </w:trPr>
        <w:tc>
          <w:tcPr>
            <w:tcW w:w="4160" w:type="dxa"/>
            <w:vMerge w:val="restart"/>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20</w:t>
            </w: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45</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41</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37</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34</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31</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29</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u w:val="single"/>
              </w:rPr>
            </w:pPr>
            <w:r>
              <w:rPr>
                <w:rFonts w:cs="Courier New"/>
                <w:szCs w:val="22"/>
                <w:u w:val="single"/>
              </w:rPr>
              <w:t>27</w:t>
            </w:r>
          </w:p>
        </w:tc>
      </w:tr>
      <w:tr w:rsidR="001D3A47">
        <w:trPr>
          <w:jc w:val="center"/>
        </w:trPr>
        <w:tc>
          <w:tcPr>
            <w:tcW w:w="4160"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rPr>
                <w:rFonts w:cs="Courier New"/>
                <w:szCs w:val="22"/>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372</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335</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298</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261</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224</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187</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rPr>
            </w:pPr>
            <w:r>
              <w:rPr>
                <w:rFonts w:cs="Courier New"/>
                <w:szCs w:val="22"/>
              </w:rPr>
              <w:t>150</w:t>
            </w:r>
          </w:p>
        </w:tc>
      </w:tr>
      <w:tr w:rsidR="001D3A47">
        <w:trPr>
          <w:jc w:val="center"/>
        </w:trPr>
        <w:tc>
          <w:tcPr>
            <w:tcW w:w="4160" w:type="dxa"/>
            <w:vMerge w:val="restart"/>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22</w:t>
            </w: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35</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32</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29</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27</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25</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23</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u w:val="single"/>
              </w:rPr>
            </w:pPr>
            <w:r>
              <w:rPr>
                <w:rFonts w:cs="Courier New"/>
                <w:szCs w:val="22"/>
                <w:u w:val="single"/>
              </w:rPr>
              <w:t>22</w:t>
            </w:r>
          </w:p>
        </w:tc>
      </w:tr>
      <w:tr w:rsidR="001D3A47">
        <w:trPr>
          <w:jc w:val="center"/>
        </w:trPr>
        <w:tc>
          <w:tcPr>
            <w:tcW w:w="4160"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rPr>
                <w:rFonts w:cs="Courier New"/>
                <w:szCs w:val="22"/>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289</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260</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231</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202</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173</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rPr>
            </w:pPr>
            <w:r>
              <w:rPr>
                <w:rFonts w:cs="Courier New"/>
                <w:szCs w:val="22"/>
              </w:rPr>
              <w:t>144</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rPr>
            </w:pPr>
            <w:r>
              <w:rPr>
                <w:rFonts w:cs="Courier New"/>
                <w:szCs w:val="22"/>
              </w:rPr>
              <w:t>115</w:t>
            </w:r>
          </w:p>
        </w:tc>
      </w:tr>
      <w:tr w:rsidR="001D3A47">
        <w:trPr>
          <w:jc w:val="center"/>
        </w:trPr>
        <w:tc>
          <w:tcPr>
            <w:tcW w:w="4160" w:type="dxa"/>
            <w:vMerge w:val="restart"/>
            <w:tcBorders>
              <w:top w:val="single" w:sz="6" w:space="0" w:color="000000"/>
              <w:left w:val="single" w:sz="4"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24</w:t>
            </w:r>
          </w:p>
        </w:tc>
        <w:tc>
          <w:tcPr>
            <w:tcW w:w="153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25</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23</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22</w:t>
            </w:r>
          </w:p>
        </w:tc>
        <w:tc>
          <w:tcPr>
            <w:tcW w:w="153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20</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18</w:t>
            </w:r>
          </w:p>
        </w:tc>
        <w:tc>
          <w:tcPr>
            <w:tcW w:w="1536"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rFonts w:cs="Courier New"/>
                <w:szCs w:val="22"/>
                <w:u w:val="single"/>
              </w:rPr>
            </w:pPr>
            <w:r>
              <w:rPr>
                <w:rFonts w:cs="Courier New"/>
                <w:szCs w:val="22"/>
                <w:u w:val="single"/>
              </w:rPr>
              <w:t>17</w:t>
            </w:r>
          </w:p>
        </w:tc>
        <w:tc>
          <w:tcPr>
            <w:tcW w:w="1475"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rFonts w:cs="Courier New"/>
                <w:szCs w:val="22"/>
                <w:u w:val="single"/>
              </w:rPr>
            </w:pPr>
            <w:r>
              <w:rPr>
                <w:rFonts w:cs="Courier New"/>
                <w:szCs w:val="22"/>
                <w:u w:val="single"/>
              </w:rPr>
              <w:t>17</w:t>
            </w:r>
          </w:p>
        </w:tc>
      </w:tr>
      <w:tr w:rsidR="001D3A47">
        <w:trPr>
          <w:trHeight w:val="189"/>
          <w:jc w:val="center"/>
        </w:trPr>
        <w:tc>
          <w:tcPr>
            <w:tcW w:w="4160" w:type="dxa"/>
            <w:vMerge/>
            <w:tcBorders>
              <w:top w:val="single" w:sz="6" w:space="0" w:color="000000"/>
              <w:left w:val="single" w:sz="4" w:space="0" w:color="000000"/>
              <w:bottom w:val="single" w:sz="4" w:space="0" w:color="000000"/>
              <w:right w:val="single" w:sz="6" w:space="0" w:color="000000"/>
            </w:tcBorders>
            <w:vAlign w:val="center"/>
          </w:tcPr>
          <w:p w:rsidR="001D3A47" w:rsidRDefault="001D3A47">
            <w:pPr>
              <w:suppressAutoHyphens/>
              <w:rPr>
                <w:rFonts w:cs="Courier New"/>
                <w:szCs w:val="22"/>
              </w:rPr>
            </w:pPr>
          </w:p>
        </w:tc>
        <w:tc>
          <w:tcPr>
            <w:tcW w:w="1535"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220</w:t>
            </w:r>
          </w:p>
        </w:tc>
        <w:tc>
          <w:tcPr>
            <w:tcW w:w="153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193</w:t>
            </w:r>
          </w:p>
        </w:tc>
        <w:tc>
          <w:tcPr>
            <w:tcW w:w="153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176</w:t>
            </w:r>
          </w:p>
        </w:tc>
        <w:tc>
          <w:tcPr>
            <w:tcW w:w="1537"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154</w:t>
            </w:r>
          </w:p>
        </w:tc>
        <w:tc>
          <w:tcPr>
            <w:tcW w:w="153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110</w:t>
            </w:r>
          </w:p>
        </w:tc>
        <w:tc>
          <w:tcPr>
            <w:tcW w:w="1536" w:type="dxa"/>
            <w:tcBorders>
              <w:top w:val="single" w:sz="6" w:space="0" w:color="000000"/>
              <w:left w:val="single" w:sz="6" w:space="0" w:color="000000"/>
              <w:bottom w:val="single" w:sz="4" w:space="0" w:color="000000"/>
              <w:right w:val="single" w:sz="6" w:space="0" w:color="000000"/>
            </w:tcBorders>
            <w:vAlign w:val="center"/>
          </w:tcPr>
          <w:p w:rsidR="001D3A47" w:rsidRDefault="00B31FA2">
            <w:pPr>
              <w:suppressAutoHyphens/>
              <w:rPr>
                <w:rFonts w:cs="Courier New"/>
                <w:szCs w:val="22"/>
              </w:rPr>
            </w:pPr>
            <w:r>
              <w:rPr>
                <w:rFonts w:cs="Courier New"/>
                <w:szCs w:val="22"/>
              </w:rPr>
              <w:t>88</w:t>
            </w:r>
          </w:p>
        </w:tc>
        <w:tc>
          <w:tcPr>
            <w:tcW w:w="1475" w:type="dxa"/>
            <w:tcBorders>
              <w:top w:val="single" w:sz="6" w:space="0" w:color="000000"/>
              <w:left w:val="single" w:sz="6" w:space="0" w:color="000000"/>
              <w:bottom w:val="single" w:sz="4" w:space="0" w:color="000000"/>
              <w:right w:val="single" w:sz="4" w:space="0" w:color="000000"/>
            </w:tcBorders>
            <w:vAlign w:val="center"/>
          </w:tcPr>
          <w:p w:rsidR="001D3A47" w:rsidRDefault="00B31FA2">
            <w:pPr>
              <w:suppressAutoHyphens/>
              <w:rPr>
                <w:rFonts w:cs="Courier New"/>
                <w:szCs w:val="22"/>
              </w:rPr>
            </w:pPr>
            <w:r>
              <w:rPr>
                <w:rFonts w:cs="Courier New"/>
                <w:szCs w:val="22"/>
              </w:rPr>
              <w:t>60</w:t>
            </w:r>
          </w:p>
        </w:tc>
      </w:tr>
    </w:tbl>
    <w:p w:rsidR="001D3A47" w:rsidRDefault="00B31FA2">
      <w:pPr>
        <w:suppressAutoHyphens/>
        <w:spacing w:before="120"/>
        <w:ind w:firstLine="709"/>
        <w:jc w:val="both"/>
        <w:rPr>
          <w:rFonts w:cs="Courier New"/>
          <w:sz w:val="20"/>
          <w:szCs w:val="20"/>
        </w:rPr>
      </w:pPr>
      <w:r>
        <w:rPr>
          <w:rFonts w:cs="Courier New"/>
          <w:i/>
          <w:iCs/>
          <w:sz w:val="20"/>
          <w:szCs w:val="20"/>
        </w:rPr>
        <w:t>Примечание:</w:t>
      </w:r>
      <w:r>
        <w:rPr>
          <w:rFonts w:cs="Courier New"/>
          <w:sz w:val="20"/>
          <w:szCs w:val="20"/>
        </w:rPr>
        <w:t xml:space="preserve"> В знаменателе дано минимальное число стволов на одном гектаре, подлежащих подсочке.</w:t>
      </w:r>
    </w:p>
    <w:p w:rsidR="001D3A47" w:rsidRDefault="00B31FA2">
      <w:pPr>
        <w:suppressAutoHyphens/>
        <w:spacing w:before="120" w:line="360" w:lineRule="auto"/>
        <w:ind w:firstLine="709"/>
        <w:jc w:val="both"/>
        <w:rPr>
          <w:rFonts w:cs="Courier New"/>
          <w:sz w:val="24"/>
        </w:rPr>
      </w:pPr>
      <w:r>
        <w:rPr>
          <w:rFonts w:cs="Courier New"/>
          <w:sz w:val="24"/>
        </w:rPr>
        <w:t>Определение запасов березового сока производится с использованием региональных нормативно-справочных таблиц.</w:t>
      </w:r>
    </w:p>
    <w:p w:rsidR="001D3A47" w:rsidRDefault="00B31FA2">
      <w:pPr>
        <w:suppressAutoHyphens/>
        <w:spacing w:line="360" w:lineRule="auto"/>
        <w:ind w:firstLine="709"/>
        <w:jc w:val="both"/>
        <w:rPr>
          <w:rFonts w:cs="Courier New"/>
          <w:i/>
          <w:iCs/>
          <w:sz w:val="24"/>
        </w:rPr>
        <w:sectPr w:rsidR="001D3A47">
          <w:headerReference w:type="default" r:id="rId262"/>
          <w:footerReference w:type="default" r:id="rId263"/>
          <w:headerReference w:type="first" r:id="rId264"/>
          <w:footerReference w:type="first" r:id="rId265"/>
          <w:pgSz w:w="16838" w:h="11906" w:orient="landscape"/>
          <w:pgMar w:top="1134" w:right="851" w:bottom="1134" w:left="1134" w:header="397" w:footer="397" w:gutter="0"/>
          <w:cols w:space="720"/>
          <w:formProt w:val="0"/>
          <w:docGrid w:linePitch="360"/>
        </w:sectPr>
      </w:pPr>
      <w:bookmarkStart w:id="653" w:name="_Hlk209010058"/>
      <w:r>
        <w:rPr>
          <w:rFonts w:cs="Courier New"/>
          <w:sz w:val="24"/>
        </w:rPr>
        <w:t>При наличии 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(Давидов, 1979).</w:t>
      </w:r>
      <w:bookmarkEnd w:id="653"/>
    </w:p>
    <w:p w:rsidR="001D3A47" w:rsidRDefault="00B31FA2">
      <w:pPr>
        <w:pStyle w:val="aff0"/>
        <w:suppressAutoHyphens/>
        <w:jc w:val="right"/>
        <w:rPr>
          <w:rFonts w:ascii="Times New Roman" w:hAnsi="Times New Roman"/>
          <w:i/>
          <w:iCs/>
          <w:sz w:val="24"/>
          <w:szCs w:val="24"/>
        </w:rPr>
      </w:pPr>
      <w:r>
        <w:rPr>
          <w:rFonts w:ascii="Times New Roman" w:hAnsi="Times New Roman"/>
          <w:i/>
          <w:iCs/>
          <w:sz w:val="24"/>
          <w:szCs w:val="24"/>
        </w:rPr>
        <w:lastRenderedPageBreak/>
        <w:t>Таблица 11</w:t>
      </w:r>
    </w:p>
    <w:p w:rsidR="001D3A47" w:rsidRDefault="00B31FA2">
      <w:pPr>
        <w:pStyle w:val="aff0"/>
        <w:suppressAutoHyphens/>
        <w:rPr>
          <w:rFonts w:ascii="Times New Roman" w:hAnsi="Times New Roman"/>
          <w:sz w:val="24"/>
          <w:szCs w:val="24"/>
        </w:rPr>
      </w:pPr>
      <w:r>
        <w:rPr>
          <w:rFonts w:ascii="Times New Roman" w:hAnsi="Times New Roman"/>
          <w:sz w:val="24"/>
          <w:szCs w:val="24"/>
        </w:rPr>
        <w:t>Выход березового сока по ступеням толщины с одного дерева (в сутки)</w:t>
      </w:r>
    </w:p>
    <w:p w:rsidR="001D3A47" w:rsidRDefault="001D3A47">
      <w:pPr>
        <w:pStyle w:val="aff0"/>
        <w:suppressAutoHyphens/>
        <w:rPr>
          <w:rFonts w:ascii="Times New Roman" w:hAnsi="Times New Roman"/>
          <w:sz w:val="18"/>
          <w:szCs w:val="18"/>
        </w:rPr>
      </w:pPr>
    </w:p>
    <w:tbl>
      <w:tblPr>
        <w:tblW w:w="5000" w:type="pct"/>
        <w:jc w:val="center"/>
        <w:tblLayout w:type="fixed"/>
        <w:tblLook w:val="0000"/>
      </w:tblPr>
      <w:tblGrid>
        <w:gridCol w:w="4869"/>
        <w:gridCol w:w="1276"/>
        <w:gridCol w:w="1277"/>
        <w:gridCol w:w="1276"/>
        <w:gridCol w:w="1274"/>
        <w:gridCol w:w="1275"/>
        <w:gridCol w:w="1274"/>
        <w:gridCol w:w="1275"/>
        <w:gridCol w:w="1273"/>
      </w:tblGrid>
      <w:tr w:rsidR="001D3A47">
        <w:trPr>
          <w:trHeight w:val="276"/>
          <w:jc w:val="center"/>
        </w:trPr>
        <w:tc>
          <w:tcPr>
            <w:tcW w:w="4798" w:type="dxa"/>
            <w:tcBorders>
              <w:top w:val="single" w:sz="4" w:space="0" w:color="000000"/>
              <w:left w:val="single" w:sz="4" w:space="0" w:color="000000"/>
              <w:bottom w:val="single" w:sz="6" w:space="0" w:color="000000"/>
              <w:right w:val="single" w:sz="6" w:space="0" w:color="000000"/>
            </w:tcBorders>
            <w:vAlign w:val="center"/>
          </w:tcPr>
          <w:p w:rsidR="001D3A47" w:rsidRDefault="00B31FA2">
            <w:pPr>
              <w:pStyle w:val="aff0"/>
              <w:suppressAutoHyphens/>
              <w:jc w:val="left"/>
              <w:rPr>
                <w:rFonts w:ascii="Times New Roman" w:hAnsi="Times New Roman"/>
                <w:sz w:val="22"/>
                <w:szCs w:val="22"/>
              </w:rPr>
            </w:pPr>
            <w:r>
              <w:rPr>
                <w:rFonts w:ascii="Times New Roman" w:hAnsi="Times New Roman"/>
                <w:sz w:val="22"/>
                <w:szCs w:val="22"/>
              </w:rPr>
              <w:t>Ступени толщины, см</w:t>
            </w:r>
          </w:p>
        </w:tc>
        <w:tc>
          <w:tcPr>
            <w:tcW w:w="1257"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8</w:t>
            </w:r>
          </w:p>
        </w:tc>
        <w:tc>
          <w:tcPr>
            <w:tcW w:w="1258"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12</w:t>
            </w:r>
          </w:p>
        </w:tc>
        <w:tc>
          <w:tcPr>
            <w:tcW w:w="1257"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16</w:t>
            </w:r>
          </w:p>
        </w:tc>
        <w:tc>
          <w:tcPr>
            <w:tcW w:w="1256"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20</w:t>
            </w:r>
          </w:p>
        </w:tc>
        <w:tc>
          <w:tcPr>
            <w:tcW w:w="1257"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26</w:t>
            </w:r>
          </w:p>
        </w:tc>
        <w:tc>
          <w:tcPr>
            <w:tcW w:w="1256"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28</w:t>
            </w:r>
          </w:p>
        </w:tc>
        <w:tc>
          <w:tcPr>
            <w:tcW w:w="1257" w:type="dxa"/>
            <w:tcBorders>
              <w:top w:val="single" w:sz="4" w:space="0" w:color="000000"/>
              <w:left w:val="single" w:sz="6" w:space="0" w:color="000000"/>
              <w:bottom w:val="single" w:sz="6"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32</w:t>
            </w:r>
          </w:p>
        </w:tc>
        <w:tc>
          <w:tcPr>
            <w:tcW w:w="1255" w:type="dxa"/>
            <w:tcBorders>
              <w:top w:val="single" w:sz="4" w:space="0" w:color="000000"/>
              <w:left w:val="single" w:sz="6" w:space="0" w:color="000000"/>
              <w:bottom w:val="single" w:sz="6" w:space="0" w:color="000000"/>
              <w:right w:val="single" w:sz="4"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36</w:t>
            </w:r>
          </w:p>
        </w:tc>
      </w:tr>
      <w:tr w:rsidR="001D3A47">
        <w:trPr>
          <w:trHeight w:val="275"/>
          <w:jc w:val="center"/>
        </w:trPr>
        <w:tc>
          <w:tcPr>
            <w:tcW w:w="4798" w:type="dxa"/>
            <w:tcBorders>
              <w:top w:val="single" w:sz="6" w:space="0" w:color="000000"/>
              <w:left w:val="single" w:sz="4" w:space="0" w:color="000000"/>
              <w:bottom w:val="single" w:sz="4" w:space="0" w:color="000000"/>
              <w:right w:val="single" w:sz="6" w:space="0" w:color="000000"/>
            </w:tcBorders>
            <w:vAlign w:val="center"/>
          </w:tcPr>
          <w:p w:rsidR="001D3A47" w:rsidRDefault="00B31FA2">
            <w:pPr>
              <w:pStyle w:val="aff0"/>
              <w:suppressAutoHyphens/>
              <w:jc w:val="left"/>
              <w:rPr>
                <w:rFonts w:ascii="Times New Roman" w:hAnsi="Times New Roman"/>
                <w:sz w:val="22"/>
                <w:szCs w:val="22"/>
              </w:rPr>
            </w:pPr>
            <w:r>
              <w:rPr>
                <w:rFonts w:ascii="Times New Roman" w:hAnsi="Times New Roman"/>
                <w:sz w:val="22"/>
                <w:szCs w:val="22"/>
              </w:rPr>
              <w:t>Объем сока, л</w:t>
            </w:r>
          </w:p>
        </w:tc>
        <w:tc>
          <w:tcPr>
            <w:tcW w:w="1257"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0,60</w:t>
            </w:r>
          </w:p>
        </w:tc>
        <w:tc>
          <w:tcPr>
            <w:tcW w:w="1258"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1,81</w:t>
            </w:r>
          </w:p>
        </w:tc>
        <w:tc>
          <w:tcPr>
            <w:tcW w:w="1257"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3,25</w:t>
            </w:r>
          </w:p>
        </w:tc>
        <w:tc>
          <w:tcPr>
            <w:tcW w:w="1256"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4,39</w:t>
            </w:r>
          </w:p>
        </w:tc>
        <w:tc>
          <w:tcPr>
            <w:tcW w:w="1257"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5,90</w:t>
            </w:r>
          </w:p>
        </w:tc>
        <w:tc>
          <w:tcPr>
            <w:tcW w:w="1256"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6,95</w:t>
            </w:r>
          </w:p>
        </w:tc>
        <w:tc>
          <w:tcPr>
            <w:tcW w:w="1257" w:type="dxa"/>
            <w:tcBorders>
              <w:top w:val="single" w:sz="6" w:space="0" w:color="000000"/>
              <w:left w:val="single" w:sz="6" w:space="0" w:color="000000"/>
              <w:bottom w:val="single" w:sz="4" w:space="0" w:color="000000"/>
              <w:right w:val="single" w:sz="6"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8,55</w:t>
            </w:r>
          </w:p>
        </w:tc>
        <w:tc>
          <w:tcPr>
            <w:tcW w:w="1255" w:type="dxa"/>
            <w:tcBorders>
              <w:top w:val="single" w:sz="6" w:space="0" w:color="000000"/>
              <w:left w:val="single" w:sz="6" w:space="0" w:color="000000"/>
              <w:bottom w:val="single" w:sz="4" w:space="0" w:color="000000"/>
              <w:right w:val="single" w:sz="4" w:space="0" w:color="000000"/>
            </w:tcBorders>
          </w:tcPr>
          <w:p w:rsidR="001D3A47" w:rsidRDefault="00B31FA2">
            <w:pPr>
              <w:pStyle w:val="aff0"/>
              <w:suppressAutoHyphens/>
              <w:rPr>
                <w:rFonts w:ascii="Times New Roman" w:hAnsi="Times New Roman"/>
                <w:sz w:val="22"/>
                <w:szCs w:val="22"/>
              </w:rPr>
            </w:pPr>
            <w:r>
              <w:rPr>
                <w:rFonts w:ascii="Times New Roman" w:hAnsi="Times New Roman"/>
                <w:sz w:val="22"/>
                <w:szCs w:val="22"/>
              </w:rPr>
              <w:t>9,55</w:t>
            </w:r>
          </w:p>
        </w:tc>
      </w:tr>
    </w:tbl>
    <w:p w:rsidR="001D3A47" w:rsidRDefault="00B31FA2">
      <w:pPr>
        <w:pStyle w:val="aff0"/>
        <w:suppressAutoHyphens/>
        <w:spacing w:before="120" w:line="360" w:lineRule="auto"/>
        <w:ind w:firstLine="907"/>
        <w:rPr>
          <w:rFonts w:ascii="Times New Roman" w:hAnsi="Times New Roman"/>
          <w:b/>
          <w:bCs/>
          <w:iCs/>
          <w:sz w:val="24"/>
          <w:szCs w:val="24"/>
        </w:rPr>
      </w:pPr>
      <w:r>
        <w:rPr>
          <w:rFonts w:ascii="Times New Roman" w:hAnsi="Times New Roman"/>
          <w:b/>
          <w:bCs/>
          <w:iCs/>
          <w:sz w:val="24"/>
          <w:szCs w:val="24"/>
        </w:rPr>
        <w:t>Ядовитые лекарственные растения</w:t>
      </w:r>
    </w:p>
    <w:p w:rsidR="001D3A47" w:rsidRDefault="00B31FA2">
      <w:pPr>
        <w:pStyle w:val="aff0"/>
        <w:suppressAutoHyphens/>
        <w:spacing w:line="360" w:lineRule="auto"/>
        <w:ind w:firstLine="907"/>
        <w:jc w:val="both"/>
        <w:rPr>
          <w:rFonts w:ascii="Times New Roman" w:hAnsi="Times New Roman"/>
          <w:sz w:val="24"/>
          <w:szCs w:val="24"/>
        </w:rPr>
      </w:pPr>
      <w:r>
        <w:rPr>
          <w:rFonts w:ascii="Times New Roman" w:hAnsi="Times New Roman"/>
          <w:sz w:val="24"/>
          <w:szCs w:val="24"/>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1D3A47" w:rsidRDefault="00B31FA2">
      <w:pPr>
        <w:pStyle w:val="aff0"/>
        <w:suppressAutoHyphens/>
        <w:spacing w:line="360" w:lineRule="auto"/>
        <w:ind w:firstLine="907"/>
        <w:jc w:val="both"/>
        <w:rPr>
          <w:rFonts w:ascii="Times New Roman" w:hAnsi="Times New Roman"/>
          <w:sz w:val="24"/>
          <w:szCs w:val="24"/>
        </w:rPr>
      </w:pPr>
      <w:r>
        <w:rPr>
          <w:rFonts w:ascii="Times New Roman" w:hAnsi="Times New Roman"/>
          <w:b/>
          <w:sz w:val="24"/>
          <w:szCs w:val="24"/>
        </w:rPr>
        <w:t>Расчет запасов березовых почек</w:t>
      </w:r>
      <w:r>
        <w:rPr>
          <w:rFonts w:ascii="Times New Roman" w:hAnsi="Times New Roman"/>
          <w:sz w:val="24"/>
          <w:szCs w:val="24"/>
        </w:rPr>
        <w:t xml:space="preserve"> производится по среднему диаметру ствола на высоте груди и количеству деревьев березы в насаждении. Точность способа – 10-30%.</w:t>
      </w:r>
    </w:p>
    <w:p w:rsidR="001D3A47" w:rsidRDefault="00B31FA2">
      <w:pPr>
        <w:suppressAutoHyphens/>
        <w:jc w:val="right"/>
        <w:rPr>
          <w:bCs/>
          <w:i/>
          <w:sz w:val="24"/>
        </w:rPr>
      </w:pPr>
      <w:r>
        <w:rPr>
          <w:bCs/>
          <w:i/>
          <w:sz w:val="24"/>
        </w:rPr>
        <w:t>Таблица 12</w:t>
      </w:r>
    </w:p>
    <w:p w:rsidR="001D3A47" w:rsidRDefault="00B31FA2">
      <w:pPr>
        <w:suppressAutoHyphens/>
        <w:rPr>
          <w:bCs/>
          <w:sz w:val="24"/>
        </w:rPr>
      </w:pPr>
      <w:r>
        <w:rPr>
          <w:bCs/>
          <w:sz w:val="24"/>
        </w:rPr>
        <w:t>Таблица запасов березовых почек на 1 га в насаждении смешанного состава (воздушно-сухой вес), кг</w:t>
      </w:r>
    </w:p>
    <w:p w:rsidR="001D3A47" w:rsidRDefault="001D3A47">
      <w:pPr>
        <w:suppressAutoHyphens/>
        <w:rPr>
          <w:bCs/>
          <w:sz w:val="16"/>
          <w:szCs w:val="16"/>
        </w:rPr>
      </w:pPr>
    </w:p>
    <w:tbl>
      <w:tblPr>
        <w:tblW w:w="5000" w:type="pct"/>
        <w:jc w:val="center"/>
        <w:tblLayout w:type="fixed"/>
        <w:tblLook w:val="04A0"/>
      </w:tblPr>
      <w:tblGrid>
        <w:gridCol w:w="2628"/>
        <w:gridCol w:w="1458"/>
        <w:gridCol w:w="1422"/>
        <w:gridCol w:w="1425"/>
        <w:gridCol w:w="1287"/>
        <w:gridCol w:w="1286"/>
        <w:gridCol w:w="1425"/>
        <w:gridCol w:w="1423"/>
        <w:gridCol w:w="1423"/>
        <w:gridCol w:w="1292"/>
      </w:tblGrid>
      <w:tr w:rsidR="001D3A47">
        <w:trPr>
          <w:jc w:val="center"/>
        </w:trPr>
        <w:tc>
          <w:tcPr>
            <w:tcW w:w="2591" w:type="dxa"/>
            <w:vMerge w:val="restart"/>
            <w:tcBorders>
              <w:top w:val="single" w:sz="4"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 xml:space="preserve">Ступени толщины ср. </w:t>
            </w:r>
            <w:r>
              <w:rPr>
                <w:bCs/>
                <w:szCs w:val="22"/>
                <w:lang w:val="en-US"/>
              </w:rPr>
              <w:t>D</w:t>
            </w:r>
          </w:p>
        </w:tc>
        <w:tc>
          <w:tcPr>
            <w:tcW w:w="12260" w:type="dxa"/>
            <w:gridSpan w:val="9"/>
            <w:tcBorders>
              <w:top w:val="single" w:sz="4"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Количество деревьев березы на 1га, шт.</w:t>
            </w:r>
          </w:p>
        </w:tc>
      </w:tr>
      <w:tr w:rsidR="001D3A47">
        <w:trPr>
          <w:jc w:val="center"/>
        </w:trPr>
        <w:tc>
          <w:tcPr>
            <w:tcW w:w="2591" w:type="dxa"/>
            <w:vMerge/>
            <w:tcBorders>
              <w:top w:val="single" w:sz="6" w:space="0" w:color="000000"/>
              <w:left w:val="single" w:sz="4" w:space="0" w:color="000000"/>
              <w:bottom w:val="single" w:sz="6" w:space="0" w:color="000000"/>
              <w:right w:val="single" w:sz="6" w:space="0" w:color="000000"/>
            </w:tcBorders>
          </w:tcPr>
          <w:p w:rsidR="001D3A47" w:rsidRDefault="001D3A47">
            <w:pPr>
              <w:suppressAutoHyphens/>
              <w:rPr>
                <w:bCs/>
                <w:szCs w:val="22"/>
              </w:rPr>
            </w:pP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300</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400</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500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600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700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800</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900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4</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0,5</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1,5</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2,5</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3,5</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4,0</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4,5</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6</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12</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15</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17</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19</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8</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12</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16</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23</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27</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31</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36</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10</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15</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26</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31</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36</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41</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46</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12</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13</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26</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33</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46</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53</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60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14</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15</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23</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31</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38</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46</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54</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62</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70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16</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9</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18</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27</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36</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45</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54</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63</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71</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80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18</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30</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40</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80</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90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20</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12</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24</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36</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48</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60</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71</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85</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97</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109</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22</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14</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29</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43</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58</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72</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86</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115</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130</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24</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17</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34</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51</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68</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85</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102</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120</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136</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153</w:t>
            </w:r>
          </w:p>
        </w:tc>
      </w:tr>
      <w:tr w:rsidR="001D3A47">
        <w:trPr>
          <w:jc w:val="center"/>
        </w:trPr>
        <w:tc>
          <w:tcPr>
            <w:tcW w:w="2591"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26</w:t>
            </w:r>
          </w:p>
        </w:tc>
        <w:tc>
          <w:tcPr>
            <w:tcW w:w="143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21</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42</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63</w:t>
            </w:r>
          </w:p>
        </w:tc>
        <w:tc>
          <w:tcPr>
            <w:tcW w:w="1268"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84</w:t>
            </w:r>
          </w:p>
        </w:tc>
        <w:tc>
          <w:tcPr>
            <w:tcW w:w="126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105</w:t>
            </w:r>
          </w:p>
        </w:tc>
        <w:tc>
          <w:tcPr>
            <w:tcW w:w="1404"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126</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147</w:t>
            </w:r>
          </w:p>
        </w:tc>
        <w:tc>
          <w:tcPr>
            <w:tcW w:w="1402"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168</w:t>
            </w:r>
          </w:p>
        </w:tc>
        <w:tc>
          <w:tcPr>
            <w:tcW w:w="1273"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190</w:t>
            </w:r>
          </w:p>
        </w:tc>
      </w:tr>
      <w:tr w:rsidR="001D3A47">
        <w:trPr>
          <w:jc w:val="center"/>
        </w:trPr>
        <w:tc>
          <w:tcPr>
            <w:tcW w:w="2591" w:type="dxa"/>
            <w:tcBorders>
              <w:top w:val="single" w:sz="6" w:space="0" w:color="000000"/>
              <w:left w:val="single" w:sz="4" w:space="0" w:color="000000"/>
              <w:bottom w:val="single" w:sz="4" w:space="0" w:color="000000"/>
              <w:right w:val="single" w:sz="6" w:space="0" w:color="000000"/>
            </w:tcBorders>
          </w:tcPr>
          <w:p w:rsidR="001D3A47" w:rsidRDefault="00B31FA2">
            <w:pPr>
              <w:suppressAutoHyphens/>
              <w:rPr>
                <w:bCs/>
                <w:szCs w:val="22"/>
              </w:rPr>
            </w:pPr>
            <w:r>
              <w:rPr>
                <w:bCs/>
                <w:szCs w:val="22"/>
              </w:rPr>
              <w:t>28</w:t>
            </w:r>
          </w:p>
        </w:tc>
        <w:tc>
          <w:tcPr>
            <w:tcW w:w="1438"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26</w:t>
            </w:r>
          </w:p>
        </w:tc>
        <w:tc>
          <w:tcPr>
            <w:tcW w:w="1402"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52</w:t>
            </w:r>
          </w:p>
        </w:tc>
        <w:tc>
          <w:tcPr>
            <w:tcW w:w="1404"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78</w:t>
            </w:r>
          </w:p>
        </w:tc>
        <w:tc>
          <w:tcPr>
            <w:tcW w:w="1268"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104</w:t>
            </w:r>
          </w:p>
        </w:tc>
        <w:tc>
          <w:tcPr>
            <w:tcW w:w="1267"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130</w:t>
            </w:r>
          </w:p>
        </w:tc>
        <w:tc>
          <w:tcPr>
            <w:tcW w:w="1404"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156</w:t>
            </w:r>
          </w:p>
        </w:tc>
        <w:tc>
          <w:tcPr>
            <w:tcW w:w="1402"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182</w:t>
            </w:r>
          </w:p>
        </w:tc>
        <w:tc>
          <w:tcPr>
            <w:tcW w:w="1402" w:type="dxa"/>
            <w:tcBorders>
              <w:top w:val="single" w:sz="6" w:space="0" w:color="000000"/>
              <w:left w:val="single" w:sz="6" w:space="0" w:color="000000"/>
              <w:bottom w:val="single" w:sz="4" w:space="0" w:color="000000"/>
              <w:right w:val="single" w:sz="6" w:space="0" w:color="000000"/>
            </w:tcBorders>
          </w:tcPr>
          <w:p w:rsidR="001D3A47" w:rsidRDefault="00B31FA2">
            <w:pPr>
              <w:suppressAutoHyphens/>
              <w:rPr>
                <w:bCs/>
                <w:szCs w:val="22"/>
              </w:rPr>
            </w:pPr>
            <w:r>
              <w:rPr>
                <w:bCs/>
                <w:szCs w:val="22"/>
              </w:rPr>
              <w:t>208</w:t>
            </w:r>
          </w:p>
        </w:tc>
        <w:tc>
          <w:tcPr>
            <w:tcW w:w="1273" w:type="dxa"/>
            <w:tcBorders>
              <w:top w:val="single" w:sz="6" w:space="0" w:color="000000"/>
              <w:left w:val="single" w:sz="6" w:space="0" w:color="000000"/>
              <w:bottom w:val="single" w:sz="4" w:space="0" w:color="000000"/>
              <w:right w:val="single" w:sz="4" w:space="0" w:color="000000"/>
            </w:tcBorders>
          </w:tcPr>
          <w:p w:rsidR="001D3A47" w:rsidRDefault="00B31FA2">
            <w:pPr>
              <w:suppressAutoHyphens/>
              <w:rPr>
                <w:bCs/>
                <w:szCs w:val="22"/>
              </w:rPr>
            </w:pPr>
            <w:r>
              <w:rPr>
                <w:bCs/>
                <w:szCs w:val="22"/>
              </w:rPr>
              <w:t>234</w:t>
            </w:r>
            <w:bookmarkStart w:id="654" w:name="_Hlk209010077"/>
            <w:bookmarkEnd w:id="654"/>
          </w:p>
        </w:tc>
      </w:tr>
    </w:tbl>
    <w:p w:rsidR="001D3A47" w:rsidRDefault="001D3A47">
      <w:pPr>
        <w:sectPr w:rsidR="001D3A47">
          <w:headerReference w:type="default" r:id="rId266"/>
          <w:footerReference w:type="default" r:id="rId267"/>
          <w:headerReference w:type="first" r:id="rId268"/>
          <w:footerReference w:type="first" r:id="rId269"/>
          <w:pgSz w:w="16838" w:h="11906" w:orient="landscape"/>
          <w:pgMar w:top="1134" w:right="851" w:bottom="1134" w:left="1134" w:header="709" w:footer="709" w:gutter="0"/>
          <w:cols w:space="720"/>
          <w:formProt w:val="0"/>
          <w:docGrid w:linePitch="360"/>
        </w:sectPr>
      </w:pPr>
    </w:p>
    <w:p w:rsidR="001D3A47" w:rsidRDefault="00B31FA2">
      <w:pPr>
        <w:spacing w:before="120" w:line="360" w:lineRule="auto"/>
        <w:ind w:firstLine="7938"/>
        <w:outlineLvl w:val="2"/>
        <w:rPr>
          <w:rFonts w:eastAsia="MS Mincho" w:cs="Tahoma"/>
          <w:kern w:val="2"/>
          <w:sz w:val="24"/>
          <w:lang w:eastAsia="ar-SA"/>
        </w:rPr>
      </w:pPr>
      <w:bookmarkStart w:id="655" w:name="_Toc58310755"/>
      <w:bookmarkStart w:id="656" w:name="_Toc209007842"/>
      <w:bookmarkStart w:id="657" w:name="_Toc219275246"/>
      <w:r>
        <w:rPr>
          <w:rFonts w:eastAsia="MS Mincho" w:cs="Tahoma"/>
          <w:kern w:val="2"/>
          <w:sz w:val="24"/>
          <w:lang w:eastAsia="ar-SA"/>
        </w:rPr>
        <w:lastRenderedPageBreak/>
        <w:t xml:space="preserve">Приложение </w:t>
      </w:r>
      <w:bookmarkEnd w:id="655"/>
      <w:r>
        <w:rPr>
          <w:rFonts w:eastAsia="MS Mincho" w:cs="Tahoma"/>
          <w:kern w:val="2"/>
          <w:sz w:val="24"/>
          <w:lang w:eastAsia="ar-SA"/>
        </w:rPr>
        <w:t>7</w:t>
      </w:r>
      <w:bookmarkEnd w:id="656"/>
      <w:bookmarkEnd w:id="657"/>
    </w:p>
    <w:p w:rsidR="001D3A47" w:rsidRDefault="00B31FA2">
      <w:pPr>
        <w:ind w:firstLine="709"/>
        <w:jc w:val="right"/>
        <w:rPr>
          <w:i/>
          <w:iCs/>
          <w:sz w:val="24"/>
        </w:rPr>
      </w:pPr>
      <w:r>
        <w:rPr>
          <w:i/>
          <w:iCs/>
          <w:sz w:val="24"/>
        </w:rPr>
        <w:t>к лесохозяйственному регламенту</w:t>
      </w:r>
    </w:p>
    <w:p w:rsidR="001D3A47" w:rsidRDefault="00B31FA2">
      <w:pPr>
        <w:ind w:firstLine="709"/>
        <w:jc w:val="right"/>
        <w:rPr>
          <w:i/>
          <w:iCs/>
          <w:sz w:val="24"/>
        </w:rPr>
      </w:pPr>
      <w:bookmarkStart w:id="658" w:name="_Toc499022741"/>
      <w:bookmarkStart w:id="659" w:name="_Toc499021022"/>
      <w:r>
        <w:rPr>
          <w:i/>
          <w:iCs/>
          <w:sz w:val="24"/>
        </w:rPr>
        <w:t>Крапивинского лесничества</w:t>
      </w:r>
      <w:bookmarkEnd w:id="658"/>
      <w:bookmarkEnd w:id="659"/>
    </w:p>
    <w:p w:rsidR="001D3A47" w:rsidRDefault="00B31FA2">
      <w:pPr>
        <w:spacing w:before="120"/>
        <w:ind w:left="-57" w:right="-57"/>
        <w:rPr>
          <w:b/>
          <w:sz w:val="24"/>
        </w:rPr>
      </w:pPr>
      <w:r>
        <w:rPr>
          <w:b/>
          <w:sz w:val="24"/>
        </w:rPr>
        <w:t xml:space="preserve">Перечень водных объектов на территории Крапивинского лесничества, включённых в </w:t>
      </w:r>
    </w:p>
    <w:p w:rsidR="001D3A47" w:rsidRDefault="00B31FA2">
      <w:pPr>
        <w:spacing w:before="120" w:after="120"/>
        <w:ind w:left="-57" w:right="-57"/>
        <w:rPr>
          <w:b/>
          <w:sz w:val="24"/>
        </w:rPr>
      </w:pPr>
      <w:bookmarkStart w:id="660" w:name="_Hlk209010096"/>
      <w:r>
        <w:rPr>
          <w:b/>
          <w:sz w:val="24"/>
        </w:rPr>
        <w:t>реестр Кемеровской области, по которым выделяются водоохранные зоны</w:t>
      </w:r>
      <w:bookmarkEnd w:id="660"/>
    </w:p>
    <w:tbl>
      <w:tblPr>
        <w:tblW w:w="9364" w:type="dxa"/>
        <w:jc w:val="center"/>
        <w:tblLayout w:type="fixed"/>
        <w:tblCellMar>
          <w:left w:w="5" w:type="dxa"/>
          <w:right w:w="0" w:type="dxa"/>
        </w:tblCellMar>
        <w:tblLook w:val="0000"/>
      </w:tblPr>
      <w:tblGrid>
        <w:gridCol w:w="1174"/>
        <w:gridCol w:w="2092"/>
        <w:gridCol w:w="1985"/>
        <w:gridCol w:w="849"/>
        <w:gridCol w:w="1134"/>
        <w:gridCol w:w="851"/>
        <w:gridCol w:w="1279"/>
      </w:tblGrid>
      <w:tr w:rsidR="001D3A47">
        <w:trPr>
          <w:trHeight w:val="235"/>
          <w:tblHeader/>
          <w:jc w:val="center"/>
        </w:trPr>
        <w:tc>
          <w:tcPr>
            <w:tcW w:w="1173" w:type="dxa"/>
            <w:vMerge w:val="restart"/>
            <w:tcBorders>
              <w:top w:val="single" w:sz="4" w:space="0" w:color="000000"/>
              <w:left w:val="single" w:sz="4" w:space="0" w:color="000000"/>
              <w:bottom w:val="single" w:sz="4" w:space="0" w:color="000000"/>
            </w:tcBorders>
            <w:shd w:val="clear" w:color="auto" w:fill="auto"/>
            <w:vAlign w:val="center"/>
          </w:tcPr>
          <w:p w:rsidR="001D3A47" w:rsidRDefault="00B31FA2">
            <w:pPr>
              <w:ind w:left="57" w:right="57"/>
              <w:rPr>
                <w:bCs/>
                <w:szCs w:val="22"/>
              </w:rPr>
            </w:pPr>
            <w:r>
              <w:rPr>
                <w:bCs/>
                <w:szCs w:val="22"/>
              </w:rPr>
              <w:t>№ п/п в Справочнике</w:t>
            </w:r>
          </w:p>
        </w:tc>
        <w:tc>
          <w:tcPr>
            <w:tcW w:w="20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Название водотока</w:t>
            </w:r>
          </w:p>
        </w:tc>
        <w:tc>
          <w:tcPr>
            <w:tcW w:w="2834" w:type="dxa"/>
            <w:gridSpan w:val="2"/>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Куда впадает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Расстояние от устья, км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Длина, км</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Ширина водоохранной зоны, м</w:t>
            </w:r>
          </w:p>
        </w:tc>
      </w:tr>
      <w:tr w:rsidR="001D3A47">
        <w:trPr>
          <w:trHeight w:val="244"/>
          <w:tblHeader/>
          <w:jc w:val="center"/>
        </w:trPr>
        <w:tc>
          <w:tcPr>
            <w:tcW w:w="1173" w:type="dxa"/>
            <w:vMerge/>
            <w:tcBorders>
              <w:top w:val="single" w:sz="4" w:space="0" w:color="000000"/>
              <w:left w:val="single" w:sz="4" w:space="0" w:color="000000"/>
              <w:bottom w:val="single" w:sz="4" w:space="0" w:color="000000"/>
            </w:tcBorders>
            <w:vAlign w:val="center"/>
          </w:tcPr>
          <w:p w:rsidR="001D3A47" w:rsidRDefault="001D3A47">
            <w:pPr>
              <w:ind w:left="57" w:right="57"/>
              <w:rPr>
                <w:b/>
                <w:bCs/>
                <w:szCs w:val="22"/>
              </w:rPr>
            </w:pPr>
          </w:p>
        </w:tc>
        <w:tc>
          <w:tcPr>
            <w:tcW w:w="209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ight="57"/>
              <w:rPr>
                <w:b/>
                <w:bCs/>
                <w:szCs w:val="22"/>
              </w:rPr>
            </w:pPr>
          </w:p>
        </w:tc>
        <w:tc>
          <w:tcPr>
            <w:tcW w:w="1985" w:type="dxa"/>
            <w:tcBorders>
              <w:right w:val="single" w:sz="4" w:space="0" w:color="000000"/>
            </w:tcBorders>
            <w:shd w:val="clear" w:color="auto" w:fill="auto"/>
            <w:vAlign w:val="center"/>
          </w:tcPr>
          <w:p w:rsidR="001D3A47" w:rsidRDefault="00B31FA2">
            <w:pPr>
              <w:ind w:left="57" w:right="57"/>
              <w:rPr>
                <w:bCs/>
                <w:szCs w:val="22"/>
              </w:rPr>
            </w:pPr>
            <w:r>
              <w:rPr>
                <w:bCs/>
                <w:szCs w:val="22"/>
              </w:rPr>
              <w:t>название реки</w:t>
            </w:r>
          </w:p>
        </w:tc>
        <w:tc>
          <w:tcPr>
            <w:tcW w:w="849" w:type="dxa"/>
            <w:tcBorders>
              <w:right w:val="single" w:sz="4" w:space="0" w:color="000000"/>
            </w:tcBorders>
            <w:shd w:val="clear" w:color="auto" w:fill="auto"/>
            <w:vAlign w:val="center"/>
          </w:tcPr>
          <w:p w:rsidR="001D3A47" w:rsidRDefault="00B31FA2">
            <w:pPr>
              <w:ind w:left="57" w:right="57"/>
              <w:rPr>
                <w:bCs/>
                <w:szCs w:val="22"/>
              </w:rPr>
            </w:pPr>
            <w:r>
              <w:rPr>
                <w:bCs/>
                <w:szCs w:val="22"/>
              </w:rPr>
              <w:t>берег</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ight="57"/>
              <w:rPr>
                <w:b/>
                <w:bCs/>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ight="57"/>
              <w:rPr>
                <w:b/>
                <w:bCs/>
                <w:szCs w:val="22"/>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ight="57"/>
              <w:rPr>
                <w:b/>
                <w:bCs/>
                <w:szCs w:val="22"/>
              </w:rPr>
            </w:pPr>
          </w:p>
        </w:tc>
      </w:tr>
      <w:tr w:rsidR="001D3A47">
        <w:trPr>
          <w:trHeight w:val="70"/>
          <w:tblHeader/>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1</w:t>
            </w:r>
          </w:p>
        </w:tc>
        <w:tc>
          <w:tcPr>
            <w:tcW w:w="20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2</w:t>
            </w:r>
          </w:p>
        </w:tc>
        <w:tc>
          <w:tcPr>
            <w:tcW w:w="19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3</w:t>
            </w:r>
          </w:p>
        </w:tc>
        <w:tc>
          <w:tcPr>
            <w:tcW w:w="84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4</w:t>
            </w:r>
          </w:p>
        </w:tc>
        <w:tc>
          <w:tcPr>
            <w:tcW w:w="113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5</w:t>
            </w:r>
          </w:p>
        </w:tc>
        <w:tc>
          <w:tcPr>
            <w:tcW w:w="85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6</w:t>
            </w:r>
          </w:p>
        </w:tc>
        <w:tc>
          <w:tcPr>
            <w:tcW w:w="127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bCs/>
                <w:szCs w:val="22"/>
              </w:rPr>
            </w:pPr>
            <w:r>
              <w:rPr>
                <w:bCs/>
                <w:szCs w:val="22"/>
              </w:rPr>
              <w:t>7</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528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Лягушья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464</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529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Согревая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465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Тукташ</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462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Арзас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457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Пегас (Томский)</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452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Апанаиха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449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Бунгарап</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441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Турала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436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Тыхта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435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Лачиновская Курья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413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538</w:t>
            </w:r>
          </w:p>
        </w:tc>
        <w:tc>
          <w:tcPr>
            <w:tcW w:w="20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Ильмень</w:t>
            </w:r>
          </w:p>
        </w:tc>
        <w:tc>
          <w:tcPr>
            <w:tcW w:w="19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408</w:t>
            </w:r>
          </w:p>
        </w:tc>
        <w:tc>
          <w:tcPr>
            <w:tcW w:w="85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23</w:t>
            </w:r>
          </w:p>
        </w:tc>
        <w:tc>
          <w:tcPr>
            <w:tcW w:w="127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539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Пиканиха</w:t>
            </w:r>
          </w:p>
          <w:p w:rsidR="001D3A47" w:rsidRDefault="00B31FA2">
            <w:pPr>
              <w:ind w:left="57" w:right="57"/>
              <w:rPr>
                <w:szCs w:val="22"/>
              </w:rPr>
            </w:pPr>
            <w:r>
              <w:rPr>
                <w:szCs w:val="22"/>
              </w:rPr>
              <w:t>(Курья Узкая)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400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390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Мал. Тайдон</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Староандреевка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93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Большой Тайдон</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87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Алзас</w:t>
            </w:r>
          </w:p>
          <w:p w:rsidR="001D3A47" w:rsidRDefault="00B31FA2">
            <w:pPr>
              <w:ind w:left="57" w:right="57"/>
              <w:rPr>
                <w:szCs w:val="22"/>
              </w:rPr>
            </w:pPr>
            <w:r>
              <w:rPr>
                <w:szCs w:val="22"/>
              </w:rPr>
              <w:t xml:space="preserve"> (Прямой Алзас)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71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24</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Полуденный Алзас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Алзас</w:t>
            </w:r>
          </w:p>
          <w:p w:rsidR="001D3A47" w:rsidRDefault="00B31FA2">
            <w:pPr>
              <w:ind w:left="57" w:right="57"/>
              <w:rPr>
                <w:szCs w:val="22"/>
              </w:rPr>
            </w:pPr>
            <w:r>
              <w:rPr>
                <w:szCs w:val="22"/>
              </w:rPr>
              <w:t>(Прямой Алзас)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Илька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Баянзас</w:t>
            </w:r>
          </w:p>
          <w:p w:rsidR="001D3A47" w:rsidRDefault="00B31FA2">
            <w:pPr>
              <w:ind w:left="57" w:right="57"/>
              <w:rPr>
                <w:szCs w:val="22"/>
              </w:rPr>
            </w:pPr>
            <w:r>
              <w:rPr>
                <w:szCs w:val="22"/>
              </w:rPr>
              <w:t>(Бол. Баянзас)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без названия № 1123</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Баянзас</w:t>
            </w:r>
          </w:p>
          <w:p w:rsidR="001D3A47" w:rsidRDefault="00B31FA2">
            <w:pPr>
              <w:ind w:left="57" w:right="57"/>
              <w:rPr>
                <w:szCs w:val="22"/>
              </w:rPr>
            </w:pPr>
            <w:r>
              <w:rPr>
                <w:szCs w:val="22"/>
              </w:rPr>
              <w:t>(Бол. Баянзас)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549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Килька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19</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Саянзас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Россыпная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Саянзас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Талановка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Саянзас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Таловка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Талановка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Кедровка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Саянзас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без названия № 1130</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Саянзас</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Медвежка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Экербак</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Мутная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Экербак</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Пегас (Тайденский)</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Талзас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17</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Улуманда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Кучуманда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Тайдон (Тойдон)</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29</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Линда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Кучуманда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 (Черная Осиповка)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386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39</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Поперечная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lastRenderedPageBreak/>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lastRenderedPageBreak/>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lastRenderedPageBreak/>
              <w:t>566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Иркутка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Осипова (Белая)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27</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Тынгыза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Алзас</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Акел</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Крутая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w:t>
            </w:r>
          </w:p>
          <w:p w:rsidR="001D3A47" w:rsidRDefault="00B31FA2">
            <w:pPr>
              <w:ind w:left="57" w:right="57"/>
              <w:rPr>
                <w:szCs w:val="22"/>
              </w:rPr>
            </w:pPr>
            <w:r>
              <w:rPr>
                <w:szCs w:val="22"/>
              </w:rPr>
              <w:t>(Черная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Таловка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Крутая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14</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Мал. Осипова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Осипова (Черная Осиповка)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Кедровка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375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14</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Мунгат</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367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Поперечная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Мунгат</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Речка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Мунгат</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Быструха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366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i/>
                <w:iCs/>
                <w:szCs w:val="22"/>
              </w:rPr>
            </w:pPr>
            <w:r>
              <w:rPr>
                <w:i/>
                <w:iCs/>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579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без названия № 1154</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Быструха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580</w:t>
            </w:r>
          </w:p>
        </w:tc>
        <w:tc>
          <w:tcPr>
            <w:tcW w:w="20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Каменка</w:t>
            </w:r>
          </w:p>
        </w:tc>
        <w:tc>
          <w:tcPr>
            <w:tcW w:w="19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355</w:t>
            </w:r>
          </w:p>
        </w:tc>
        <w:tc>
          <w:tcPr>
            <w:tcW w:w="85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581</w:t>
            </w:r>
          </w:p>
        </w:tc>
        <w:tc>
          <w:tcPr>
            <w:tcW w:w="20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Змеинка (Змеинка)</w:t>
            </w:r>
          </w:p>
        </w:tc>
        <w:tc>
          <w:tcPr>
            <w:tcW w:w="19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354</w:t>
            </w:r>
          </w:p>
        </w:tc>
        <w:tc>
          <w:tcPr>
            <w:tcW w:w="85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17</w:t>
            </w:r>
          </w:p>
        </w:tc>
        <w:tc>
          <w:tcPr>
            <w:tcW w:w="127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582</w:t>
            </w:r>
          </w:p>
        </w:tc>
        <w:tc>
          <w:tcPr>
            <w:tcW w:w="2092"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Банновка</w:t>
            </w:r>
          </w:p>
        </w:tc>
        <w:tc>
          <w:tcPr>
            <w:tcW w:w="1985"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349</w:t>
            </w:r>
          </w:p>
        </w:tc>
        <w:tc>
          <w:tcPr>
            <w:tcW w:w="851"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22</w:t>
            </w:r>
          </w:p>
        </w:tc>
        <w:tc>
          <w:tcPr>
            <w:tcW w:w="1279" w:type="dxa"/>
            <w:tcBorders>
              <w:top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Грязная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Банновка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Заломная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347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Мягкая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Заломная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Каменушка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Заломная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Бунашкина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Заломная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Якимовка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Заломная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589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Грязная (Бол. Грязная)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343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Средняя Грязная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Грязная (Бол. Грязная)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Мал. Грязная</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Грязная (Бол. Грязная)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Порывайка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339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Березовка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333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Уньга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323</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Северная Уньга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72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Таловка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Северная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Маручак</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Северная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34</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Смотрик</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Северная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599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без названия № 1174</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Северная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Каменка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Еловка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50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Маловка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36</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Перескокна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35</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Митиха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lastRenderedPageBreak/>
              <w:t>606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Набочиха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17</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без названия № 1182</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Набочиха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608</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Чесноковка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24</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37</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609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Ушатиха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Южная Уньга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Петрушки, лог</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Чесноковка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24</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Черноушка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Чесноковка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13</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612</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Петрушиха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Чесноковка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9</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15</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613</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Шумиха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312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16</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614</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Ляпка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307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21</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Мал. Ляпка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Бол. Ляпка</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616</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Березовка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298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657</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Громотуха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227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685</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Сосновка</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Томь</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127</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94</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819</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Кожух (Бол. Кожух,</w:t>
            </w:r>
          </w:p>
          <w:p w:rsidR="001D3A47" w:rsidRDefault="00B31FA2">
            <w:pPr>
              <w:ind w:left="57" w:right="57"/>
              <w:rPr>
                <w:szCs w:val="22"/>
              </w:rPr>
            </w:pPr>
            <w:r>
              <w:rPr>
                <w:szCs w:val="22"/>
              </w:rPr>
              <w:t>Полуденный Кожух)</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Кия</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351</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144</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200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820</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Глухой Кожух</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Кожух (Бол. Кожух, Полуденный Кожух)</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правый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118</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18</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r w:rsidR="001D3A47">
        <w:trPr>
          <w:trHeight w:val="235"/>
          <w:jc w:val="center"/>
        </w:trPr>
        <w:tc>
          <w:tcPr>
            <w:tcW w:w="1173" w:type="dxa"/>
            <w:tcBorders>
              <w:left w:val="single" w:sz="4" w:space="0" w:color="000000"/>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821</w:t>
            </w:r>
          </w:p>
        </w:tc>
        <w:tc>
          <w:tcPr>
            <w:tcW w:w="2092"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Сев. Кожух</w:t>
            </w:r>
          </w:p>
        </w:tc>
        <w:tc>
          <w:tcPr>
            <w:tcW w:w="1985"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Кожух (Бол. Кожух, Полуденный Кожух)</w:t>
            </w:r>
          </w:p>
        </w:tc>
        <w:tc>
          <w:tcPr>
            <w:tcW w:w="84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левый</w:t>
            </w:r>
          </w:p>
        </w:tc>
        <w:tc>
          <w:tcPr>
            <w:tcW w:w="1134"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90</w:t>
            </w:r>
          </w:p>
        </w:tc>
        <w:tc>
          <w:tcPr>
            <w:tcW w:w="851"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49</w:t>
            </w:r>
          </w:p>
        </w:tc>
        <w:tc>
          <w:tcPr>
            <w:tcW w:w="1279" w:type="dxa"/>
            <w:tcBorders>
              <w:bottom w:val="single" w:sz="4" w:space="0" w:color="000000"/>
              <w:right w:val="single" w:sz="4" w:space="0" w:color="000000"/>
            </w:tcBorders>
            <w:shd w:val="clear" w:color="auto" w:fill="auto"/>
            <w:vAlign w:val="center"/>
          </w:tcPr>
          <w:p w:rsidR="001D3A47" w:rsidRDefault="00B31FA2">
            <w:pPr>
              <w:ind w:left="57" w:right="57"/>
              <w:rPr>
                <w:szCs w:val="22"/>
              </w:rPr>
            </w:pPr>
            <w:r>
              <w:rPr>
                <w:szCs w:val="22"/>
              </w:rPr>
              <w:t>100</w:t>
            </w:r>
          </w:p>
        </w:tc>
      </w:tr>
    </w:tbl>
    <w:p w:rsidR="001D3A47" w:rsidRDefault="00B31FA2">
      <w:pPr>
        <w:tabs>
          <w:tab w:val="left" w:pos="576"/>
        </w:tabs>
        <w:spacing w:before="120"/>
        <w:ind w:firstLine="709"/>
        <w:jc w:val="both"/>
        <w:rPr>
          <w:bCs/>
          <w:iCs/>
          <w:sz w:val="20"/>
          <w:szCs w:val="20"/>
        </w:rPr>
        <w:sectPr w:rsidR="001D3A47">
          <w:headerReference w:type="default" r:id="rId270"/>
          <w:footerReference w:type="default" r:id="rId271"/>
          <w:headerReference w:type="first" r:id="rId272"/>
          <w:footerReference w:type="first" r:id="rId273"/>
          <w:pgSz w:w="11906" w:h="16838"/>
          <w:pgMar w:top="851" w:right="1134" w:bottom="1134" w:left="1134" w:header="397" w:footer="397" w:gutter="0"/>
          <w:cols w:space="720"/>
          <w:formProt w:val="0"/>
          <w:docGrid w:linePitch="360"/>
        </w:sectPr>
      </w:pPr>
      <w:r>
        <w:rPr>
          <w:iCs/>
          <w:sz w:val="20"/>
          <w:szCs w:val="20"/>
        </w:rPr>
        <w:t>Примечание: По</w:t>
      </w:r>
      <w:r>
        <w:rPr>
          <w:bCs/>
          <w:iCs/>
          <w:sz w:val="20"/>
          <w:szCs w:val="20"/>
        </w:rPr>
        <w:t xml:space="preserve"> другим водным объектам, не вошедшим в Реестр, водоохранная зона выделяется согласно нормативов, установленным Водным кодексом Российской Федерации (ст. 65 Водного кодекса РФ, Федеральный закон от 19.06.07 №102-ФЗ). </w:t>
      </w:r>
    </w:p>
    <w:p w:rsidR="001D3A47" w:rsidRDefault="00B31FA2">
      <w:pPr>
        <w:spacing w:before="120" w:line="360" w:lineRule="auto"/>
        <w:ind w:firstLine="7938"/>
        <w:outlineLvl w:val="2"/>
        <w:rPr>
          <w:rFonts w:eastAsia="MS Mincho" w:cs="Tahoma"/>
          <w:kern w:val="2"/>
          <w:sz w:val="24"/>
          <w:lang w:eastAsia="ar-SA"/>
        </w:rPr>
      </w:pPr>
      <w:bookmarkStart w:id="661" w:name="_Toc209007843"/>
      <w:bookmarkStart w:id="662" w:name="_Toc219275247"/>
      <w:r>
        <w:rPr>
          <w:rFonts w:eastAsia="MS Mincho" w:cs="Tahoma"/>
          <w:kern w:val="2"/>
          <w:sz w:val="24"/>
          <w:lang w:eastAsia="ar-SA"/>
        </w:rPr>
        <w:lastRenderedPageBreak/>
        <w:t>Приложение 8</w:t>
      </w:r>
      <w:bookmarkEnd w:id="661"/>
      <w:bookmarkEnd w:id="662"/>
    </w:p>
    <w:p w:rsidR="001D3A47" w:rsidRDefault="00B31FA2">
      <w:pPr>
        <w:ind w:firstLine="709"/>
        <w:jc w:val="right"/>
        <w:rPr>
          <w:i/>
          <w:iCs/>
          <w:sz w:val="24"/>
        </w:rPr>
      </w:pPr>
      <w:r>
        <w:rPr>
          <w:i/>
          <w:iCs/>
          <w:sz w:val="24"/>
        </w:rPr>
        <w:t>к лесохозяйственному регламенту</w:t>
      </w:r>
    </w:p>
    <w:p w:rsidR="001D3A47" w:rsidRDefault="00B31FA2">
      <w:pPr>
        <w:ind w:firstLine="709"/>
        <w:jc w:val="right"/>
        <w:rPr>
          <w:i/>
          <w:iCs/>
          <w:sz w:val="24"/>
        </w:rPr>
      </w:pPr>
      <w:r>
        <w:rPr>
          <w:i/>
          <w:iCs/>
          <w:sz w:val="24"/>
        </w:rPr>
        <w:t>Крапивинского лесничества</w:t>
      </w:r>
    </w:p>
    <w:p w:rsidR="001D3A47" w:rsidRDefault="00B31FA2">
      <w:pPr>
        <w:suppressAutoHyphens/>
        <w:spacing w:before="120" w:after="120" w:line="360" w:lineRule="auto"/>
        <w:rPr>
          <w:bCs/>
          <w:sz w:val="24"/>
        </w:rPr>
      </w:pPr>
      <w:bookmarkStart w:id="663" w:name="_Hlk209010401"/>
      <w:r>
        <w:rPr>
          <w:bCs/>
          <w:sz w:val="24"/>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663"/>
    </w:p>
    <w:tbl>
      <w:tblPr>
        <w:tblW w:w="5000" w:type="pct"/>
        <w:jc w:val="center"/>
        <w:tblLayout w:type="fixed"/>
        <w:tblCellMar>
          <w:left w:w="70" w:type="dxa"/>
          <w:right w:w="70" w:type="dxa"/>
        </w:tblCellMar>
        <w:tblLook w:val="0000"/>
      </w:tblPr>
      <w:tblGrid>
        <w:gridCol w:w="1628"/>
        <w:gridCol w:w="851"/>
        <w:gridCol w:w="991"/>
        <w:gridCol w:w="853"/>
        <w:gridCol w:w="1562"/>
        <w:gridCol w:w="1700"/>
        <w:gridCol w:w="1137"/>
        <w:gridCol w:w="1056"/>
      </w:tblGrid>
      <w:tr w:rsidR="001D3A47">
        <w:trPr>
          <w:trHeight w:val="439"/>
          <w:jc w:val="center"/>
        </w:trPr>
        <w:tc>
          <w:tcPr>
            <w:tcW w:w="1604" w:type="dxa"/>
            <w:vMerge w:val="restart"/>
            <w:tcBorders>
              <w:top w:val="single" w:sz="4" w:space="0" w:color="000000"/>
              <w:left w:val="single" w:sz="4" w:space="0" w:color="000000"/>
              <w:bottom w:val="single" w:sz="6" w:space="0" w:color="000000"/>
              <w:right w:val="single" w:sz="6" w:space="0" w:color="000000"/>
            </w:tcBorders>
            <w:vAlign w:val="center"/>
          </w:tcPr>
          <w:p w:rsidR="001D3A47" w:rsidRDefault="00B31FA2">
            <w:pPr>
              <w:suppressAutoHyphens/>
              <w:rPr>
                <w:szCs w:val="22"/>
              </w:rPr>
            </w:pPr>
            <w:r>
              <w:rPr>
                <w:szCs w:val="22"/>
              </w:rPr>
              <w:t>Древесные породы</w:t>
            </w:r>
          </w:p>
        </w:tc>
        <w:tc>
          <w:tcPr>
            <w:tcW w:w="2657" w:type="dxa"/>
            <w:gridSpan w:val="3"/>
            <w:tcBorders>
              <w:top w:val="single" w:sz="4"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Требования к посадочному материалу</w:t>
            </w:r>
          </w:p>
        </w:tc>
        <w:tc>
          <w:tcPr>
            <w:tcW w:w="5375" w:type="dxa"/>
            <w:gridSpan w:val="4"/>
            <w:tcBorders>
              <w:top w:val="single" w:sz="4" w:space="0" w:color="000000"/>
              <w:left w:val="single" w:sz="6" w:space="0" w:color="000000"/>
              <w:bottom w:val="single" w:sz="6" w:space="0" w:color="000000"/>
              <w:right w:val="single" w:sz="4" w:space="0" w:color="000000"/>
            </w:tcBorders>
            <w:vAlign w:val="center"/>
          </w:tcPr>
          <w:p w:rsidR="001D3A47" w:rsidRDefault="00B31FA2">
            <w:pPr>
              <w:suppressAutoHyphens/>
              <w:rPr>
                <w:szCs w:val="22"/>
              </w:rPr>
            </w:pPr>
            <w:r>
              <w:rPr>
                <w:szCs w:val="22"/>
              </w:rPr>
              <w:t>Критерии и требования к молоднякам, площади которых подлежат отнесению к землям, на которых расположены леса</w:t>
            </w:r>
          </w:p>
        </w:tc>
      </w:tr>
      <w:tr w:rsidR="001D3A47">
        <w:trPr>
          <w:trHeight w:val="768"/>
          <w:jc w:val="center"/>
        </w:trPr>
        <w:tc>
          <w:tcPr>
            <w:tcW w:w="1604" w:type="dxa"/>
            <w:vMerge/>
            <w:tcBorders>
              <w:top w:val="single" w:sz="6" w:space="0" w:color="000000"/>
              <w:left w:val="single" w:sz="4" w:space="0" w:color="000000"/>
              <w:bottom w:val="single" w:sz="6" w:space="0" w:color="000000"/>
              <w:right w:val="single" w:sz="6" w:space="0" w:color="000000"/>
            </w:tcBorders>
            <w:vAlign w:val="center"/>
          </w:tcPr>
          <w:p w:rsidR="001D3A47" w:rsidRDefault="001D3A47">
            <w:pPr>
              <w:suppressAutoHyphens/>
              <w:rPr>
                <w:szCs w:val="22"/>
              </w:rPr>
            </w:pPr>
          </w:p>
        </w:tc>
        <w:tc>
          <w:tcPr>
            <w:tcW w:w="839"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возраст не менее, лет</w:t>
            </w:r>
          </w:p>
        </w:tc>
        <w:tc>
          <w:tcPr>
            <w:tcW w:w="97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диаметр стволика у корневой шейки не менее, мм</w:t>
            </w:r>
          </w:p>
        </w:tc>
        <w:tc>
          <w:tcPr>
            <w:tcW w:w="841"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высота стволика не менее, см</w:t>
            </w:r>
          </w:p>
        </w:tc>
        <w:tc>
          <w:tcPr>
            <w:tcW w:w="1539"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группа типов леса или типов лесорастительных условий</w:t>
            </w:r>
          </w:p>
        </w:tc>
        <w:tc>
          <w:tcPr>
            <w:tcW w:w="167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возраст (к молоднякам, созданным искусственным или комбини-рованным способом) не менее, лет</w:t>
            </w:r>
          </w:p>
        </w:tc>
        <w:tc>
          <w:tcPr>
            <w:tcW w:w="1120"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количество деревьев главных пород не менее, тыс. шт. на 1 га</w:t>
            </w:r>
          </w:p>
        </w:tc>
        <w:tc>
          <w:tcPr>
            <w:tcW w:w="1041"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szCs w:val="22"/>
              </w:rPr>
            </w:pPr>
            <w:r>
              <w:rPr>
                <w:szCs w:val="22"/>
              </w:rPr>
              <w:t>средняя высота деревьев главных пород не менее, м</w:t>
            </w:r>
          </w:p>
        </w:tc>
      </w:tr>
      <w:tr w:rsidR="001D3A47">
        <w:trPr>
          <w:trHeight w:val="219"/>
          <w:jc w:val="center"/>
        </w:trPr>
        <w:tc>
          <w:tcPr>
            <w:tcW w:w="1604"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bCs/>
                <w:szCs w:val="22"/>
              </w:rPr>
            </w:pPr>
            <w:r>
              <w:rPr>
                <w:bCs/>
                <w:szCs w:val="22"/>
              </w:rPr>
              <w:t>1</w:t>
            </w:r>
          </w:p>
        </w:tc>
        <w:tc>
          <w:tcPr>
            <w:tcW w:w="839"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2</w:t>
            </w:r>
          </w:p>
        </w:tc>
        <w:tc>
          <w:tcPr>
            <w:tcW w:w="977"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3</w:t>
            </w:r>
          </w:p>
        </w:tc>
        <w:tc>
          <w:tcPr>
            <w:tcW w:w="841"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4</w:t>
            </w:r>
          </w:p>
        </w:tc>
        <w:tc>
          <w:tcPr>
            <w:tcW w:w="1539"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5</w:t>
            </w:r>
          </w:p>
        </w:tc>
        <w:tc>
          <w:tcPr>
            <w:tcW w:w="1675"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6</w:t>
            </w:r>
          </w:p>
        </w:tc>
        <w:tc>
          <w:tcPr>
            <w:tcW w:w="1120"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bCs/>
                <w:szCs w:val="22"/>
              </w:rPr>
            </w:pPr>
            <w:r>
              <w:rPr>
                <w:bCs/>
                <w:szCs w:val="22"/>
              </w:rPr>
              <w:t>7</w:t>
            </w:r>
          </w:p>
        </w:tc>
        <w:tc>
          <w:tcPr>
            <w:tcW w:w="1041" w:type="dxa"/>
            <w:tcBorders>
              <w:top w:val="single" w:sz="6" w:space="0" w:color="000000"/>
              <w:left w:val="single" w:sz="6" w:space="0" w:color="000000"/>
              <w:bottom w:val="single" w:sz="6" w:space="0" w:color="000000"/>
              <w:right w:val="single" w:sz="4" w:space="0" w:color="000000"/>
            </w:tcBorders>
          </w:tcPr>
          <w:p w:rsidR="001D3A47" w:rsidRDefault="00B31FA2">
            <w:pPr>
              <w:suppressAutoHyphens/>
              <w:rPr>
                <w:bCs/>
                <w:szCs w:val="22"/>
              </w:rPr>
            </w:pPr>
            <w:r>
              <w:rPr>
                <w:bCs/>
                <w:szCs w:val="22"/>
              </w:rPr>
              <w:t>8</w:t>
            </w:r>
          </w:p>
        </w:tc>
      </w:tr>
      <w:tr w:rsidR="001D3A47">
        <w:trPr>
          <w:trHeight w:val="219"/>
          <w:jc w:val="center"/>
        </w:trPr>
        <w:tc>
          <w:tcPr>
            <w:tcW w:w="9636" w:type="dxa"/>
            <w:gridSpan w:val="8"/>
            <w:tcBorders>
              <w:top w:val="single" w:sz="6" w:space="0" w:color="000000"/>
              <w:left w:val="single" w:sz="4" w:space="0" w:color="000000"/>
              <w:bottom w:val="single" w:sz="6" w:space="0" w:color="000000"/>
              <w:right w:val="single" w:sz="4" w:space="0" w:color="000000"/>
            </w:tcBorders>
          </w:tcPr>
          <w:p w:rsidR="001D3A47" w:rsidRDefault="00B31FA2">
            <w:pPr>
              <w:suppressAutoHyphens/>
              <w:rPr>
                <w:b/>
                <w:bCs/>
                <w:szCs w:val="22"/>
              </w:rPr>
            </w:pPr>
            <w:r>
              <w:rPr>
                <w:b/>
                <w:bCs/>
                <w:szCs w:val="22"/>
              </w:rPr>
              <w:t>Южно-Сибирская горная лесорастительная зона</w:t>
            </w:r>
          </w:p>
        </w:tc>
      </w:tr>
      <w:tr w:rsidR="001D3A47">
        <w:trPr>
          <w:trHeight w:val="65"/>
          <w:jc w:val="center"/>
        </w:trPr>
        <w:tc>
          <w:tcPr>
            <w:tcW w:w="9636" w:type="dxa"/>
            <w:gridSpan w:val="8"/>
            <w:tcBorders>
              <w:top w:val="single" w:sz="6" w:space="0" w:color="000000"/>
              <w:left w:val="single" w:sz="4" w:space="0" w:color="000000"/>
              <w:bottom w:val="single" w:sz="6" w:space="0" w:color="000000"/>
              <w:right w:val="single" w:sz="4" w:space="0" w:color="000000"/>
            </w:tcBorders>
          </w:tcPr>
          <w:p w:rsidR="001D3A47" w:rsidRDefault="00B31FA2">
            <w:pPr>
              <w:suppressAutoHyphens/>
              <w:rPr>
                <w:szCs w:val="22"/>
              </w:rPr>
            </w:pPr>
            <w:r>
              <w:rPr>
                <w:b/>
                <w:bCs/>
                <w:szCs w:val="22"/>
              </w:rPr>
              <w:t>Алтае-Саянский горно-таежный лесной район</w:t>
            </w:r>
          </w:p>
        </w:tc>
      </w:tr>
      <w:tr w:rsidR="001D3A47">
        <w:trPr>
          <w:trHeight w:val="439"/>
          <w:jc w:val="center"/>
        </w:trPr>
        <w:tc>
          <w:tcPr>
            <w:tcW w:w="1604"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Ель сибирская, пихта сибирская</w:t>
            </w:r>
          </w:p>
        </w:tc>
        <w:tc>
          <w:tcPr>
            <w:tcW w:w="839"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3 – 4</w:t>
            </w:r>
          </w:p>
        </w:tc>
        <w:tc>
          <w:tcPr>
            <w:tcW w:w="97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2,0</w:t>
            </w:r>
          </w:p>
        </w:tc>
        <w:tc>
          <w:tcPr>
            <w:tcW w:w="841"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10</w:t>
            </w:r>
          </w:p>
        </w:tc>
        <w:tc>
          <w:tcPr>
            <w:tcW w:w="1539"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szCs w:val="22"/>
              </w:rPr>
            </w:pPr>
            <w:r>
              <w:rPr>
                <w:szCs w:val="22"/>
              </w:rPr>
              <w:t>Разнотравная, зеленомошная</w:t>
            </w:r>
          </w:p>
        </w:tc>
        <w:tc>
          <w:tcPr>
            <w:tcW w:w="167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10</w:t>
            </w:r>
          </w:p>
        </w:tc>
        <w:tc>
          <w:tcPr>
            <w:tcW w:w="1120"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1,7</w:t>
            </w:r>
          </w:p>
        </w:tc>
        <w:tc>
          <w:tcPr>
            <w:tcW w:w="1041"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szCs w:val="22"/>
              </w:rPr>
            </w:pPr>
            <w:r>
              <w:rPr>
                <w:szCs w:val="22"/>
              </w:rPr>
              <w:t>0,8</w:t>
            </w:r>
          </w:p>
        </w:tc>
      </w:tr>
      <w:tr w:rsidR="001D3A47">
        <w:trPr>
          <w:trHeight w:val="219"/>
          <w:jc w:val="center"/>
        </w:trPr>
        <w:tc>
          <w:tcPr>
            <w:tcW w:w="1604" w:type="dxa"/>
            <w:tcBorders>
              <w:top w:val="single" w:sz="6" w:space="0" w:color="000000"/>
              <w:left w:val="single" w:sz="4" w:space="0" w:color="000000"/>
              <w:bottom w:val="single" w:sz="6" w:space="0" w:color="000000"/>
              <w:right w:val="single" w:sz="6" w:space="0" w:color="000000"/>
            </w:tcBorders>
          </w:tcPr>
          <w:p w:rsidR="001D3A47" w:rsidRDefault="00B31FA2">
            <w:pPr>
              <w:suppressAutoHyphens/>
              <w:rPr>
                <w:szCs w:val="22"/>
              </w:rPr>
            </w:pPr>
            <w:r>
              <w:rPr>
                <w:szCs w:val="22"/>
              </w:rPr>
              <w:t>Сосна кедровая сибирская</w:t>
            </w:r>
          </w:p>
        </w:tc>
        <w:tc>
          <w:tcPr>
            <w:tcW w:w="839"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3 – 5</w:t>
            </w:r>
          </w:p>
        </w:tc>
        <w:tc>
          <w:tcPr>
            <w:tcW w:w="97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3,0</w:t>
            </w:r>
          </w:p>
        </w:tc>
        <w:tc>
          <w:tcPr>
            <w:tcW w:w="841"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10</w:t>
            </w:r>
          </w:p>
        </w:tc>
        <w:tc>
          <w:tcPr>
            <w:tcW w:w="1539"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szCs w:val="22"/>
              </w:rPr>
            </w:pPr>
            <w:r>
              <w:rPr>
                <w:szCs w:val="22"/>
              </w:rPr>
              <w:t>Разнотравная, зеленомошная</w:t>
            </w:r>
          </w:p>
        </w:tc>
        <w:tc>
          <w:tcPr>
            <w:tcW w:w="167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10</w:t>
            </w:r>
          </w:p>
        </w:tc>
        <w:tc>
          <w:tcPr>
            <w:tcW w:w="1120"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1,5</w:t>
            </w:r>
          </w:p>
        </w:tc>
        <w:tc>
          <w:tcPr>
            <w:tcW w:w="1041"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szCs w:val="22"/>
              </w:rPr>
            </w:pPr>
            <w:r>
              <w:rPr>
                <w:szCs w:val="22"/>
              </w:rPr>
              <w:t>0,8</w:t>
            </w:r>
          </w:p>
        </w:tc>
      </w:tr>
      <w:tr w:rsidR="001D3A47">
        <w:trPr>
          <w:trHeight w:val="347"/>
          <w:jc w:val="center"/>
        </w:trPr>
        <w:tc>
          <w:tcPr>
            <w:tcW w:w="1604" w:type="dxa"/>
            <w:tcBorders>
              <w:top w:val="single" w:sz="6" w:space="0" w:color="000000"/>
              <w:left w:val="single" w:sz="4" w:space="0" w:color="000000"/>
              <w:bottom w:val="single" w:sz="6" w:space="0" w:color="000000"/>
              <w:right w:val="single" w:sz="6" w:space="0" w:color="000000"/>
            </w:tcBorders>
            <w:vAlign w:val="center"/>
          </w:tcPr>
          <w:p w:rsidR="001D3A47" w:rsidRDefault="00B31FA2">
            <w:pPr>
              <w:suppressAutoHyphens/>
              <w:rPr>
                <w:szCs w:val="22"/>
              </w:rPr>
            </w:pPr>
            <w:r>
              <w:rPr>
                <w:szCs w:val="22"/>
              </w:rPr>
              <w:t>Сосна обыкновенная</w:t>
            </w:r>
          </w:p>
        </w:tc>
        <w:tc>
          <w:tcPr>
            <w:tcW w:w="839"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2 – 3</w:t>
            </w:r>
          </w:p>
        </w:tc>
        <w:tc>
          <w:tcPr>
            <w:tcW w:w="977"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2,0</w:t>
            </w:r>
          </w:p>
        </w:tc>
        <w:tc>
          <w:tcPr>
            <w:tcW w:w="841"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10</w:t>
            </w:r>
          </w:p>
        </w:tc>
        <w:tc>
          <w:tcPr>
            <w:tcW w:w="1539" w:type="dxa"/>
            <w:tcBorders>
              <w:top w:val="single" w:sz="6" w:space="0" w:color="000000"/>
              <w:left w:val="single" w:sz="6" w:space="0" w:color="000000"/>
              <w:bottom w:val="single" w:sz="6" w:space="0" w:color="000000"/>
              <w:right w:val="single" w:sz="6" w:space="0" w:color="000000"/>
            </w:tcBorders>
          </w:tcPr>
          <w:p w:rsidR="001D3A47" w:rsidRDefault="00B31FA2">
            <w:pPr>
              <w:suppressAutoHyphens/>
              <w:rPr>
                <w:szCs w:val="22"/>
              </w:rPr>
            </w:pPr>
            <w:r>
              <w:rPr>
                <w:szCs w:val="22"/>
              </w:rPr>
              <w:t>Брусничная,</w:t>
            </w:r>
          </w:p>
          <w:p w:rsidR="001D3A47" w:rsidRDefault="00B31FA2">
            <w:pPr>
              <w:suppressAutoHyphens/>
              <w:rPr>
                <w:szCs w:val="22"/>
              </w:rPr>
            </w:pPr>
            <w:r>
              <w:rPr>
                <w:szCs w:val="22"/>
              </w:rPr>
              <w:t>черничная</w:t>
            </w:r>
          </w:p>
        </w:tc>
        <w:tc>
          <w:tcPr>
            <w:tcW w:w="1675"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8</w:t>
            </w:r>
          </w:p>
        </w:tc>
        <w:tc>
          <w:tcPr>
            <w:tcW w:w="1120" w:type="dxa"/>
            <w:tcBorders>
              <w:top w:val="single" w:sz="6" w:space="0" w:color="000000"/>
              <w:left w:val="single" w:sz="6" w:space="0" w:color="000000"/>
              <w:bottom w:val="single" w:sz="6" w:space="0" w:color="000000"/>
              <w:right w:val="single" w:sz="6" w:space="0" w:color="000000"/>
            </w:tcBorders>
            <w:vAlign w:val="center"/>
          </w:tcPr>
          <w:p w:rsidR="001D3A47" w:rsidRDefault="00B31FA2">
            <w:pPr>
              <w:suppressAutoHyphens/>
              <w:rPr>
                <w:szCs w:val="22"/>
              </w:rPr>
            </w:pPr>
            <w:r>
              <w:rPr>
                <w:szCs w:val="22"/>
              </w:rPr>
              <w:t>1,9</w:t>
            </w:r>
          </w:p>
        </w:tc>
        <w:tc>
          <w:tcPr>
            <w:tcW w:w="1041" w:type="dxa"/>
            <w:tcBorders>
              <w:top w:val="single" w:sz="6" w:space="0" w:color="000000"/>
              <w:left w:val="single" w:sz="6" w:space="0" w:color="000000"/>
              <w:bottom w:val="single" w:sz="6" w:space="0" w:color="000000"/>
              <w:right w:val="single" w:sz="4" w:space="0" w:color="000000"/>
            </w:tcBorders>
            <w:vAlign w:val="center"/>
          </w:tcPr>
          <w:p w:rsidR="001D3A47" w:rsidRDefault="00B31FA2">
            <w:pPr>
              <w:suppressAutoHyphens/>
              <w:rPr>
                <w:szCs w:val="22"/>
              </w:rPr>
            </w:pPr>
            <w:r>
              <w:rPr>
                <w:szCs w:val="22"/>
              </w:rPr>
              <w:t>1,0</w:t>
            </w:r>
          </w:p>
        </w:tc>
      </w:tr>
      <w:tr w:rsidR="001D3A47">
        <w:trPr>
          <w:trHeight w:val="347"/>
          <w:jc w:val="center"/>
        </w:trPr>
        <w:tc>
          <w:tcPr>
            <w:tcW w:w="1604" w:type="dxa"/>
            <w:tcBorders>
              <w:top w:val="single" w:sz="6" w:space="0" w:color="000000"/>
              <w:left w:val="single" w:sz="4" w:space="0" w:color="000000"/>
              <w:bottom w:val="single" w:sz="6" w:space="0" w:color="000000"/>
              <w:right w:val="single" w:sz="6" w:space="0" w:color="000000"/>
            </w:tcBorders>
          </w:tcPr>
          <w:p w:rsidR="001D3A47" w:rsidRDefault="00B31FA2">
            <w:pPr>
              <w:rPr>
                <w:szCs w:val="22"/>
              </w:rPr>
            </w:pPr>
            <w:r>
              <w:rPr>
                <w:szCs w:val="22"/>
              </w:rPr>
              <w:t>Лиственница сибирская, Чекановского и Гмелина (даурская)</w:t>
            </w:r>
          </w:p>
        </w:tc>
        <w:tc>
          <w:tcPr>
            <w:tcW w:w="839"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2</w:t>
            </w:r>
          </w:p>
        </w:tc>
        <w:tc>
          <w:tcPr>
            <w:tcW w:w="977"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2,0</w:t>
            </w:r>
          </w:p>
        </w:tc>
        <w:tc>
          <w:tcPr>
            <w:tcW w:w="841"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15</w:t>
            </w:r>
          </w:p>
        </w:tc>
        <w:tc>
          <w:tcPr>
            <w:tcW w:w="1539" w:type="dxa"/>
            <w:tcBorders>
              <w:top w:val="single" w:sz="6" w:space="0" w:color="000000"/>
              <w:left w:val="single" w:sz="6" w:space="0" w:color="000000"/>
              <w:bottom w:val="single" w:sz="6" w:space="0" w:color="000000"/>
              <w:right w:val="single" w:sz="6" w:space="0" w:color="000000"/>
            </w:tcBorders>
          </w:tcPr>
          <w:p w:rsidR="001D3A47" w:rsidRDefault="00B31FA2">
            <w:pPr>
              <w:rPr>
                <w:szCs w:val="22"/>
              </w:rPr>
            </w:pPr>
            <w:r>
              <w:rPr>
                <w:szCs w:val="22"/>
              </w:rPr>
              <w:t>Разнотравная, крупно-травная,</w:t>
            </w:r>
          </w:p>
          <w:p w:rsidR="001D3A47" w:rsidRDefault="00B31FA2">
            <w:pPr>
              <w:rPr>
                <w:szCs w:val="22"/>
              </w:rPr>
            </w:pPr>
            <w:r>
              <w:rPr>
                <w:szCs w:val="22"/>
              </w:rPr>
              <w:t>зеленомошная</w:t>
            </w:r>
          </w:p>
        </w:tc>
        <w:tc>
          <w:tcPr>
            <w:tcW w:w="1675"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6</w:t>
            </w:r>
          </w:p>
        </w:tc>
        <w:tc>
          <w:tcPr>
            <w:tcW w:w="1120" w:type="dxa"/>
            <w:tcBorders>
              <w:top w:val="single" w:sz="6" w:space="0" w:color="000000"/>
              <w:left w:val="single" w:sz="6" w:space="0" w:color="000000"/>
              <w:bottom w:val="single" w:sz="6" w:space="0" w:color="000000"/>
              <w:right w:val="single" w:sz="6" w:space="0" w:color="000000"/>
            </w:tcBorders>
            <w:vAlign w:val="center"/>
          </w:tcPr>
          <w:p w:rsidR="001D3A47" w:rsidRDefault="00B31FA2">
            <w:pPr>
              <w:rPr>
                <w:szCs w:val="22"/>
              </w:rPr>
            </w:pPr>
            <w:r>
              <w:rPr>
                <w:szCs w:val="22"/>
              </w:rPr>
              <w:t>1,5</w:t>
            </w:r>
          </w:p>
        </w:tc>
        <w:tc>
          <w:tcPr>
            <w:tcW w:w="1041" w:type="dxa"/>
            <w:tcBorders>
              <w:top w:val="single" w:sz="6" w:space="0" w:color="000000"/>
              <w:left w:val="single" w:sz="6" w:space="0" w:color="000000"/>
              <w:bottom w:val="single" w:sz="6" w:space="0" w:color="000000"/>
              <w:right w:val="single" w:sz="4" w:space="0" w:color="000000"/>
            </w:tcBorders>
            <w:vAlign w:val="center"/>
          </w:tcPr>
          <w:p w:rsidR="001D3A47" w:rsidRDefault="00B31FA2">
            <w:pPr>
              <w:rPr>
                <w:szCs w:val="22"/>
              </w:rPr>
            </w:pPr>
            <w:r>
              <w:rPr>
                <w:szCs w:val="22"/>
              </w:rPr>
              <w:t>1,4</w:t>
            </w:r>
          </w:p>
        </w:tc>
      </w:tr>
      <w:tr w:rsidR="001D3A47">
        <w:trPr>
          <w:trHeight w:val="347"/>
          <w:jc w:val="center"/>
        </w:trPr>
        <w:tc>
          <w:tcPr>
            <w:tcW w:w="1604" w:type="dxa"/>
            <w:tcBorders>
              <w:top w:val="single" w:sz="6" w:space="0" w:color="000000"/>
              <w:left w:val="single" w:sz="4" w:space="0" w:color="000000"/>
              <w:bottom w:val="single" w:sz="4" w:space="0" w:color="000000"/>
              <w:right w:val="single" w:sz="6" w:space="0" w:color="000000"/>
            </w:tcBorders>
            <w:vAlign w:val="center"/>
          </w:tcPr>
          <w:p w:rsidR="001D3A47" w:rsidRDefault="00B31FA2">
            <w:pPr>
              <w:rPr>
                <w:szCs w:val="22"/>
              </w:rPr>
            </w:pPr>
            <w:r>
              <w:rPr>
                <w:szCs w:val="22"/>
              </w:rPr>
              <w:t>Береза, осина, тополь, ольха, липа, ива</w:t>
            </w:r>
          </w:p>
        </w:tc>
        <w:tc>
          <w:tcPr>
            <w:tcW w:w="839"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w:t>
            </w:r>
          </w:p>
        </w:tc>
        <w:tc>
          <w:tcPr>
            <w:tcW w:w="977"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w:t>
            </w:r>
          </w:p>
        </w:tc>
        <w:tc>
          <w:tcPr>
            <w:tcW w:w="841"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w:t>
            </w:r>
          </w:p>
        </w:tc>
        <w:tc>
          <w:tcPr>
            <w:tcW w:w="1539"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Для всех типов лесорастительных условий</w:t>
            </w:r>
          </w:p>
        </w:tc>
        <w:tc>
          <w:tcPr>
            <w:tcW w:w="1675"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w:t>
            </w:r>
          </w:p>
        </w:tc>
        <w:tc>
          <w:tcPr>
            <w:tcW w:w="1120" w:type="dxa"/>
            <w:tcBorders>
              <w:top w:val="single" w:sz="6" w:space="0" w:color="000000"/>
              <w:left w:val="single" w:sz="6" w:space="0" w:color="000000"/>
              <w:bottom w:val="single" w:sz="4" w:space="0" w:color="000000"/>
              <w:right w:val="single" w:sz="6" w:space="0" w:color="000000"/>
            </w:tcBorders>
            <w:vAlign w:val="center"/>
          </w:tcPr>
          <w:p w:rsidR="001D3A47" w:rsidRDefault="00B31FA2">
            <w:pPr>
              <w:rPr>
                <w:szCs w:val="22"/>
              </w:rPr>
            </w:pPr>
            <w:r>
              <w:rPr>
                <w:szCs w:val="22"/>
              </w:rPr>
              <w:t>2,0</w:t>
            </w:r>
          </w:p>
        </w:tc>
        <w:tc>
          <w:tcPr>
            <w:tcW w:w="1041" w:type="dxa"/>
            <w:tcBorders>
              <w:top w:val="single" w:sz="6" w:space="0" w:color="000000"/>
              <w:left w:val="single" w:sz="6" w:space="0" w:color="000000"/>
              <w:bottom w:val="single" w:sz="4" w:space="0" w:color="000000"/>
              <w:right w:val="single" w:sz="4" w:space="0" w:color="000000"/>
            </w:tcBorders>
            <w:vAlign w:val="center"/>
          </w:tcPr>
          <w:p w:rsidR="001D3A47" w:rsidRDefault="00B31FA2">
            <w:pPr>
              <w:rPr>
                <w:szCs w:val="22"/>
              </w:rPr>
            </w:pPr>
            <w:r>
              <w:rPr>
                <w:szCs w:val="22"/>
              </w:rPr>
              <w:t>1,5</w:t>
            </w:r>
          </w:p>
        </w:tc>
      </w:tr>
    </w:tbl>
    <w:p w:rsidR="001D3A47" w:rsidRDefault="00B31FA2">
      <w:pPr>
        <w:pStyle w:val="ConsPlusNormal0"/>
        <w:widowControl/>
        <w:spacing w:before="120"/>
        <w:ind w:firstLine="0"/>
        <w:jc w:val="both"/>
        <w:rPr>
          <w:rFonts w:ascii="Times New Roman" w:hAnsi="Times New Roman" w:cs="Times New Roman"/>
          <w:sz w:val="28"/>
          <w:szCs w:val="28"/>
        </w:rPr>
        <w:sectPr w:rsidR="001D3A47">
          <w:headerReference w:type="default" r:id="rId274"/>
          <w:footerReference w:type="default" r:id="rId275"/>
          <w:headerReference w:type="first" r:id="rId276"/>
          <w:footerReference w:type="first" r:id="rId277"/>
          <w:pgSz w:w="11906" w:h="16838"/>
          <w:pgMar w:top="851" w:right="1134" w:bottom="1134" w:left="1134" w:header="397" w:footer="397" w:gutter="0"/>
          <w:cols w:space="720"/>
          <w:formProt w:val="0"/>
          <w:docGrid w:linePitch="360"/>
        </w:sectPr>
      </w:pPr>
      <w:r>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1D3A47" w:rsidRDefault="00B31FA2">
      <w:pPr>
        <w:spacing w:before="120" w:line="360" w:lineRule="auto"/>
        <w:ind w:firstLine="7938"/>
        <w:outlineLvl w:val="2"/>
        <w:rPr>
          <w:rFonts w:eastAsia="MS Mincho" w:cs="Tahoma"/>
          <w:kern w:val="2"/>
          <w:sz w:val="24"/>
          <w:lang w:eastAsia="ar-SA"/>
        </w:rPr>
      </w:pPr>
      <w:bookmarkStart w:id="664" w:name="_Toc58310757"/>
      <w:bookmarkStart w:id="665" w:name="_Toc513811937"/>
      <w:bookmarkStart w:id="666" w:name="_Toc508007798"/>
      <w:bookmarkStart w:id="667" w:name="_Toc499022745"/>
      <w:bookmarkStart w:id="668" w:name="_Toc468891020"/>
      <w:bookmarkStart w:id="669" w:name="_Toc466388133"/>
      <w:bookmarkStart w:id="670" w:name="_Toc431981958"/>
      <w:bookmarkStart w:id="671" w:name="_Toc338167418"/>
      <w:bookmarkStart w:id="672" w:name="_Toc323737650"/>
      <w:bookmarkStart w:id="673" w:name="_Toc209007844"/>
      <w:bookmarkStart w:id="674" w:name="_Toc219275248"/>
      <w:r>
        <w:rPr>
          <w:rFonts w:eastAsia="MS Mincho" w:cs="Tahoma"/>
          <w:kern w:val="2"/>
          <w:sz w:val="24"/>
          <w:lang w:eastAsia="ar-SA"/>
        </w:rPr>
        <w:lastRenderedPageBreak/>
        <w:t>П</w:t>
      </w:r>
      <w:bookmarkEnd w:id="664"/>
      <w:bookmarkEnd w:id="665"/>
      <w:bookmarkEnd w:id="666"/>
      <w:bookmarkEnd w:id="667"/>
      <w:bookmarkEnd w:id="668"/>
      <w:bookmarkEnd w:id="669"/>
      <w:bookmarkEnd w:id="670"/>
      <w:bookmarkEnd w:id="671"/>
      <w:bookmarkEnd w:id="672"/>
      <w:r>
        <w:rPr>
          <w:rFonts w:eastAsia="MS Mincho" w:cs="Tahoma"/>
          <w:kern w:val="2"/>
          <w:sz w:val="24"/>
          <w:lang w:eastAsia="ar-SA"/>
        </w:rPr>
        <w:t>риложение 9</w:t>
      </w:r>
      <w:bookmarkEnd w:id="673"/>
      <w:bookmarkEnd w:id="674"/>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ind w:firstLine="709"/>
        <w:jc w:val="right"/>
        <w:rPr>
          <w:i/>
          <w:iCs/>
          <w:sz w:val="24"/>
        </w:rPr>
      </w:pPr>
      <w:r>
        <w:rPr>
          <w:i/>
          <w:iCs/>
          <w:sz w:val="24"/>
        </w:rPr>
        <w:t>Крапивинского лесничества</w:t>
      </w:r>
    </w:p>
    <w:p w:rsidR="001D3A47" w:rsidRDefault="001D3A47">
      <w:pPr>
        <w:ind w:firstLine="709"/>
        <w:jc w:val="right"/>
        <w:rPr>
          <w:i/>
          <w:iCs/>
          <w:sz w:val="24"/>
        </w:rPr>
      </w:pPr>
    </w:p>
    <w:p w:rsidR="001D3A47" w:rsidRDefault="00B31FA2">
      <w:pPr>
        <w:rPr>
          <w:sz w:val="24"/>
        </w:rPr>
      </w:pPr>
      <w:r>
        <w:rPr>
          <w:sz w:val="24"/>
        </w:rPr>
        <w:t xml:space="preserve">Способы лесовосстановления в зависимости от количества жизнеспособного подроста </w:t>
      </w:r>
    </w:p>
    <w:p w:rsidR="001D3A47" w:rsidRDefault="00B31FA2">
      <w:pPr>
        <w:spacing w:after="120"/>
        <w:rPr>
          <w:sz w:val="24"/>
        </w:rPr>
      </w:pPr>
      <w:r>
        <w:rPr>
          <w:sz w:val="24"/>
        </w:rPr>
        <w:t>и молодняка главных лесных древесных пород</w:t>
      </w:r>
    </w:p>
    <w:tbl>
      <w:tblPr>
        <w:tblW w:w="9639" w:type="dxa"/>
        <w:jc w:val="center"/>
        <w:tblLayout w:type="fixed"/>
        <w:tblCellMar>
          <w:left w:w="5" w:type="dxa"/>
          <w:right w:w="5" w:type="dxa"/>
        </w:tblCellMar>
        <w:tblLook w:val="0000"/>
      </w:tblPr>
      <w:tblGrid>
        <w:gridCol w:w="1701"/>
        <w:gridCol w:w="1418"/>
        <w:gridCol w:w="1358"/>
        <w:gridCol w:w="2327"/>
        <w:gridCol w:w="2835"/>
      </w:tblGrid>
      <w:tr w:rsidR="001D3A47">
        <w:trPr>
          <w:jc w:val="center"/>
        </w:trPr>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spacing w:before="120"/>
              <w:ind w:left="57"/>
              <w:rPr>
                <w:szCs w:val="22"/>
              </w:rPr>
            </w:pPr>
            <w:r>
              <w:rPr>
                <w:szCs w:val="22"/>
              </w:rPr>
              <w:t>Способы лесовосстановления</w:t>
            </w:r>
          </w:p>
        </w:tc>
        <w:tc>
          <w:tcPr>
            <w:tcW w:w="135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Древесные породы</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Группы типов леса, типы лесорастительных условий</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Количество жизнеспособного подроста и молодняка, тыс. штук на 1 га</w:t>
            </w:r>
          </w:p>
        </w:tc>
      </w:tr>
      <w:tr w:rsidR="001D3A47">
        <w:trPr>
          <w:jc w:val="center"/>
        </w:trPr>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1</w:t>
            </w:r>
          </w:p>
        </w:tc>
        <w:tc>
          <w:tcPr>
            <w:tcW w:w="135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2</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3</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4</w:t>
            </w:r>
          </w:p>
        </w:tc>
      </w:tr>
      <w:tr w:rsidR="001D3A47">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Естественное лесовосстановление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путем мероприятий по сохранению подроста, ухода за подростом</w:t>
            </w: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Сосна, лиственница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3</w:t>
            </w:r>
          </w:p>
        </w:tc>
      </w:tr>
      <w:tr w:rsidR="001D3A47">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2,5</w:t>
            </w:r>
          </w:p>
        </w:tc>
      </w:tr>
      <w:tr w:rsidR="001D3A47">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Ель, пихта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3</w:t>
            </w:r>
          </w:p>
        </w:tc>
      </w:tr>
      <w:tr w:rsidR="001D3A47">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2</w:t>
            </w:r>
          </w:p>
        </w:tc>
      </w:tr>
      <w:tr w:rsidR="001D3A47">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Кедр</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2</w:t>
            </w:r>
          </w:p>
        </w:tc>
      </w:tr>
      <w:tr w:rsidR="001D3A47">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Более 1,5</w:t>
            </w:r>
          </w:p>
        </w:tc>
      </w:tr>
      <w:tr w:rsidR="001D3A47">
        <w:trPr>
          <w:jc w:val="center"/>
        </w:trPr>
        <w:tc>
          <w:tcPr>
            <w:tcW w:w="1701" w:type="dxa"/>
            <w:vMerge w:val="restart"/>
            <w:tcBorders>
              <w:top w:val="single" w:sz="4" w:space="0" w:color="000000"/>
              <w:left w:val="single" w:sz="4" w:space="0" w:color="000000"/>
              <w:right w:val="single" w:sz="4" w:space="0" w:color="000000"/>
            </w:tcBorders>
            <w:vAlign w:val="center"/>
          </w:tcPr>
          <w:p w:rsidR="001D3A47" w:rsidRDefault="00B31FA2">
            <w:pPr>
              <w:ind w:left="57"/>
              <w:rPr>
                <w:szCs w:val="22"/>
              </w:rPr>
            </w:pPr>
            <w:r>
              <w:rPr>
                <w:szCs w:val="22"/>
              </w:rPr>
              <w:t>Естественное лесовосстановление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путем минерализации почвы, ухода за подростом</w:t>
            </w: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Сосна, лиственница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1 - 3</w:t>
            </w:r>
          </w:p>
        </w:tc>
      </w:tr>
      <w:tr w:rsidR="001D3A47">
        <w:trPr>
          <w:jc w:val="center"/>
        </w:trPr>
        <w:tc>
          <w:tcPr>
            <w:tcW w:w="1701" w:type="dxa"/>
            <w:vMerge/>
            <w:tcBorders>
              <w:top w:val="single" w:sz="4" w:space="0" w:color="000000"/>
              <w:left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1 - 2,5</w:t>
            </w:r>
          </w:p>
        </w:tc>
      </w:tr>
      <w:tr w:rsidR="001D3A47">
        <w:trPr>
          <w:jc w:val="center"/>
        </w:trPr>
        <w:tc>
          <w:tcPr>
            <w:tcW w:w="1701" w:type="dxa"/>
            <w:vMerge/>
            <w:tcBorders>
              <w:top w:val="single" w:sz="4" w:space="0" w:color="000000"/>
              <w:left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Ель, пихта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1 - 3</w:t>
            </w:r>
          </w:p>
        </w:tc>
      </w:tr>
      <w:tr w:rsidR="001D3A47">
        <w:trPr>
          <w:jc w:val="center"/>
        </w:trPr>
        <w:tc>
          <w:tcPr>
            <w:tcW w:w="1701" w:type="dxa"/>
            <w:vMerge w:val="restart"/>
            <w:tcBorders>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Комбинированное лесовосстановление</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jc w:val="left"/>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1 - 2</w:t>
            </w:r>
          </w:p>
        </w:tc>
      </w:tr>
      <w:tr w:rsidR="001D3A47">
        <w:trPr>
          <w:jc w:val="center"/>
        </w:trPr>
        <w:tc>
          <w:tcPr>
            <w:tcW w:w="1701" w:type="dxa"/>
            <w:vMerge/>
            <w:tcBorders>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Кедр</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1 - 2</w:t>
            </w:r>
          </w:p>
        </w:tc>
      </w:tr>
      <w:tr w:rsidR="001D3A47">
        <w:trPr>
          <w:jc w:val="center"/>
        </w:trPr>
        <w:tc>
          <w:tcPr>
            <w:tcW w:w="1701" w:type="dxa"/>
            <w:vMerge/>
            <w:tcBorders>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0,5 - 1,5</w:t>
            </w:r>
          </w:p>
        </w:tc>
      </w:tr>
      <w:tr w:rsidR="001D3A47">
        <w:trPr>
          <w:jc w:val="center"/>
        </w:trPr>
        <w:tc>
          <w:tcPr>
            <w:tcW w:w="3119" w:type="dxa"/>
            <w:gridSpan w:val="2"/>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Pr>
                <w:szCs w:val="22"/>
              </w:rPr>
            </w:pPr>
            <w:r>
              <w:rPr>
                <w:szCs w:val="22"/>
              </w:rPr>
              <w:t>Искусственное</w:t>
            </w:r>
          </w:p>
          <w:p w:rsidR="001D3A47" w:rsidRDefault="00B31FA2">
            <w:pPr>
              <w:ind w:left="57"/>
              <w:rPr>
                <w:szCs w:val="22"/>
              </w:rPr>
            </w:pPr>
            <w:r>
              <w:rPr>
                <w:szCs w:val="22"/>
              </w:rPr>
              <w:t>лесовосстановление</w:t>
            </w:r>
          </w:p>
        </w:tc>
        <w:tc>
          <w:tcPr>
            <w:tcW w:w="135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Сосна, лиственница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Менее 1</w:t>
            </w:r>
          </w:p>
        </w:tc>
      </w:tr>
      <w:tr w:rsidR="001D3A47">
        <w:trPr>
          <w:jc w:val="center"/>
        </w:trPr>
        <w:tc>
          <w:tcPr>
            <w:tcW w:w="3119" w:type="dxa"/>
            <w:gridSpan w:val="2"/>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Ель, пихта</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Менее 1</w:t>
            </w:r>
          </w:p>
        </w:tc>
      </w:tr>
      <w:tr w:rsidR="001D3A47">
        <w:trPr>
          <w:jc w:val="center"/>
        </w:trPr>
        <w:tc>
          <w:tcPr>
            <w:tcW w:w="3119" w:type="dxa"/>
            <w:gridSpan w:val="2"/>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Кедр</w:t>
            </w: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Зеленомошниковая, чернично-долгомошниковая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Менее 1</w:t>
            </w:r>
          </w:p>
        </w:tc>
      </w:tr>
      <w:tr w:rsidR="001D3A47">
        <w:trPr>
          <w:jc w:val="center"/>
        </w:trPr>
        <w:tc>
          <w:tcPr>
            <w:tcW w:w="3119" w:type="dxa"/>
            <w:gridSpan w:val="2"/>
            <w:vMerge/>
            <w:tcBorders>
              <w:top w:val="single" w:sz="4" w:space="0" w:color="000000"/>
              <w:left w:val="single" w:sz="4" w:space="0" w:color="000000"/>
              <w:bottom w:val="single" w:sz="4" w:space="0" w:color="000000"/>
              <w:right w:val="single" w:sz="4" w:space="0" w:color="000000"/>
            </w:tcBorders>
            <w:vAlign w:val="center"/>
          </w:tcPr>
          <w:p w:rsidR="001D3A47" w:rsidRDefault="001D3A47">
            <w:pPr>
              <w:ind w:left="57"/>
              <w:rPr>
                <w:szCs w:val="22"/>
              </w:rPr>
            </w:pPr>
          </w:p>
        </w:tc>
        <w:tc>
          <w:tcPr>
            <w:tcW w:w="1358" w:type="dxa"/>
            <w:vMerge/>
            <w:tcBorders>
              <w:left w:val="single" w:sz="4" w:space="0" w:color="000000"/>
              <w:bottom w:val="single" w:sz="4" w:space="0" w:color="000000"/>
              <w:right w:val="single" w:sz="4" w:space="0" w:color="000000"/>
            </w:tcBorders>
          </w:tcPr>
          <w:p w:rsidR="001D3A47" w:rsidRDefault="001D3A47">
            <w:pPr>
              <w:ind w:left="57"/>
              <w:jc w:val="left"/>
              <w:outlineLvl w:val="0"/>
              <w:rPr>
                <w:szCs w:val="22"/>
              </w:rPr>
            </w:pPr>
          </w:p>
        </w:tc>
        <w:tc>
          <w:tcPr>
            <w:tcW w:w="2327"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Травяно-болотная</w:t>
            </w:r>
          </w:p>
        </w:tc>
        <w:tc>
          <w:tcPr>
            <w:tcW w:w="2835" w:type="dxa"/>
            <w:tcBorders>
              <w:top w:val="single" w:sz="4" w:space="0" w:color="000000"/>
              <w:left w:val="single" w:sz="4" w:space="0" w:color="000000"/>
              <w:bottom w:val="single" w:sz="4" w:space="0" w:color="000000"/>
              <w:right w:val="single" w:sz="4" w:space="0" w:color="000000"/>
            </w:tcBorders>
          </w:tcPr>
          <w:p w:rsidR="001D3A47" w:rsidRDefault="00B31FA2">
            <w:pPr>
              <w:ind w:left="57"/>
              <w:rPr>
                <w:szCs w:val="22"/>
              </w:rPr>
            </w:pPr>
            <w:r>
              <w:rPr>
                <w:szCs w:val="22"/>
              </w:rPr>
              <w:t>Менее 0,5</w:t>
            </w:r>
            <w:bookmarkStart w:id="675" w:name="_Hlk210034390"/>
            <w:bookmarkEnd w:id="675"/>
          </w:p>
        </w:tc>
      </w:tr>
    </w:tbl>
    <w:p w:rsidR="001D3A47" w:rsidRDefault="001D3A47">
      <w:pPr>
        <w:spacing w:after="120"/>
        <w:rPr>
          <w:sz w:val="24"/>
        </w:rPr>
      </w:pPr>
    </w:p>
    <w:p w:rsidR="001D3A47" w:rsidRDefault="001D3A47">
      <w:pPr>
        <w:spacing w:after="120"/>
        <w:rPr>
          <w:sz w:val="24"/>
        </w:rPr>
        <w:sectPr w:rsidR="001D3A47">
          <w:headerReference w:type="default" r:id="rId278"/>
          <w:footerReference w:type="default" r:id="rId279"/>
          <w:headerReference w:type="first" r:id="rId280"/>
          <w:footerReference w:type="first" r:id="rId281"/>
          <w:pgSz w:w="11906" w:h="16838"/>
          <w:pgMar w:top="851" w:right="1134" w:bottom="1134" w:left="1134" w:header="709" w:footer="709" w:gutter="0"/>
          <w:cols w:space="720"/>
          <w:formProt w:val="0"/>
          <w:docGrid w:linePitch="360"/>
        </w:sectPr>
      </w:pPr>
      <w:bookmarkStart w:id="676" w:name="_Hlk209010894"/>
      <w:bookmarkEnd w:id="676"/>
    </w:p>
    <w:p w:rsidR="001D3A47" w:rsidRDefault="00B31FA2">
      <w:pPr>
        <w:spacing w:before="120" w:line="360" w:lineRule="auto"/>
        <w:ind w:firstLine="7938"/>
        <w:jc w:val="right"/>
        <w:outlineLvl w:val="2"/>
        <w:rPr>
          <w:rFonts w:eastAsia="MS Mincho" w:cs="Tahoma"/>
          <w:kern w:val="2"/>
          <w:sz w:val="24"/>
          <w:lang w:eastAsia="ar-SA"/>
        </w:rPr>
      </w:pPr>
      <w:bookmarkStart w:id="677" w:name="_Toc58310758"/>
      <w:bookmarkStart w:id="678" w:name="_Toc513811938"/>
      <w:bookmarkStart w:id="679" w:name="_Toc508007799"/>
      <w:bookmarkStart w:id="680" w:name="_Toc499022746"/>
      <w:bookmarkStart w:id="681" w:name="_Toc466475800"/>
      <w:bookmarkStart w:id="682" w:name="_Toc209007845"/>
      <w:bookmarkStart w:id="683" w:name="_Toc219275249"/>
      <w:r>
        <w:rPr>
          <w:rFonts w:eastAsia="MS Mincho" w:cs="Tahoma"/>
          <w:kern w:val="2"/>
          <w:sz w:val="24"/>
          <w:lang w:eastAsia="ar-SA"/>
        </w:rPr>
        <w:lastRenderedPageBreak/>
        <w:t>П</w:t>
      </w:r>
      <w:bookmarkEnd w:id="677"/>
      <w:bookmarkEnd w:id="678"/>
      <w:bookmarkEnd w:id="679"/>
      <w:bookmarkEnd w:id="680"/>
      <w:bookmarkEnd w:id="681"/>
      <w:r>
        <w:rPr>
          <w:rFonts w:eastAsia="MS Mincho" w:cs="Tahoma"/>
          <w:kern w:val="2"/>
          <w:sz w:val="24"/>
          <w:lang w:eastAsia="ar-SA"/>
        </w:rPr>
        <w:t>риложение 10</w:t>
      </w:r>
      <w:bookmarkEnd w:id="682"/>
      <w:bookmarkEnd w:id="683"/>
    </w:p>
    <w:p w:rsidR="001D3A47" w:rsidRDefault="00B31FA2">
      <w:pPr>
        <w:ind w:firstLine="709"/>
        <w:jc w:val="right"/>
        <w:rPr>
          <w:i/>
          <w:iCs/>
          <w:sz w:val="24"/>
        </w:rPr>
      </w:pPr>
      <w:r>
        <w:rPr>
          <w:i/>
          <w:iCs/>
          <w:sz w:val="24"/>
        </w:rPr>
        <w:t xml:space="preserve">к лесохозяйственному регламенту </w:t>
      </w:r>
    </w:p>
    <w:p w:rsidR="001D3A47" w:rsidRDefault="00B31FA2">
      <w:pPr>
        <w:ind w:firstLine="709"/>
        <w:jc w:val="right"/>
        <w:rPr>
          <w:i/>
          <w:iCs/>
          <w:sz w:val="28"/>
          <w:szCs w:val="28"/>
        </w:rPr>
      </w:pPr>
      <w:bookmarkStart w:id="684" w:name="_Toc499022747"/>
      <w:bookmarkStart w:id="685" w:name="_Toc499021028"/>
      <w:r>
        <w:rPr>
          <w:i/>
          <w:iCs/>
          <w:sz w:val="24"/>
        </w:rPr>
        <w:t>Крапивинского лесничества</w:t>
      </w:r>
      <w:bookmarkEnd w:id="684"/>
      <w:bookmarkEnd w:id="685"/>
    </w:p>
    <w:p w:rsidR="001D3A47" w:rsidRDefault="00B31FA2">
      <w:pPr>
        <w:spacing w:before="120"/>
        <w:ind w:firstLine="709"/>
        <w:jc w:val="right"/>
        <w:rPr>
          <w:i/>
          <w:iCs/>
          <w:sz w:val="24"/>
        </w:rPr>
      </w:pPr>
      <w:r>
        <w:rPr>
          <w:i/>
          <w:iCs/>
          <w:sz w:val="24"/>
        </w:rPr>
        <w:t>Таблица 1</w:t>
      </w:r>
    </w:p>
    <w:p w:rsidR="001D3A47" w:rsidRDefault="00B31FA2">
      <w:pPr>
        <w:spacing w:after="120"/>
        <w:rPr>
          <w:b/>
          <w:sz w:val="24"/>
        </w:rPr>
      </w:pPr>
      <w:bookmarkStart w:id="686" w:name="_Hlk209011308"/>
      <w:r>
        <w:rPr>
          <w:sz w:val="24"/>
        </w:rPr>
        <w:t>Расчётно-технологические схемы на лесовосстановительные мероприятия</w:t>
      </w:r>
      <w:bookmarkEnd w:id="686"/>
    </w:p>
    <w:tbl>
      <w:tblPr>
        <w:tblW w:w="4950" w:type="pct"/>
        <w:tblLayout w:type="fixed"/>
        <w:tblLook w:val="0000"/>
      </w:tblPr>
      <w:tblGrid>
        <w:gridCol w:w="703"/>
        <w:gridCol w:w="2360"/>
        <w:gridCol w:w="1970"/>
        <w:gridCol w:w="984"/>
        <w:gridCol w:w="1608"/>
        <w:gridCol w:w="1345"/>
        <w:gridCol w:w="1265"/>
        <w:gridCol w:w="1265"/>
        <w:gridCol w:w="1125"/>
        <w:gridCol w:w="984"/>
        <w:gridCol w:w="1309"/>
      </w:tblGrid>
      <w:tr w:rsidR="001D3A47">
        <w:trPr>
          <w:trHeight w:val="57"/>
          <w:tblHeader/>
        </w:trPr>
        <w:tc>
          <w:tcPr>
            <w:tcW w:w="692"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spacing w:before="120"/>
              <w:rPr>
                <w:szCs w:val="22"/>
              </w:rPr>
            </w:pPr>
            <w:r>
              <w:rPr>
                <w:szCs w:val="22"/>
              </w:rPr>
              <w:t>№ РТК</w:t>
            </w:r>
          </w:p>
        </w:tc>
        <w:tc>
          <w:tcPr>
            <w:tcW w:w="2325"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right="-57"/>
              <w:rPr>
                <w:szCs w:val="22"/>
              </w:rPr>
            </w:pPr>
            <w:r>
              <w:rPr>
                <w:szCs w:val="22"/>
              </w:rPr>
              <w:t>Категория площадей</w:t>
            </w:r>
          </w:p>
        </w:tc>
        <w:tc>
          <w:tcPr>
            <w:tcW w:w="1941"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Вид обработки</w:t>
            </w:r>
          </w:p>
          <w:p w:rsidR="001D3A47" w:rsidRDefault="00B31FA2">
            <w:pPr>
              <w:ind w:left="-57" w:right="-57"/>
              <w:rPr>
                <w:szCs w:val="22"/>
              </w:rPr>
            </w:pPr>
            <w:r>
              <w:rPr>
                <w:szCs w:val="22"/>
              </w:rPr>
              <w:t>почвы</w:t>
            </w:r>
          </w:p>
        </w:tc>
        <w:tc>
          <w:tcPr>
            <w:tcW w:w="970"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Глубина обработки, см</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Способ производства лесных</w:t>
            </w:r>
          </w:p>
          <w:p w:rsidR="001D3A47" w:rsidRDefault="00B31FA2">
            <w:pPr>
              <w:ind w:left="-57" w:right="-57"/>
              <w:rPr>
                <w:szCs w:val="22"/>
              </w:rPr>
            </w:pPr>
            <w:r>
              <w:rPr>
                <w:szCs w:val="22"/>
              </w:rPr>
              <w:t>культур</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Расстояние</w:t>
            </w:r>
          </w:p>
          <w:p w:rsidR="001D3A47" w:rsidRDefault="00B31FA2">
            <w:pPr>
              <w:ind w:left="-57" w:right="-57"/>
              <w:rPr>
                <w:szCs w:val="22"/>
              </w:rPr>
            </w:pPr>
            <w:r>
              <w:rPr>
                <w:szCs w:val="22"/>
              </w:rPr>
              <w:t>между</w:t>
            </w:r>
          </w:p>
          <w:p w:rsidR="001D3A47" w:rsidRDefault="00B31FA2">
            <w:pPr>
              <w:ind w:left="-57" w:right="-57"/>
              <w:rPr>
                <w:szCs w:val="22"/>
                <w:u w:val="single"/>
              </w:rPr>
            </w:pPr>
            <w:r>
              <w:rPr>
                <w:szCs w:val="22"/>
                <w:u w:val="single"/>
              </w:rPr>
              <w:t>рядами</w:t>
            </w:r>
          </w:p>
          <w:p w:rsidR="001D3A47" w:rsidRDefault="00B31FA2">
            <w:pPr>
              <w:ind w:left="-57" w:right="-57"/>
              <w:rPr>
                <w:szCs w:val="22"/>
              </w:rPr>
            </w:pPr>
            <w:r>
              <w:rPr>
                <w:szCs w:val="22"/>
              </w:rPr>
              <w:t>в рядах, м</w:t>
            </w:r>
          </w:p>
        </w:tc>
        <w:tc>
          <w:tcPr>
            <w:tcW w:w="1247"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Общее</w:t>
            </w:r>
          </w:p>
          <w:p w:rsidR="001D3A47" w:rsidRDefault="00B31FA2">
            <w:pPr>
              <w:ind w:left="-57" w:right="-57"/>
              <w:rPr>
                <w:szCs w:val="22"/>
              </w:rPr>
            </w:pPr>
            <w:r>
              <w:rPr>
                <w:szCs w:val="22"/>
              </w:rPr>
              <w:t>кол-во</w:t>
            </w:r>
          </w:p>
          <w:p w:rsidR="001D3A47" w:rsidRDefault="00B31FA2">
            <w:pPr>
              <w:ind w:left="-57" w:right="-57"/>
              <w:rPr>
                <w:szCs w:val="22"/>
              </w:rPr>
            </w:pPr>
            <w:r>
              <w:rPr>
                <w:szCs w:val="22"/>
              </w:rPr>
              <w:t>высажи-ваемых</w:t>
            </w:r>
          </w:p>
          <w:p w:rsidR="001D3A47" w:rsidRDefault="00B31FA2">
            <w:pPr>
              <w:ind w:left="-57" w:right="-57"/>
              <w:rPr>
                <w:szCs w:val="22"/>
              </w:rPr>
            </w:pPr>
            <w:r>
              <w:rPr>
                <w:szCs w:val="22"/>
              </w:rPr>
              <w:t>сеянцев</w:t>
            </w:r>
          </w:p>
        </w:tc>
        <w:tc>
          <w:tcPr>
            <w:tcW w:w="3326" w:type="dxa"/>
            <w:gridSpan w:val="3"/>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Применяемые машины и механизмы</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Кол-во и кратность уходов**</w:t>
            </w:r>
          </w:p>
        </w:tc>
      </w:tr>
      <w:tr w:rsidR="001D3A47">
        <w:trPr>
          <w:trHeight w:val="57"/>
          <w:tblHeader/>
        </w:trPr>
        <w:tc>
          <w:tcPr>
            <w:tcW w:w="692"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232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941"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970"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585"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326"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247"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подготовка почвы</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посадка</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уход</w:t>
            </w:r>
          </w:p>
        </w:tc>
        <w:tc>
          <w:tcPr>
            <w:tcW w:w="1290" w:type="dxa"/>
            <w:vMerge/>
            <w:tcBorders>
              <w:top w:val="single" w:sz="4" w:space="0" w:color="000000"/>
              <w:left w:val="single" w:sz="4" w:space="0" w:color="000000"/>
              <w:bottom w:val="single" w:sz="4" w:space="0" w:color="000000"/>
              <w:right w:val="single" w:sz="4" w:space="0" w:color="000000"/>
            </w:tcBorders>
            <w:vAlign w:val="center"/>
          </w:tcPr>
          <w:p w:rsidR="001D3A47" w:rsidRDefault="001D3A47">
            <w:pPr>
              <w:rPr>
                <w:szCs w:val="22"/>
              </w:rPr>
            </w:pPr>
          </w:p>
        </w:tc>
      </w:tr>
      <w:tr w:rsidR="001D3A47">
        <w:trPr>
          <w:trHeight w:val="57"/>
          <w:tblHeader/>
        </w:trPr>
        <w:tc>
          <w:tcPr>
            <w:tcW w:w="69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32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194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w:t>
            </w:r>
          </w:p>
        </w:tc>
        <w:tc>
          <w:tcPr>
            <w:tcW w:w="158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5</w:t>
            </w:r>
          </w:p>
        </w:tc>
        <w:tc>
          <w:tcPr>
            <w:tcW w:w="13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7</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8</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9</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10</w:t>
            </w:r>
          </w:p>
        </w:tc>
        <w:tc>
          <w:tcPr>
            <w:tcW w:w="129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11</w:t>
            </w:r>
          </w:p>
        </w:tc>
      </w:tr>
      <w:tr w:rsidR="001D3A47">
        <w:trPr>
          <w:cantSplit/>
          <w:trHeight w:val="57"/>
        </w:trPr>
        <w:tc>
          <w:tcPr>
            <w:tcW w:w="69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w:t>
            </w:r>
          </w:p>
        </w:tc>
        <w:tc>
          <w:tcPr>
            <w:tcW w:w="2325" w:type="dxa"/>
            <w:tcBorders>
              <w:top w:val="single" w:sz="4" w:space="0" w:color="000000"/>
              <w:left w:val="single" w:sz="4" w:space="0" w:color="000000"/>
              <w:bottom w:val="single" w:sz="4" w:space="0" w:color="000000"/>
              <w:right w:val="single" w:sz="4" w:space="0" w:color="000000"/>
            </w:tcBorders>
            <w:vAlign w:val="center"/>
          </w:tcPr>
          <w:p w:rsidR="001D3A47" w:rsidRDefault="00B31FA2">
            <w:pPr>
              <w:jc w:val="left"/>
              <w:rPr>
                <w:szCs w:val="22"/>
              </w:rPr>
            </w:pPr>
            <w:r>
              <w:rPr>
                <w:szCs w:val="22"/>
              </w:rPr>
              <w:t>Вырубки с количеством пней до 600 шт., гари, прогалины, пустыри (дренированные почвы) с крутизной склонов 0-10</w:t>
            </w:r>
            <w:r>
              <w:rPr>
                <w:szCs w:val="22"/>
                <w:vertAlign w:val="superscript"/>
              </w:rPr>
              <w:t>о</w:t>
            </w:r>
          </w:p>
        </w:tc>
        <w:tc>
          <w:tcPr>
            <w:tcW w:w="194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бороздами поперёк склона</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10-20</w:t>
            </w:r>
          </w:p>
        </w:tc>
        <w:tc>
          <w:tcPr>
            <w:tcW w:w="158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посадка</w:t>
            </w:r>
          </w:p>
        </w:tc>
        <w:tc>
          <w:tcPr>
            <w:tcW w:w="13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u w:val="single"/>
              </w:rPr>
            </w:pPr>
            <w:r>
              <w:rPr>
                <w:szCs w:val="22"/>
                <w:u w:val="single"/>
              </w:rPr>
              <w:t>3,0</w:t>
            </w:r>
          </w:p>
          <w:p w:rsidR="001D3A47" w:rsidRDefault="00B31FA2">
            <w:pPr>
              <w:rPr>
                <w:szCs w:val="22"/>
              </w:rPr>
            </w:pPr>
            <w:r>
              <w:rPr>
                <w:szCs w:val="22"/>
              </w:rPr>
              <w:t>1,0</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3,0*</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ПКЛ-70</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МЛУ-1</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КЛБ-1,7</w:t>
            </w:r>
          </w:p>
        </w:tc>
        <w:tc>
          <w:tcPr>
            <w:tcW w:w="129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С, Е – 9-ти кратный</w:t>
            </w:r>
          </w:p>
          <w:p w:rsidR="001D3A47" w:rsidRDefault="00B31FA2">
            <w:pPr>
              <w:rPr>
                <w:szCs w:val="22"/>
              </w:rPr>
            </w:pPr>
            <w:r>
              <w:rPr>
                <w:szCs w:val="22"/>
              </w:rPr>
              <w:t>К – 11-ти кратный</w:t>
            </w:r>
          </w:p>
        </w:tc>
      </w:tr>
      <w:tr w:rsidR="001D3A47">
        <w:trPr>
          <w:cantSplit/>
          <w:trHeight w:val="57"/>
        </w:trPr>
        <w:tc>
          <w:tcPr>
            <w:tcW w:w="69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w:t>
            </w:r>
          </w:p>
        </w:tc>
        <w:tc>
          <w:tcPr>
            <w:tcW w:w="2325" w:type="dxa"/>
            <w:tcBorders>
              <w:top w:val="single" w:sz="4" w:space="0" w:color="000000"/>
              <w:left w:val="single" w:sz="4" w:space="0" w:color="000000"/>
              <w:bottom w:val="single" w:sz="4" w:space="0" w:color="000000"/>
              <w:right w:val="single" w:sz="4" w:space="0" w:color="000000"/>
            </w:tcBorders>
            <w:vAlign w:val="center"/>
          </w:tcPr>
          <w:p w:rsidR="001D3A47" w:rsidRDefault="00B31FA2">
            <w:pPr>
              <w:jc w:val="left"/>
              <w:rPr>
                <w:szCs w:val="22"/>
              </w:rPr>
            </w:pPr>
            <w:r>
              <w:rPr>
                <w:szCs w:val="22"/>
              </w:rPr>
              <w:t>Вырубки с количеством пней более 600 шт/га захламлённые гари (дренированные почвы) с крутизной склонов 11-15</w:t>
            </w:r>
            <w:r>
              <w:rPr>
                <w:szCs w:val="22"/>
                <w:vertAlign w:val="superscript"/>
              </w:rPr>
              <w:t>о</w:t>
            </w:r>
          </w:p>
        </w:tc>
        <w:tc>
          <w:tcPr>
            <w:tcW w:w="194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Полосами шириной 2 м поперёк склона.</w:t>
            </w:r>
          </w:p>
          <w:p w:rsidR="001D3A47" w:rsidRDefault="00B31FA2">
            <w:pPr>
              <w:rPr>
                <w:szCs w:val="22"/>
              </w:rPr>
            </w:pPr>
            <w:r>
              <w:rPr>
                <w:szCs w:val="22"/>
              </w:rPr>
              <w:t>Вспашка полос плугом ПЛШ-1,2</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20-24</w:t>
            </w:r>
          </w:p>
        </w:tc>
        <w:tc>
          <w:tcPr>
            <w:tcW w:w="158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посадка в полосы в 2 ряда</w:t>
            </w:r>
          </w:p>
        </w:tc>
        <w:tc>
          <w:tcPr>
            <w:tcW w:w="13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u w:val="single"/>
              </w:rPr>
            </w:pPr>
            <w:r>
              <w:rPr>
                <w:szCs w:val="22"/>
                <w:u w:val="single"/>
              </w:rPr>
              <w:t>0,6</w:t>
            </w:r>
          </w:p>
          <w:p w:rsidR="001D3A47" w:rsidRDefault="00B31FA2">
            <w:pPr>
              <w:rPr>
                <w:szCs w:val="22"/>
              </w:rPr>
            </w:pPr>
            <w:r>
              <w:rPr>
                <w:szCs w:val="22"/>
              </w:rPr>
              <w:t>0,75</w:t>
            </w:r>
          </w:p>
          <w:p w:rsidR="001D3A47" w:rsidRDefault="00B31FA2">
            <w:pPr>
              <w:rPr>
                <w:szCs w:val="22"/>
              </w:rPr>
            </w:pPr>
            <w:r>
              <w:rPr>
                <w:szCs w:val="22"/>
              </w:rPr>
              <w:t>между центрами полос 8,0 м</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3,2*</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МРП-2</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ПЛШ-1,2</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КЛБ-1,7</w:t>
            </w:r>
          </w:p>
        </w:tc>
        <w:tc>
          <w:tcPr>
            <w:tcW w:w="129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С, Е – 9-ти кратный</w:t>
            </w:r>
          </w:p>
          <w:p w:rsidR="001D3A47" w:rsidRDefault="00B31FA2">
            <w:pPr>
              <w:rPr>
                <w:szCs w:val="22"/>
              </w:rPr>
            </w:pPr>
            <w:r>
              <w:rPr>
                <w:szCs w:val="22"/>
              </w:rPr>
              <w:t>К – 11-ти кратный</w:t>
            </w:r>
          </w:p>
        </w:tc>
      </w:tr>
      <w:tr w:rsidR="001D3A47">
        <w:trPr>
          <w:cantSplit/>
          <w:trHeight w:val="57"/>
        </w:trPr>
        <w:tc>
          <w:tcPr>
            <w:tcW w:w="69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w:t>
            </w:r>
          </w:p>
        </w:tc>
        <w:tc>
          <w:tcPr>
            <w:tcW w:w="2325" w:type="dxa"/>
            <w:tcBorders>
              <w:top w:val="single" w:sz="4" w:space="0" w:color="000000"/>
              <w:left w:val="single" w:sz="4" w:space="0" w:color="000000"/>
              <w:bottom w:val="single" w:sz="4" w:space="0" w:color="000000"/>
              <w:right w:val="single" w:sz="4" w:space="0" w:color="000000"/>
            </w:tcBorders>
            <w:vAlign w:val="center"/>
          </w:tcPr>
          <w:p w:rsidR="001D3A47" w:rsidRDefault="00B31FA2">
            <w:pPr>
              <w:jc w:val="left"/>
              <w:rPr>
                <w:szCs w:val="22"/>
              </w:rPr>
            </w:pPr>
            <w:r>
              <w:rPr>
                <w:szCs w:val="22"/>
              </w:rPr>
              <w:t>Вырубки, гари, прогалины (дренированные почвы) с крутизной склона 16-20</w:t>
            </w:r>
            <w:r>
              <w:rPr>
                <w:szCs w:val="22"/>
                <w:vertAlign w:val="superscript"/>
              </w:rPr>
              <w:t>о</w:t>
            </w:r>
          </w:p>
        </w:tc>
        <w:tc>
          <w:tcPr>
            <w:tcW w:w="1941"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площадками МРП-2 бульдозером Т-100</w:t>
            </w:r>
          </w:p>
          <w:p w:rsidR="001D3A47" w:rsidRDefault="00B31FA2">
            <w:pPr>
              <w:rPr>
                <w:szCs w:val="22"/>
              </w:rPr>
            </w:pPr>
            <w:r>
              <w:rPr>
                <w:szCs w:val="22"/>
              </w:rPr>
              <w:t>размером 2х2,5 м</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12-20</w:t>
            </w:r>
          </w:p>
        </w:tc>
        <w:tc>
          <w:tcPr>
            <w:tcW w:w="158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посадка в площадки 10-12 сеянцев</w:t>
            </w:r>
          </w:p>
        </w:tc>
        <w:tc>
          <w:tcPr>
            <w:tcW w:w="13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между центрами площадок 5,5 м</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3,5*</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МРП-2</w:t>
            </w:r>
          </w:p>
          <w:p w:rsidR="001D3A47" w:rsidRDefault="00B31FA2">
            <w:pPr>
              <w:rPr>
                <w:szCs w:val="22"/>
              </w:rPr>
            </w:pPr>
            <w:r>
              <w:rPr>
                <w:szCs w:val="22"/>
              </w:rPr>
              <w:t>Т-100</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ПЛШ-1,2</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ручной</w:t>
            </w:r>
          </w:p>
        </w:tc>
        <w:tc>
          <w:tcPr>
            <w:tcW w:w="129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С, Е – 9-ти кратный</w:t>
            </w:r>
          </w:p>
          <w:p w:rsidR="001D3A47" w:rsidRDefault="00B31FA2">
            <w:pPr>
              <w:rPr>
                <w:szCs w:val="22"/>
              </w:rPr>
            </w:pPr>
            <w:r>
              <w:rPr>
                <w:szCs w:val="22"/>
              </w:rPr>
              <w:t>К – 11-ти кратный</w:t>
            </w:r>
          </w:p>
        </w:tc>
      </w:tr>
      <w:tr w:rsidR="001D3A47">
        <w:trPr>
          <w:cantSplit/>
          <w:trHeight w:val="57"/>
        </w:trPr>
        <w:tc>
          <w:tcPr>
            <w:tcW w:w="692"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4</w:t>
            </w:r>
          </w:p>
        </w:tc>
        <w:tc>
          <w:tcPr>
            <w:tcW w:w="2325" w:type="dxa"/>
            <w:tcBorders>
              <w:top w:val="single" w:sz="4" w:space="0" w:color="000000"/>
              <w:left w:val="single" w:sz="4" w:space="0" w:color="000000"/>
              <w:bottom w:val="single" w:sz="4" w:space="0" w:color="000000"/>
              <w:right w:val="single" w:sz="4" w:space="0" w:color="000000"/>
            </w:tcBorders>
            <w:vAlign w:val="center"/>
          </w:tcPr>
          <w:p w:rsidR="001D3A47" w:rsidRDefault="00B31FA2">
            <w:pPr>
              <w:jc w:val="left"/>
              <w:rPr>
                <w:szCs w:val="22"/>
              </w:rPr>
            </w:pPr>
            <w:r>
              <w:rPr>
                <w:szCs w:val="22"/>
              </w:rPr>
              <w:t>Вырубки, гари, прогалины на склонах</w:t>
            </w:r>
          </w:p>
          <w:p w:rsidR="001D3A47" w:rsidRDefault="00B31FA2">
            <w:pPr>
              <w:jc w:val="left"/>
              <w:rPr>
                <w:szCs w:val="22"/>
              </w:rPr>
            </w:pPr>
            <w:r>
              <w:rPr>
                <w:szCs w:val="22"/>
              </w:rPr>
              <w:t>21-25</w:t>
            </w:r>
            <w:r>
              <w:rPr>
                <w:szCs w:val="22"/>
                <w:vertAlign w:val="superscript"/>
              </w:rPr>
              <w:t>о</w:t>
            </w:r>
          </w:p>
        </w:tc>
        <w:tc>
          <w:tcPr>
            <w:tcW w:w="1941"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113"/>
              <w:rPr>
                <w:szCs w:val="22"/>
              </w:rPr>
            </w:pPr>
            <w:r>
              <w:rPr>
                <w:szCs w:val="22"/>
              </w:rPr>
              <w:t>подготовка площадок вручную размером 0,5х2 м</w:t>
            </w:r>
          </w:p>
          <w:p w:rsidR="001D3A47" w:rsidRDefault="00B31FA2">
            <w:pPr>
              <w:ind w:left="-57" w:right="-113"/>
              <w:rPr>
                <w:szCs w:val="22"/>
              </w:rPr>
            </w:pPr>
            <w:r>
              <w:rPr>
                <w:szCs w:val="22"/>
              </w:rPr>
              <w:t>1х2 м</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15-20</w:t>
            </w:r>
          </w:p>
        </w:tc>
        <w:tc>
          <w:tcPr>
            <w:tcW w:w="1585"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посадка в площадку 10 сеянцев</w:t>
            </w:r>
          </w:p>
        </w:tc>
        <w:tc>
          <w:tcPr>
            <w:tcW w:w="1326"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между центрами площадок 7,0 м</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2,0</w:t>
            </w:r>
          </w:p>
        </w:tc>
        <w:tc>
          <w:tcPr>
            <w:tcW w:w="1247"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w:t>
            </w:r>
          </w:p>
        </w:tc>
        <w:tc>
          <w:tcPr>
            <w:tcW w:w="1109"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вручную</w:t>
            </w:r>
          </w:p>
        </w:tc>
        <w:tc>
          <w:tcPr>
            <w:tcW w:w="97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ручной</w:t>
            </w:r>
          </w:p>
        </w:tc>
        <w:tc>
          <w:tcPr>
            <w:tcW w:w="1290"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С, Е – 9-ти кратный</w:t>
            </w:r>
          </w:p>
          <w:p w:rsidR="001D3A47" w:rsidRDefault="00B31FA2">
            <w:pPr>
              <w:rPr>
                <w:szCs w:val="22"/>
              </w:rPr>
            </w:pPr>
            <w:r>
              <w:rPr>
                <w:szCs w:val="22"/>
              </w:rPr>
              <w:t>К – 11-ти кратный</w:t>
            </w:r>
          </w:p>
        </w:tc>
      </w:tr>
    </w:tbl>
    <w:p w:rsidR="001D3A47" w:rsidRDefault="00B31FA2">
      <w:pPr>
        <w:spacing w:before="120"/>
        <w:ind w:left="-57" w:right="-57"/>
        <w:jc w:val="left"/>
        <w:rPr>
          <w:b/>
          <w:sz w:val="20"/>
          <w:szCs w:val="20"/>
        </w:rPr>
      </w:pPr>
      <w:r>
        <w:rPr>
          <w:b/>
          <w:sz w:val="20"/>
          <w:szCs w:val="20"/>
        </w:rPr>
        <w:t>Примечание:</w:t>
      </w:r>
    </w:p>
    <w:p w:rsidR="001D3A47" w:rsidRDefault="00B31FA2">
      <w:pPr>
        <w:ind w:left="-57" w:right="-57"/>
        <w:jc w:val="left"/>
        <w:rPr>
          <w:sz w:val="20"/>
          <w:szCs w:val="20"/>
        </w:rPr>
      </w:pPr>
      <w:r>
        <w:rPr>
          <w:sz w:val="20"/>
          <w:szCs w:val="20"/>
        </w:rPr>
        <w:lastRenderedPageBreak/>
        <w:t>*- смотри пункт 43 Правил лесовосстановления</w:t>
      </w:r>
    </w:p>
    <w:p w:rsidR="001D3A47" w:rsidRDefault="00B31FA2">
      <w:pPr>
        <w:ind w:left="-57" w:right="-57"/>
        <w:jc w:val="left"/>
        <w:rPr>
          <w:sz w:val="20"/>
          <w:szCs w:val="20"/>
        </w:rPr>
        <w:sectPr w:rsidR="001D3A47">
          <w:headerReference w:type="default" r:id="rId282"/>
          <w:footerReference w:type="default" r:id="rId283"/>
          <w:headerReference w:type="first" r:id="rId284"/>
          <w:footerReference w:type="first" r:id="rId285"/>
          <w:pgSz w:w="16838" w:h="11906" w:orient="landscape"/>
          <w:pgMar w:top="1134" w:right="851" w:bottom="1134" w:left="1134" w:header="397" w:footer="397" w:gutter="0"/>
          <w:cols w:space="720"/>
          <w:formProt w:val="0"/>
          <w:docGrid w:linePitch="360"/>
        </w:sectPr>
      </w:pPr>
      <w:r>
        <w:rPr>
          <w:sz w:val="20"/>
          <w:szCs w:val="20"/>
        </w:rPr>
        <w:t>** - смотри таблицу 3 приложения 10</w:t>
      </w:r>
    </w:p>
    <w:p w:rsidR="001D3A47" w:rsidRDefault="00B31FA2">
      <w:pPr>
        <w:ind w:left="-57" w:right="-57"/>
        <w:jc w:val="right"/>
        <w:rPr>
          <w:i/>
          <w:iCs/>
          <w:sz w:val="24"/>
        </w:rPr>
      </w:pPr>
      <w:r>
        <w:rPr>
          <w:i/>
          <w:iCs/>
          <w:sz w:val="24"/>
        </w:rPr>
        <w:lastRenderedPageBreak/>
        <w:t>Таблица 2</w:t>
      </w:r>
    </w:p>
    <w:p w:rsidR="001D3A47" w:rsidRDefault="00B31FA2">
      <w:pPr>
        <w:spacing w:line="360" w:lineRule="auto"/>
        <w:rPr>
          <w:sz w:val="24"/>
        </w:rPr>
      </w:pPr>
      <w:r>
        <w:rPr>
          <w:sz w:val="24"/>
        </w:rPr>
        <w:t xml:space="preserve">Расчетно-технологические схемы на лесовосстановительные мероприятия и технологические схемы создания </w:t>
      </w:r>
    </w:p>
    <w:p w:rsidR="001D3A47" w:rsidRDefault="00B31FA2">
      <w:pPr>
        <w:spacing w:line="360" w:lineRule="auto"/>
        <w:rPr>
          <w:sz w:val="24"/>
        </w:rPr>
      </w:pPr>
      <w:r>
        <w:rPr>
          <w:sz w:val="24"/>
        </w:rPr>
        <w:t>и выращивания культур темнохвойных пород</w:t>
      </w:r>
    </w:p>
    <w:tbl>
      <w:tblPr>
        <w:tblW w:w="5000" w:type="pct"/>
        <w:tblLayout w:type="fixed"/>
        <w:tblLook w:val="0000"/>
      </w:tblPr>
      <w:tblGrid>
        <w:gridCol w:w="790"/>
        <w:gridCol w:w="2722"/>
        <w:gridCol w:w="3258"/>
        <w:gridCol w:w="3260"/>
        <w:gridCol w:w="2833"/>
        <w:gridCol w:w="2206"/>
      </w:tblGrid>
      <w:tr w:rsidR="001D3A47">
        <w:trPr>
          <w:cantSplit/>
          <w:trHeight w:val="57"/>
          <w:tblHeader/>
        </w:trPr>
        <w:tc>
          <w:tcPr>
            <w:tcW w:w="77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Номер схемы</w:t>
            </w:r>
          </w:p>
        </w:tc>
        <w:tc>
          <w:tcPr>
            <w:tcW w:w="268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Категория</w:t>
            </w:r>
          </w:p>
          <w:p w:rsidR="001D3A47" w:rsidRDefault="00B31FA2">
            <w:pPr>
              <w:ind w:left="-57" w:right="-57"/>
            </w:pPr>
            <w:r>
              <w:t>лесокультурных площадей</w:t>
            </w:r>
          </w:p>
        </w:tc>
        <w:tc>
          <w:tcPr>
            <w:tcW w:w="3211"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Производственные операции по подготовке площади и обработке почвы</w:t>
            </w:r>
          </w:p>
        </w:tc>
        <w:tc>
          <w:tcPr>
            <w:tcW w:w="321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Применяемые машины и их марки</w:t>
            </w:r>
          </w:p>
        </w:tc>
        <w:tc>
          <w:tcPr>
            <w:tcW w:w="27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Способ производства лесных культур и применяемые механизмы</w:t>
            </w:r>
          </w:p>
        </w:tc>
        <w:tc>
          <w:tcPr>
            <w:tcW w:w="217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pPr>
            <w:r>
              <w:t>Механические и химические уходы</w:t>
            </w:r>
          </w:p>
        </w:tc>
      </w:tr>
      <w:tr w:rsidR="001D3A47">
        <w:trPr>
          <w:trHeight w:val="57"/>
          <w:tblHeader/>
        </w:trPr>
        <w:tc>
          <w:tcPr>
            <w:tcW w:w="779"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w:t>
            </w:r>
          </w:p>
        </w:tc>
        <w:tc>
          <w:tcPr>
            <w:tcW w:w="268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2</w:t>
            </w:r>
          </w:p>
        </w:tc>
        <w:tc>
          <w:tcPr>
            <w:tcW w:w="3211"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3</w:t>
            </w:r>
          </w:p>
        </w:tc>
        <w:tc>
          <w:tcPr>
            <w:tcW w:w="3213"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4</w:t>
            </w:r>
          </w:p>
        </w:tc>
        <w:tc>
          <w:tcPr>
            <w:tcW w:w="279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5</w:t>
            </w:r>
          </w:p>
        </w:tc>
        <w:tc>
          <w:tcPr>
            <w:tcW w:w="217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6</w:t>
            </w:r>
          </w:p>
        </w:tc>
      </w:tr>
      <w:tr w:rsidR="001D3A47">
        <w:trPr>
          <w:trHeight w:val="57"/>
        </w:trPr>
        <w:tc>
          <w:tcPr>
            <w:tcW w:w="779" w:type="dxa"/>
            <w:tcBorders>
              <w:left w:val="single" w:sz="4" w:space="0" w:color="000000"/>
              <w:bottom w:val="single" w:sz="4" w:space="0" w:color="000000"/>
              <w:right w:val="single" w:sz="4" w:space="0" w:color="000000"/>
            </w:tcBorders>
          </w:tcPr>
          <w:p w:rsidR="001D3A47" w:rsidRDefault="00B31FA2">
            <w:pPr>
              <w:ind w:left="-57" w:right="-57"/>
            </w:pPr>
            <w:r>
              <w:t>1</w:t>
            </w:r>
          </w:p>
        </w:tc>
        <w:tc>
          <w:tcPr>
            <w:tcW w:w="2683" w:type="dxa"/>
            <w:tcBorders>
              <w:left w:val="single" w:sz="4" w:space="0" w:color="000000"/>
              <w:bottom w:val="single" w:sz="4" w:space="0" w:color="000000"/>
              <w:right w:val="single" w:sz="4" w:space="0" w:color="000000"/>
            </w:tcBorders>
          </w:tcPr>
          <w:p w:rsidR="001D3A47" w:rsidRDefault="00B31FA2">
            <w:pPr>
              <w:ind w:left="-57" w:right="-57"/>
              <w:jc w:val="left"/>
            </w:pPr>
            <w:r>
              <w:t>Площади временного сельхозпользования и прогалины без естест. возобновления</w:t>
            </w:r>
          </w:p>
        </w:tc>
        <w:tc>
          <w:tcPr>
            <w:tcW w:w="3211" w:type="dxa"/>
            <w:tcBorders>
              <w:left w:val="single" w:sz="4" w:space="0" w:color="000000"/>
              <w:bottom w:val="single" w:sz="4" w:space="0" w:color="000000"/>
              <w:right w:val="single" w:sz="4" w:space="0" w:color="000000"/>
            </w:tcBorders>
          </w:tcPr>
          <w:p w:rsidR="001D3A47" w:rsidRDefault="00B31FA2">
            <w:pPr>
              <w:ind w:left="-57" w:right="-57"/>
              <w:jc w:val="left"/>
              <w:rPr>
                <w:i/>
              </w:rPr>
            </w:pPr>
            <w:r>
              <w:rPr>
                <w:i/>
              </w:rPr>
              <w:t>Вариант 1</w:t>
            </w:r>
          </w:p>
          <w:p w:rsidR="001D3A47" w:rsidRDefault="00B31FA2">
            <w:pPr>
              <w:ind w:left="-57" w:right="-57"/>
              <w:jc w:val="left"/>
              <w:rPr>
                <w:szCs w:val="22"/>
              </w:rPr>
            </w:pPr>
            <w:r>
              <w:rPr>
                <w:sz w:val="20"/>
                <w:szCs w:val="20"/>
              </w:rPr>
              <w:t>1</w:t>
            </w:r>
            <w:r>
              <w:rPr>
                <w:szCs w:val="22"/>
              </w:rPr>
              <w:t>.Сплошное опрыскивание вегетирующих сорняков препаратами на основе глифосата</w:t>
            </w:r>
          </w:p>
          <w:p w:rsidR="001D3A47" w:rsidRDefault="00B31FA2">
            <w:pPr>
              <w:ind w:left="-57" w:right="-57"/>
              <w:jc w:val="left"/>
            </w:pPr>
            <w:r>
              <w:t>2. Сплошная вспашка почвы боронованием</w:t>
            </w:r>
          </w:p>
          <w:p w:rsidR="001D3A47" w:rsidRDefault="00B31FA2">
            <w:pPr>
              <w:ind w:left="-57" w:right="-57"/>
              <w:jc w:val="left"/>
              <w:rPr>
                <w:i/>
              </w:rPr>
            </w:pPr>
            <w:r>
              <w:rPr>
                <w:i/>
              </w:rPr>
              <w:t>Вариант 2</w:t>
            </w:r>
          </w:p>
          <w:p w:rsidR="001D3A47" w:rsidRDefault="00B31FA2">
            <w:pPr>
              <w:ind w:right="-57"/>
              <w:jc w:val="left"/>
            </w:pPr>
            <w:r>
              <w:t>1.Сплошная вспашка почвы с боронованием</w:t>
            </w:r>
          </w:p>
          <w:p w:rsidR="001D3A47" w:rsidRDefault="001D3A47">
            <w:pPr>
              <w:ind w:left="303" w:right="-57"/>
              <w:jc w:val="left"/>
            </w:pPr>
          </w:p>
          <w:p w:rsidR="001D3A47" w:rsidRDefault="00B31FA2">
            <w:pPr>
              <w:ind w:left="-57" w:right="-57"/>
              <w:jc w:val="left"/>
            </w:pPr>
            <w:r>
              <w:t>2. Опрыскивание площади арсеналом</w:t>
            </w:r>
          </w:p>
        </w:tc>
        <w:tc>
          <w:tcPr>
            <w:tcW w:w="3213" w:type="dxa"/>
            <w:tcBorders>
              <w:left w:val="single" w:sz="4" w:space="0" w:color="000000"/>
              <w:bottom w:val="single" w:sz="4" w:space="0" w:color="000000"/>
              <w:right w:val="single" w:sz="4" w:space="0" w:color="000000"/>
            </w:tcBorders>
          </w:tcPr>
          <w:p w:rsidR="001D3A47" w:rsidRDefault="001D3A47">
            <w:pPr>
              <w:ind w:left="-57" w:right="-57"/>
            </w:pPr>
          </w:p>
          <w:p w:rsidR="001D3A47" w:rsidRDefault="00B31FA2">
            <w:pPr>
              <w:ind w:left="-57" w:right="-57"/>
            </w:pPr>
            <w:r>
              <w:t>Опрыскиватель ОМ-630-2</w:t>
            </w:r>
          </w:p>
          <w:p w:rsidR="001D3A47" w:rsidRDefault="001D3A47">
            <w:pPr>
              <w:ind w:left="-57" w:right="-57"/>
            </w:pPr>
          </w:p>
          <w:p w:rsidR="001D3A47" w:rsidRDefault="001D3A47">
            <w:pPr>
              <w:ind w:left="-57" w:right="-57"/>
            </w:pPr>
          </w:p>
          <w:p w:rsidR="001D3A47" w:rsidRDefault="001D3A47">
            <w:pPr>
              <w:ind w:left="-57" w:right="-57"/>
            </w:pPr>
          </w:p>
          <w:p w:rsidR="001D3A47" w:rsidRDefault="001D3A47">
            <w:pPr>
              <w:ind w:left="-57" w:right="-57"/>
            </w:pPr>
          </w:p>
          <w:p w:rsidR="001D3A47" w:rsidRDefault="001D3A47">
            <w:pPr>
              <w:ind w:left="-57" w:right="-57"/>
            </w:pPr>
          </w:p>
          <w:p w:rsidR="001D3A47" w:rsidRDefault="00B31FA2">
            <w:pPr>
              <w:ind w:right="-57"/>
            </w:pPr>
            <w:r>
              <w:t>Плуги: ПГН-3-35, ПЛН-3-35</w:t>
            </w:r>
          </w:p>
          <w:p w:rsidR="001D3A47" w:rsidRDefault="00B31FA2">
            <w:pPr>
              <w:ind w:left="-57" w:right="-57"/>
            </w:pPr>
            <w:r>
              <w:t>ПЛН-4-35; зубовые бороны</w:t>
            </w:r>
          </w:p>
          <w:p w:rsidR="001D3A47" w:rsidRDefault="00B31FA2">
            <w:pPr>
              <w:ind w:left="-57" w:right="-57"/>
            </w:pPr>
            <w:r>
              <w:t>Плуги: ПЛН-4-35, ПГП-3-35, ПЛН 3-35; зубовые бороны</w:t>
            </w:r>
          </w:p>
          <w:p w:rsidR="001D3A47" w:rsidRDefault="00B31FA2">
            <w:pPr>
              <w:ind w:left="-57" w:right="-57"/>
            </w:pPr>
            <w:r>
              <w:t>Опрыскиватель</w:t>
            </w:r>
          </w:p>
          <w:p w:rsidR="001D3A47" w:rsidRDefault="00B31FA2">
            <w:pPr>
              <w:ind w:left="-57" w:right="-57"/>
            </w:pPr>
            <w:r>
              <w:t>ОМ-630-2</w:t>
            </w:r>
          </w:p>
        </w:tc>
        <w:tc>
          <w:tcPr>
            <w:tcW w:w="2792" w:type="dxa"/>
            <w:tcBorders>
              <w:left w:val="single" w:sz="4" w:space="0" w:color="000000"/>
              <w:bottom w:val="single" w:sz="4" w:space="0" w:color="000000"/>
              <w:right w:val="single" w:sz="4" w:space="0" w:color="000000"/>
            </w:tcBorders>
          </w:tcPr>
          <w:p w:rsidR="001D3A47" w:rsidRDefault="00B31FA2">
            <w:pPr>
              <w:ind w:left="-57" w:right="-57"/>
            </w:pPr>
            <w:r>
              <w:t>Механизированная посадка машинами МЛУ-1А, ЛМД-81 с размещением посадочных мест в ряду – 1-2 м и между рядами – 2-3 м</w:t>
            </w:r>
          </w:p>
        </w:tc>
        <w:tc>
          <w:tcPr>
            <w:tcW w:w="2174" w:type="dxa"/>
            <w:tcBorders>
              <w:left w:val="single" w:sz="4" w:space="0" w:color="000000"/>
              <w:bottom w:val="single" w:sz="4" w:space="0" w:color="000000"/>
              <w:right w:val="single" w:sz="4" w:space="0" w:color="000000"/>
            </w:tcBorders>
          </w:tcPr>
          <w:p w:rsidR="001D3A47" w:rsidRDefault="00B31FA2">
            <w:pPr>
              <w:ind w:left="-57" w:right="-57"/>
            </w:pPr>
            <w:r>
              <w:t>Механизированный уход ежегодно до выхода саженцев из-под полога трав: за елью, пихтой – до 5-6 лет, кедром – до 7-9 лет. Культиваторы КУН-4, КЛБ-1,7</w:t>
            </w:r>
          </w:p>
        </w:tc>
      </w:tr>
      <w:tr w:rsidR="001D3A47">
        <w:trPr>
          <w:trHeight w:val="57"/>
        </w:trPr>
        <w:tc>
          <w:tcPr>
            <w:tcW w:w="779"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2</w:t>
            </w:r>
          </w:p>
        </w:tc>
        <w:tc>
          <w:tcPr>
            <w:tcW w:w="2683"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Площади погибших и списанных культур</w:t>
            </w:r>
          </w:p>
        </w:tc>
        <w:tc>
          <w:tcPr>
            <w:tcW w:w="3211" w:type="dxa"/>
            <w:tcBorders>
              <w:top w:val="single" w:sz="4" w:space="0" w:color="000000"/>
              <w:left w:val="single" w:sz="4" w:space="0" w:color="000000"/>
              <w:right w:val="single" w:sz="4" w:space="0" w:color="000000"/>
            </w:tcBorders>
          </w:tcPr>
          <w:p w:rsidR="001D3A47" w:rsidRDefault="00B31FA2">
            <w:pPr>
              <w:ind w:left="-57" w:right="-57"/>
              <w:jc w:val="left"/>
              <w:rPr>
                <w:i/>
                <w:szCs w:val="22"/>
              </w:rPr>
            </w:pPr>
            <w:r>
              <w:rPr>
                <w:i/>
                <w:szCs w:val="22"/>
              </w:rPr>
              <w:t>Вариант 1</w:t>
            </w:r>
          </w:p>
          <w:p w:rsidR="001D3A47" w:rsidRDefault="00B31FA2">
            <w:pPr>
              <w:ind w:left="-57" w:right="-57"/>
              <w:jc w:val="left"/>
              <w:rPr>
                <w:szCs w:val="22"/>
              </w:rPr>
            </w:pPr>
            <w:r>
              <w:rPr>
                <w:szCs w:val="22"/>
              </w:rPr>
              <w:t>1. Опрыскивание плужных борозд препаратами на основе глифосата</w:t>
            </w:r>
          </w:p>
          <w:p w:rsidR="001D3A47" w:rsidRDefault="00B31FA2">
            <w:pPr>
              <w:ind w:left="-57" w:right="-57"/>
              <w:jc w:val="left"/>
            </w:pPr>
            <w:r>
              <w:t>2. Рыхление борозд</w:t>
            </w:r>
          </w:p>
          <w:p w:rsidR="001D3A47" w:rsidRDefault="001D3A47">
            <w:pPr>
              <w:ind w:left="-57" w:right="-57"/>
              <w:jc w:val="left"/>
            </w:pPr>
          </w:p>
        </w:tc>
        <w:tc>
          <w:tcPr>
            <w:tcW w:w="3213" w:type="dxa"/>
            <w:tcBorders>
              <w:top w:val="single" w:sz="4" w:space="0" w:color="000000"/>
              <w:left w:val="single" w:sz="4" w:space="0" w:color="000000"/>
              <w:right w:val="single" w:sz="4" w:space="0" w:color="000000"/>
            </w:tcBorders>
          </w:tcPr>
          <w:p w:rsidR="001D3A47" w:rsidRDefault="001D3A47">
            <w:pPr>
              <w:ind w:left="-57" w:right="-57"/>
            </w:pPr>
          </w:p>
          <w:p w:rsidR="001D3A47" w:rsidRDefault="00B31FA2">
            <w:pPr>
              <w:ind w:left="-57" w:right="-57"/>
            </w:pPr>
            <w:r>
              <w:t>Опрыскиватель ОМ-630-2</w:t>
            </w:r>
          </w:p>
          <w:p w:rsidR="001D3A47" w:rsidRDefault="001D3A47">
            <w:pPr>
              <w:ind w:left="-57" w:right="-57"/>
            </w:pPr>
          </w:p>
          <w:p w:rsidR="001D3A47" w:rsidRDefault="001D3A47">
            <w:pPr>
              <w:ind w:left="-57" w:right="-57"/>
            </w:pPr>
          </w:p>
          <w:p w:rsidR="001D3A47" w:rsidRDefault="00B31FA2">
            <w:pPr>
              <w:ind w:left="-57" w:right="-57"/>
            </w:pPr>
            <w:r>
              <w:t>Дисковые бороны; плуг ПЛД-1.2; культиватор КЛБ-1,7</w:t>
            </w:r>
          </w:p>
        </w:tc>
        <w:tc>
          <w:tcPr>
            <w:tcW w:w="2792" w:type="dxa"/>
            <w:tcBorders>
              <w:top w:val="single" w:sz="4" w:space="0" w:color="000000"/>
              <w:left w:val="single" w:sz="4" w:space="0" w:color="000000"/>
              <w:right w:val="single" w:sz="4" w:space="0" w:color="000000"/>
            </w:tcBorders>
          </w:tcPr>
          <w:p w:rsidR="001D3A47" w:rsidRDefault="00B31FA2">
            <w:pPr>
              <w:ind w:left="-57" w:right="-57"/>
            </w:pPr>
            <w:r>
              <w:t>Механизированная посадка машинами МЛУ-1А, ЛМД-81 с размещением посадочных мест в ряду 0,7-1,0 м</w:t>
            </w:r>
          </w:p>
        </w:tc>
        <w:tc>
          <w:tcPr>
            <w:tcW w:w="2174"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1D3A47" w:rsidRDefault="00B31FA2">
            <w:pPr>
              <w:ind w:left="-57" w:right="-57"/>
            </w:pPr>
            <w:r>
              <w:t>Опрыскиватель ОМ-630-2</w:t>
            </w:r>
          </w:p>
        </w:tc>
      </w:tr>
      <w:tr w:rsidR="001D3A47">
        <w:trPr>
          <w:trHeight w:val="57"/>
        </w:trPr>
        <w:tc>
          <w:tcPr>
            <w:tcW w:w="77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pPr>
          </w:p>
        </w:tc>
        <w:tc>
          <w:tcPr>
            <w:tcW w:w="2683"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jc w:val="left"/>
            </w:pPr>
          </w:p>
        </w:tc>
        <w:tc>
          <w:tcPr>
            <w:tcW w:w="3211" w:type="dxa"/>
            <w:tcBorders>
              <w:left w:val="single" w:sz="4" w:space="0" w:color="000000"/>
              <w:bottom w:val="single" w:sz="4" w:space="0" w:color="000000"/>
              <w:right w:val="single" w:sz="4" w:space="0" w:color="000000"/>
            </w:tcBorders>
          </w:tcPr>
          <w:p w:rsidR="001D3A47" w:rsidRDefault="00B31FA2">
            <w:pPr>
              <w:ind w:left="-57" w:right="-57"/>
              <w:jc w:val="left"/>
              <w:rPr>
                <w:i/>
              </w:rPr>
            </w:pPr>
            <w:r>
              <w:rPr>
                <w:i/>
              </w:rPr>
              <w:t>Вариант 2</w:t>
            </w:r>
          </w:p>
          <w:p w:rsidR="001D3A47" w:rsidRDefault="00B31FA2">
            <w:pPr>
              <w:ind w:left="-57" w:right="-57"/>
              <w:jc w:val="left"/>
            </w:pPr>
            <w:r>
              <w:t>1. Рыхление плужных борозд</w:t>
            </w:r>
          </w:p>
          <w:p w:rsidR="001D3A47" w:rsidRDefault="001D3A47">
            <w:pPr>
              <w:ind w:left="-57" w:right="-57"/>
              <w:jc w:val="left"/>
            </w:pPr>
          </w:p>
          <w:p w:rsidR="001D3A47" w:rsidRDefault="00B31FA2">
            <w:pPr>
              <w:ind w:left="-57" w:right="-57"/>
              <w:jc w:val="left"/>
            </w:pPr>
            <w:r>
              <w:t>2.Опрыскивание борозд арсеналом</w:t>
            </w:r>
          </w:p>
        </w:tc>
        <w:tc>
          <w:tcPr>
            <w:tcW w:w="3213" w:type="dxa"/>
            <w:tcBorders>
              <w:left w:val="single" w:sz="4" w:space="0" w:color="000000"/>
              <w:bottom w:val="single" w:sz="4" w:space="0" w:color="000000"/>
              <w:right w:val="single" w:sz="4" w:space="0" w:color="000000"/>
            </w:tcBorders>
          </w:tcPr>
          <w:p w:rsidR="001D3A47" w:rsidRDefault="001D3A47">
            <w:pPr>
              <w:ind w:left="-57" w:right="-57"/>
            </w:pPr>
          </w:p>
          <w:p w:rsidR="001D3A47" w:rsidRDefault="00B31FA2">
            <w:pPr>
              <w:ind w:left="-57" w:right="-57"/>
            </w:pPr>
            <w:r>
              <w:t>Дисковые бороны. Плуг ПЛД-1,2; культиватор КЛБ-1,7</w:t>
            </w:r>
          </w:p>
          <w:p w:rsidR="001D3A47" w:rsidRDefault="001D3A47">
            <w:pPr>
              <w:ind w:left="-57" w:right="-57"/>
            </w:pPr>
          </w:p>
          <w:p w:rsidR="001D3A47" w:rsidRDefault="00B31FA2">
            <w:pPr>
              <w:ind w:left="-57" w:right="-57"/>
            </w:pPr>
            <w:r>
              <w:t>Опрыскиватель ОМ-630-2</w:t>
            </w:r>
          </w:p>
        </w:tc>
        <w:tc>
          <w:tcPr>
            <w:tcW w:w="2792" w:type="dxa"/>
            <w:tcBorders>
              <w:left w:val="single" w:sz="4" w:space="0" w:color="000000"/>
              <w:bottom w:val="single" w:sz="4" w:space="0" w:color="000000"/>
              <w:right w:val="single" w:sz="4" w:space="0" w:color="000000"/>
            </w:tcBorders>
          </w:tcPr>
          <w:p w:rsidR="001D3A47" w:rsidRDefault="001D3A47">
            <w:pPr>
              <w:ind w:left="-57" w:right="-57"/>
            </w:pPr>
          </w:p>
        </w:tc>
        <w:tc>
          <w:tcPr>
            <w:tcW w:w="217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pP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3</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Хорошо или удовлетворительно очищенные вырубки с числом пней до 600 шт/га</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1.Нарезка борозд с шириной междурядий 3-5 м</w:t>
            </w:r>
          </w:p>
          <w:p w:rsidR="001D3A47" w:rsidRDefault="001D3A47">
            <w:pPr>
              <w:ind w:left="-57" w:right="-57"/>
              <w:jc w:val="left"/>
            </w:pPr>
          </w:p>
          <w:p w:rsidR="001D3A47" w:rsidRDefault="00B31FA2">
            <w:pPr>
              <w:ind w:left="-57" w:right="-57"/>
              <w:jc w:val="left"/>
            </w:pPr>
            <w:r>
              <w:t>2.Опрыскивание их арсеналом</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Плуг лесной комбинированный ПКЛ-70А</w:t>
            </w:r>
          </w:p>
          <w:p w:rsidR="001D3A47" w:rsidRDefault="001D3A47">
            <w:pPr>
              <w:ind w:left="-57" w:right="-57"/>
            </w:pPr>
          </w:p>
          <w:p w:rsidR="001D3A47" w:rsidRDefault="00B31FA2">
            <w:pPr>
              <w:ind w:left="-57" w:right="-57"/>
            </w:pPr>
            <w:r>
              <w:t>Опрыскиватель</w:t>
            </w:r>
          </w:p>
          <w:p w:rsidR="001D3A47" w:rsidRDefault="00B31FA2">
            <w:pPr>
              <w:ind w:left="-57" w:right="-57"/>
            </w:pPr>
            <w:r>
              <w:t>ОМ-630-2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 xml:space="preserve">Механизированная посадка машинами МЛУ-1А, ЛМД-81 с размещением посадочных мест в ряду 0,7-1,0 м и между рядами – 3-5 </w:t>
            </w:r>
            <w:r>
              <w:lastRenderedPageBreak/>
              <w:t>м</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Химический уход по схеме № 2</w:t>
            </w: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4</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Неудовлетворительно очищенные вырубки с числом пней до 600 шт/га</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1.Удаление порубочных остатков</w:t>
            </w:r>
          </w:p>
          <w:p w:rsidR="001D3A47" w:rsidRDefault="001D3A47">
            <w:pPr>
              <w:ind w:left="-57" w:right="-57"/>
              <w:jc w:val="left"/>
            </w:pPr>
          </w:p>
          <w:p w:rsidR="001D3A47" w:rsidRDefault="001D3A47">
            <w:pPr>
              <w:ind w:left="-57" w:right="-57"/>
              <w:jc w:val="left"/>
            </w:pPr>
          </w:p>
          <w:p w:rsidR="001D3A47" w:rsidRDefault="001D3A47">
            <w:pPr>
              <w:ind w:left="-57" w:right="-57"/>
              <w:jc w:val="left"/>
            </w:pPr>
          </w:p>
          <w:p w:rsidR="001D3A47" w:rsidRDefault="00B31FA2">
            <w:pPr>
              <w:ind w:left="-57" w:right="-57"/>
              <w:jc w:val="left"/>
            </w:pPr>
            <w:r>
              <w:t>2.Нарезка борозд с шириной междурядий 3-5 м</w:t>
            </w:r>
          </w:p>
          <w:p w:rsidR="001D3A47" w:rsidRDefault="001D3A47">
            <w:pPr>
              <w:ind w:left="-57" w:right="-57"/>
              <w:jc w:val="left"/>
            </w:pPr>
          </w:p>
          <w:p w:rsidR="001D3A47" w:rsidRDefault="00B31FA2">
            <w:pPr>
              <w:ind w:left="-57" w:right="-57"/>
              <w:jc w:val="left"/>
            </w:pPr>
            <w:r>
              <w:t>3.Опрыскивание борозд арсеналом</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Подборщик сучьев ПС-2.4, тракторный клин ТК-1,2</w:t>
            </w:r>
          </w:p>
          <w:p w:rsidR="001D3A47" w:rsidRDefault="001D3A47">
            <w:pPr>
              <w:ind w:left="-57" w:right="-57"/>
            </w:pPr>
          </w:p>
          <w:p w:rsidR="001D3A47" w:rsidRDefault="001D3A47">
            <w:pPr>
              <w:ind w:left="-57" w:right="-57"/>
            </w:pPr>
          </w:p>
          <w:p w:rsidR="001D3A47" w:rsidRDefault="001D3A47">
            <w:pPr>
              <w:ind w:left="-57" w:right="-57"/>
            </w:pPr>
          </w:p>
          <w:p w:rsidR="001D3A47" w:rsidRDefault="00B31FA2">
            <w:pPr>
              <w:ind w:left="-57" w:right="-57"/>
            </w:pPr>
            <w:r>
              <w:t>Плуг лесной комбинированный ПКЛ-70А</w:t>
            </w:r>
          </w:p>
          <w:p w:rsidR="001D3A47" w:rsidRDefault="001D3A47">
            <w:pPr>
              <w:ind w:left="-57" w:right="-57"/>
            </w:pPr>
          </w:p>
          <w:p w:rsidR="001D3A47" w:rsidRDefault="00B31FA2">
            <w:pPr>
              <w:ind w:left="-57" w:right="-57"/>
            </w:pPr>
            <w:r>
              <w:t>Опрыскиватель</w:t>
            </w:r>
          </w:p>
          <w:p w:rsidR="001D3A47" w:rsidRDefault="00B31FA2">
            <w:pPr>
              <w:ind w:left="-57" w:right="-57"/>
            </w:pPr>
            <w:r>
              <w:t>ОМ-630-2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Механизированная посадка машинами МЛУ-1А, ЛМД-81 с размещением посадочных мест в ряду 0,7-1,0м, между рядами – 3-5 м</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Механизированный уход по схеме № 1 или химуход по схеме № 2</w:t>
            </w:r>
          </w:p>
        </w:tc>
      </w:tr>
      <w:tr w:rsidR="001D3A47">
        <w:trPr>
          <w:trHeight w:val="57"/>
        </w:trPr>
        <w:tc>
          <w:tcPr>
            <w:tcW w:w="779"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5</w:t>
            </w:r>
          </w:p>
        </w:tc>
        <w:tc>
          <w:tcPr>
            <w:tcW w:w="2683"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Хорошо или удовлет. очищенные вырубки с числом пней свыше</w:t>
            </w:r>
          </w:p>
          <w:p w:rsidR="001D3A47" w:rsidRDefault="00B31FA2">
            <w:pPr>
              <w:ind w:left="-57" w:right="-57"/>
              <w:jc w:val="left"/>
            </w:pPr>
            <w:r>
              <w:t>600 шт/га</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1.Полосная раскорчёвка шириной 2,5-5,0 м с расстоянием между полосами 3-5 м или широкополосная – 10--30 м с расстоянием между полосами 5-10 м</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Корчевальные машины КМ-1, КМ-1А</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Механизированная посадка по центру полос в 1-2 ряда машинами МЛУ-1А, ЛМД-81 с размещением посадочных мест в ряду 0,7-1,0 м, между рядами – 2-5 м</w:t>
            </w:r>
          </w:p>
        </w:tc>
        <w:tc>
          <w:tcPr>
            <w:tcW w:w="2174"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Механизированный уход по схеме № 1 или химуход по схеме № 2</w:t>
            </w:r>
          </w:p>
        </w:tc>
      </w:tr>
      <w:tr w:rsidR="001D3A47">
        <w:trPr>
          <w:trHeight w:val="57"/>
        </w:trPr>
        <w:tc>
          <w:tcPr>
            <w:tcW w:w="779"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pPr>
          </w:p>
        </w:tc>
        <w:tc>
          <w:tcPr>
            <w:tcW w:w="2683"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jc w:val="left"/>
            </w:pP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2.Рыхление почвы</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Дисковые бороны, плуг лесной дисковый ПЛД-1,2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Механизированная посадка в полосах машинами МЛУ-1А, ЛМД-81 с размещением посадочных мест в ряду 1-2м, между рядами – 2-3 м</w:t>
            </w:r>
          </w:p>
        </w:tc>
        <w:tc>
          <w:tcPr>
            <w:tcW w:w="2174"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pP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6</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Неудовлетворительно очищенные вырубки с числом пней свыше 600 шт./га</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1.Удаление порубочных остатков</w:t>
            </w:r>
          </w:p>
          <w:p w:rsidR="001D3A47" w:rsidRDefault="001D3A47">
            <w:pPr>
              <w:ind w:left="-57" w:right="-57"/>
              <w:jc w:val="left"/>
            </w:pPr>
          </w:p>
          <w:p w:rsidR="001D3A47" w:rsidRDefault="00B31FA2">
            <w:pPr>
              <w:ind w:left="-57" w:right="-57"/>
              <w:jc w:val="left"/>
            </w:pPr>
            <w:r>
              <w:t>2.Полосная раскорчёвка шириной 2,5-5,0 м с расстояниями между осями полос 4-7 м</w:t>
            </w:r>
          </w:p>
          <w:p w:rsidR="001D3A47" w:rsidRDefault="001D3A47">
            <w:pPr>
              <w:ind w:left="-57" w:right="-57"/>
              <w:jc w:val="left"/>
            </w:pPr>
          </w:p>
          <w:p w:rsidR="001D3A47" w:rsidRDefault="00B31FA2">
            <w:pPr>
              <w:ind w:left="-57" w:right="-57"/>
              <w:jc w:val="left"/>
            </w:pPr>
            <w:r>
              <w:t>3.Рыхление почвы</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Подборщик сучьев ПС-2.4</w:t>
            </w:r>
          </w:p>
          <w:p w:rsidR="001D3A47" w:rsidRDefault="001D3A47">
            <w:pPr>
              <w:ind w:right="-57"/>
            </w:pPr>
          </w:p>
          <w:p w:rsidR="001D3A47" w:rsidRDefault="001D3A47">
            <w:pPr>
              <w:ind w:right="-57"/>
            </w:pPr>
          </w:p>
          <w:p w:rsidR="001D3A47" w:rsidRDefault="00B31FA2">
            <w:pPr>
              <w:ind w:right="-57"/>
            </w:pPr>
            <w:r>
              <w:t>Клин для расчистки полос КРП-2.5; корчевальные машины КМ-1, КМ-1А</w:t>
            </w:r>
          </w:p>
          <w:p w:rsidR="001D3A47" w:rsidRDefault="001D3A47">
            <w:pPr>
              <w:ind w:left="-57" w:right="-57"/>
            </w:pPr>
          </w:p>
          <w:p w:rsidR="001D3A47" w:rsidRDefault="001D3A47">
            <w:pPr>
              <w:ind w:left="-57" w:right="-57"/>
            </w:pPr>
          </w:p>
          <w:p w:rsidR="001D3A47" w:rsidRDefault="00B31FA2">
            <w:pPr>
              <w:ind w:left="-57" w:right="-57"/>
            </w:pPr>
            <w:r>
              <w:t>Плуг лесной дисковый ПЛД-1,2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Механизированная посадка по центру полос в 1-2 ряда машинами МЛУ-1А, ЛМД-81 с размещением посадочных мест в ряду 0,7-1,0 м, между рядами – 2-5 м</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Механизированный уход по схеме № 1 или химуход по схеме № 2</w:t>
            </w: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7</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 xml:space="preserve">Захламлённые и заросшие вырубки и гари прошлых </w:t>
            </w:r>
            <w:r>
              <w:lastRenderedPageBreak/>
              <w:t>лет с отсутствием возобновления хозяйственно-ценных пород</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lastRenderedPageBreak/>
              <w:t>1.Расчистка полос</w:t>
            </w:r>
          </w:p>
          <w:p w:rsidR="001D3A47" w:rsidRDefault="001D3A47">
            <w:pPr>
              <w:ind w:left="-57" w:right="-57"/>
              <w:jc w:val="left"/>
            </w:pPr>
          </w:p>
          <w:p w:rsidR="001D3A47" w:rsidRDefault="001D3A47">
            <w:pPr>
              <w:ind w:left="-57" w:right="-57"/>
              <w:jc w:val="left"/>
            </w:pPr>
          </w:p>
          <w:p w:rsidR="001D3A47" w:rsidRDefault="00B31FA2">
            <w:pPr>
              <w:ind w:left="-57" w:right="-57"/>
              <w:jc w:val="left"/>
            </w:pPr>
            <w:r>
              <w:t>2.Полосная раскорчёвка шириной 2,5-5,0 м с расстоянием между осями полос 4-7 м или широкополосная – 10-30 м с расстояниями между полосами до 10м</w:t>
            </w:r>
          </w:p>
          <w:p w:rsidR="001D3A47" w:rsidRDefault="001D3A47">
            <w:pPr>
              <w:ind w:left="-57" w:right="-57"/>
              <w:jc w:val="left"/>
            </w:pPr>
          </w:p>
          <w:p w:rsidR="001D3A47" w:rsidRDefault="00B31FA2">
            <w:pPr>
              <w:ind w:left="-57" w:right="-57"/>
              <w:jc w:val="left"/>
            </w:pPr>
            <w:r>
              <w:t>3.Рыхление почвы</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Корчеватель-собиратель МП-7А; тракторный клин ТК-1.2</w:t>
            </w:r>
          </w:p>
          <w:p w:rsidR="001D3A47" w:rsidRDefault="001D3A47">
            <w:pPr>
              <w:ind w:left="-57" w:right="-57"/>
            </w:pPr>
          </w:p>
          <w:p w:rsidR="001D3A47" w:rsidRDefault="00B31FA2">
            <w:pPr>
              <w:ind w:left="-57" w:right="-57"/>
            </w:pPr>
            <w:r>
              <w:t>Клин для расчистки полос КРП-2,5, корчевальные машины и корчеватели КМ-1, КМ-1А, ЛД-4</w:t>
            </w:r>
          </w:p>
          <w:p w:rsidR="001D3A47" w:rsidRDefault="001D3A47">
            <w:pPr>
              <w:ind w:left="-57" w:right="-57"/>
            </w:pPr>
          </w:p>
          <w:p w:rsidR="001D3A47" w:rsidRDefault="001D3A47">
            <w:pPr>
              <w:ind w:left="-57" w:right="-57"/>
            </w:pPr>
          </w:p>
          <w:p w:rsidR="001D3A47" w:rsidRDefault="001D3A47">
            <w:pPr>
              <w:ind w:left="-57" w:right="-57"/>
            </w:pPr>
          </w:p>
          <w:p w:rsidR="001D3A47" w:rsidRDefault="001D3A47">
            <w:pPr>
              <w:ind w:left="-57" w:right="-57"/>
            </w:pPr>
          </w:p>
          <w:p w:rsidR="001D3A47" w:rsidRDefault="00B31FA2">
            <w:pPr>
              <w:ind w:left="-57" w:right="-57"/>
            </w:pPr>
            <w:r>
              <w:t>Плуг лесной дисковый ПЛД-1,2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 xml:space="preserve">Механизированная посадка по центру полос в 1-2 ряда </w:t>
            </w:r>
            <w:r>
              <w:lastRenderedPageBreak/>
              <w:t>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 xml:space="preserve">Механизированный уход по схеме №1 или </w:t>
            </w:r>
            <w:r>
              <w:lastRenderedPageBreak/>
              <w:t>химуход по схеме № 2</w:t>
            </w: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lastRenderedPageBreak/>
              <w:t>8</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Старые вырубки и гари, возобновившиеся лиственными породами</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1.Прокладка коридоров</w:t>
            </w:r>
          </w:p>
          <w:p w:rsidR="001D3A47" w:rsidRDefault="001D3A47">
            <w:pPr>
              <w:ind w:left="-57" w:right="-57"/>
              <w:jc w:val="left"/>
            </w:pPr>
          </w:p>
          <w:p w:rsidR="001D3A47" w:rsidRDefault="00B31FA2">
            <w:pPr>
              <w:ind w:left="-57" w:right="-57"/>
              <w:jc w:val="left"/>
            </w:pPr>
            <w:r>
              <w:t>2.Полосная корчевка шириной 2,5-5,0 м, с расстояниями между осями полос 4-7м</w:t>
            </w:r>
          </w:p>
          <w:p w:rsidR="001D3A47" w:rsidRDefault="001D3A47">
            <w:pPr>
              <w:ind w:left="-57" w:right="-57"/>
              <w:jc w:val="left"/>
            </w:pPr>
          </w:p>
          <w:p w:rsidR="001D3A47" w:rsidRDefault="00B31FA2">
            <w:pPr>
              <w:ind w:left="-57" w:right="-57"/>
              <w:jc w:val="left"/>
            </w:pPr>
            <w:r>
              <w:t>3.Рыхление почвы</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Кусторез КОМ-2.3</w:t>
            </w:r>
          </w:p>
          <w:p w:rsidR="001D3A47" w:rsidRDefault="001D3A47">
            <w:pPr>
              <w:ind w:right="-57"/>
            </w:pPr>
          </w:p>
          <w:p w:rsidR="001D3A47" w:rsidRDefault="00B31FA2">
            <w:pPr>
              <w:ind w:left="-57" w:right="-57"/>
            </w:pPr>
            <w:r>
              <w:t>Корчеватель-собиратель МП-7А; корчевальные машины КМ-1, КМ-1А</w:t>
            </w:r>
          </w:p>
          <w:p w:rsidR="001D3A47" w:rsidRDefault="001D3A47">
            <w:pPr>
              <w:ind w:left="-57" w:right="-57"/>
            </w:pPr>
          </w:p>
          <w:p w:rsidR="001D3A47" w:rsidRDefault="00B31FA2">
            <w:pPr>
              <w:ind w:left="-57" w:right="-57"/>
            </w:pPr>
            <w:r>
              <w:t>Плуг лесной дисковый ПЛД-1,2</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Механизированная посадка по центру полос в 1-2 ряда машинами МЛУ-1А,</w:t>
            </w:r>
          </w:p>
          <w:p w:rsidR="001D3A47" w:rsidRDefault="00B31FA2">
            <w:pPr>
              <w:ind w:left="-57" w:right="-57"/>
            </w:pPr>
            <w:r>
              <w:t>ЛМД-81 с размещением посадочных мест в ряду 0,7-1,0 м, между рядами – 2-5 м</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Механизированный уход по схеме № 1 или химуход по схеме № 2</w:t>
            </w: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9</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Малоценные лиственные молодняки</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1.Сплошное или полосное опрыскивание лиственного молодняка препаратами на основе глифосата</w:t>
            </w:r>
          </w:p>
          <w:p w:rsidR="001D3A47" w:rsidRDefault="001D3A47">
            <w:pPr>
              <w:ind w:left="-57" w:right="-57"/>
              <w:jc w:val="left"/>
            </w:pPr>
          </w:p>
          <w:p w:rsidR="001D3A47" w:rsidRDefault="00B31FA2">
            <w:pPr>
              <w:ind w:left="-57" w:right="-57"/>
              <w:jc w:val="left"/>
            </w:pPr>
            <w:r>
              <w:t>2.Обработка почвы</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Лесной химический агрегат АЛХ-2 или ручные моторные опрыскиватели типа ОМР-2 или РАА-1.</w:t>
            </w:r>
          </w:p>
          <w:p w:rsidR="001D3A47" w:rsidRDefault="001D3A47">
            <w:pPr>
              <w:ind w:left="-57" w:right="-57"/>
            </w:pPr>
          </w:p>
          <w:p w:rsidR="001D3A47" w:rsidRDefault="00B31FA2">
            <w:pPr>
              <w:ind w:left="-57" w:right="-57"/>
            </w:pPr>
            <w:r>
              <w:t>Плуг ПКЛН-500А, дисковые бороны</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Ручная посадка по пластам или сажалкой СЛ-2</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Химический уход по схеме № 2</w:t>
            </w:r>
          </w:p>
        </w:tc>
      </w:tr>
      <w:tr w:rsidR="001D3A47">
        <w:trPr>
          <w:trHeight w:val="57"/>
        </w:trPr>
        <w:tc>
          <w:tcPr>
            <w:tcW w:w="779"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10</w:t>
            </w:r>
          </w:p>
        </w:tc>
        <w:tc>
          <w:tcPr>
            <w:tcW w:w="268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Сильно захламлённые старые вырубки и гари при отсутствии возможностей расчистки и раскорчёвки, а также с куртинным расположением возобновления хвойных пород</w:t>
            </w:r>
          </w:p>
        </w:tc>
        <w:tc>
          <w:tcPr>
            <w:tcW w:w="3211"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jc w:val="left"/>
            </w:pPr>
            <w:r>
              <w:t>1.Подготовка площадок шириной 3м, длиной 4-5м; 250-300 площадок на 1 га</w:t>
            </w:r>
          </w:p>
          <w:p w:rsidR="001D3A47" w:rsidRDefault="001D3A47">
            <w:pPr>
              <w:ind w:left="-57" w:right="-57"/>
              <w:jc w:val="left"/>
            </w:pPr>
          </w:p>
          <w:p w:rsidR="001D3A47" w:rsidRDefault="00B31FA2">
            <w:pPr>
              <w:ind w:left="-57" w:right="-57"/>
              <w:jc w:val="left"/>
            </w:pPr>
            <w:r>
              <w:t>2.Опрыскивание площадок и смежных территорий арсеналом</w:t>
            </w:r>
          </w:p>
        </w:tc>
        <w:tc>
          <w:tcPr>
            <w:tcW w:w="3213"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Навесной корчеватель - бульдозер ЛД-4; корчеватель - собиратель МП-7А</w:t>
            </w:r>
          </w:p>
          <w:p w:rsidR="001D3A47" w:rsidRDefault="001D3A47">
            <w:pPr>
              <w:ind w:left="-57" w:right="-57"/>
            </w:pPr>
          </w:p>
          <w:p w:rsidR="001D3A47" w:rsidRDefault="001D3A47">
            <w:pPr>
              <w:ind w:left="-57" w:right="-57"/>
            </w:pPr>
          </w:p>
          <w:p w:rsidR="001D3A47" w:rsidRDefault="00B31FA2">
            <w:pPr>
              <w:ind w:left="-57" w:right="-57"/>
            </w:pPr>
            <w:r>
              <w:t>Ручные опрыскиватели ОРР-14, Эра-2, Соло-425</w:t>
            </w:r>
          </w:p>
        </w:tc>
        <w:tc>
          <w:tcPr>
            <w:tcW w:w="279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Ручная посадка в площадки по 10-15 сеянцев или 7-8 саженцев</w:t>
            </w:r>
          </w:p>
        </w:tc>
        <w:tc>
          <w:tcPr>
            <w:tcW w:w="217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pPr>
            <w:r>
              <w:t>Химический уход по схеме № 2</w:t>
            </w:r>
          </w:p>
        </w:tc>
      </w:tr>
    </w:tbl>
    <w:p w:rsidR="001D3A47" w:rsidRDefault="00B31FA2">
      <w:pPr>
        <w:spacing w:before="120" w:line="360" w:lineRule="auto"/>
        <w:ind w:firstLine="57"/>
        <w:jc w:val="left"/>
        <w:rPr>
          <w:szCs w:val="22"/>
        </w:rPr>
        <w:sectPr w:rsidR="001D3A47">
          <w:headerReference w:type="default" r:id="rId286"/>
          <w:footerReference w:type="default" r:id="rId287"/>
          <w:headerReference w:type="first" r:id="rId288"/>
          <w:footerReference w:type="first" r:id="rId289"/>
          <w:pgSz w:w="16838" w:h="11906" w:orient="landscape"/>
          <w:pgMar w:top="1134" w:right="851" w:bottom="1134" w:left="1134" w:header="397" w:footer="397" w:gutter="0"/>
          <w:cols w:space="720"/>
          <w:formProt w:val="0"/>
          <w:docGrid w:linePitch="360"/>
        </w:sectPr>
      </w:pPr>
      <w:r>
        <w:rPr>
          <w:b/>
          <w:i/>
          <w:szCs w:val="22"/>
        </w:rPr>
        <w:t>Примечание:</w:t>
      </w:r>
      <w:r>
        <w:rPr>
          <w:i/>
          <w:szCs w:val="22"/>
        </w:rPr>
        <w:t xml:space="preserve"> </w:t>
      </w:r>
      <w:r>
        <w:rPr>
          <w:szCs w:val="22"/>
        </w:rPr>
        <w:t>При комбинированном лесовосстановлении рекомендуется применять схему № 10.</w:t>
      </w:r>
    </w:p>
    <w:p w:rsidR="001D3A47" w:rsidRDefault="00B31FA2">
      <w:pPr>
        <w:jc w:val="right"/>
        <w:rPr>
          <w:i/>
          <w:iCs/>
          <w:sz w:val="24"/>
        </w:rPr>
      </w:pPr>
      <w:r>
        <w:rPr>
          <w:i/>
          <w:iCs/>
          <w:sz w:val="24"/>
        </w:rPr>
        <w:lastRenderedPageBreak/>
        <w:t>Таблица 3</w:t>
      </w:r>
    </w:p>
    <w:p w:rsidR="001D3A47" w:rsidRDefault="00B31FA2">
      <w:pPr>
        <w:ind w:left="-57" w:right="-57"/>
        <w:rPr>
          <w:sz w:val="24"/>
        </w:rPr>
      </w:pPr>
      <w:r>
        <w:rPr>
          <w:sz w:val="24"/>
        </w:rPr>
        <w:t>Схемы агротехнических уходов за лесными культурами</w:t>
      </w:r>
    </w:p>
    <w:p w:rsidR="001D3A47" w:rsidRDefault="001D3A47">
      <w:pPr>
        <w:ind w:left="-57" w:right="-57"/>
        <w:rPr>
          <w:sz w:val="24"/>
        </w:rPr>
      </w:pPr>
    </w:p>
    <w:tbl>
      <w:tblPr>
        <w:tblW w:w="5000" w:type="pct"/>
        <w:tblLayout w:type="fixed"/>
        <w:tblLook w:val="0000"/>
      </w:tblPr>
      <w:tblGrid>
        <w:gridCol w:w="2752"/>
        <w:gridCol w:w="4913"/>
        <w:gridCol w:w="5645"/>
        <w:gridCol w:w="1759"/>
      </w:tblGrid>
      <w:tr w:rsidR="001D3A47">
        <w:trPr>
          <w:trHeight w:val="497"/>
          <w:tblHeader/>
        </w:trPr>
        <w:tc>
          <w:tcPr>
            <w:tcW w:w="271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Культивируемая порода</w:t>
            </w:r>
          </w:p>
        </w:tc>
        <w:tc>
          <w:tcPr>
            <w:tcW w:w="4842"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Вид ухода</w:t>
            </w:r>
          </w:p>
        </w:tc>
        <w:tc>
          <w:tcPr>
            <w:tcW w:w="556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Применяемые машины и механизмы, препараты</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Схемы ухода*</w:t>
            </w:r>
          </w:p>
        </w:tc>
      </w:tr>
      <w:tr w:rsidR="001D3A47">
        <w:trPr>
          <w:trHeight w:val="57"/>
          <w:tblHeader/>
        </w:trPr>
        <w:tc>
          <w:tcPr>
            <w:tcW w:w="271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1</w:t>
            </w: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2</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3</w:t>
            </w:r>
          </w:p>
        </w:tc>
        <w:tc>
          <w:tcPr>
            <w:tcW w:w="173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4</w:t>
            </w:r>
          </w:p>
        </w:tc>
      </w:tr>
      <w:tr w:rsidR="001D3A47">
        <w:trPr>
          <w:cantSplit/>
          <w:trHeight w:val="57"/>
        </w:trPr>
        <w:tc>
          <w:tcPr>
            <w:tcW w:w="2712"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Сосна обыкновенная</w:t>
            </w:r>
          </w:p>
          <w:p w:rsidR="001D3A47" w:rsidRDefault="00B31FA2">
            <w:pPr>
              <w:ind w:left="-57" w:right="-57"/>
              <w:rPr>
                <w:szCs w:val="22"/>
              </w:rPr>
            </w:pPr>
            <w:r>
              <w:rPr>
                <w:szCs w:val="22"/>
              </w:rPr>
              <w:t>Лиственница</w:t>
            </w: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Ручной (окашивание)</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1-2-2-2-1-1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Механизированный (комбинированный)</w:t>
            </w:r>
          </w:p>
          <w:p w:rsidR="001D3A47" w:rsidRDefault="00B31FA2">
            <w:pPr>
              <w:ind w:left="-57" w:right="-57"/>
              <w:rPr>
                <w:szCs w:val="22"/>
              </w:rPr>
            </w:pPr>
            <w:r>
              <w:rPr>
                <w:szCs w:val="22"/>
              </w:rPr>
              <w:t>- в междурядьях – механизированный</w:t>
            </w:r>
          </w:p>
          <w:p w:rsidR="001D3A47" w:rsidRDefault="00B31FA2">
            <w:pPr>
              <w:ind w:left="-57" w:right="-57"/>
              <w:rPr>
                <w:szCs w:val="22"/>
              </w:rPr>
            </w:pPr>
            <w:r>
              <w:rPr>
                <w:szCs w:val="22"/>
              </w:rPr>
              <w:t xml:space="preserve"> - в рядах - ручной</w:t>
            </w:r>
          </w:p>
        </w:tc>
        <w:tc>
          <w:tcPr>
            <w:tcW w:w="556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1-2-2-2-1-1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Химический</w:t>
            </w:r>
          </w:p>
          <w:p w:rsidR="001D3A47" w:rsidRDefault="00B31FA2">
            <w:pPr>
              <w:ind w:left="-57" w:right="-57"/>
              <w:rPr>
                <w:szCs w:val="22"/>
              </w:rPr>
            </w:pPr>
            <w:r>
              <w:rPr>
                <w:szCs w:val="22"/>
              </w:rPr>
              <w:t>(в 1-ый год заменяется на ручной – окашивание и чередуется с ним через 1 год)</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right="-57"/>
              <w:rPr>
                <w:szCs w:val="22"/>
              </w:rPr>
            </w:pPr>
            <w:r>
              <w:rPr>
                <w:szCs w:val="22"/>
              </w:rPr>
              <w:t>Опрыскиватель ручной – ОРР-14, Эра-2, Соло-425</w:t>
            </w:r>
          </w:p>
          <w:p w:rsidR="001D3A47" w:rsidRDefault="00B31FA2">
            <w:pPr>
              <w:ind w:right="-57"/>
              <w:rPr>
                <w:szCs w:val="22"/>
              </w:rPr>
            </w:pPr>
            <w:r>
              <w:rPr>
                <w:szCs w:val="22"/>
              </w:rPr>
              <w:t>Опрыскиватель механизированный – ОМ-630-2</w:t>
            </w:r>
          </w:p>
          <w:p w:rsidR="001D3A47" w:rsidRDefault="00B31FA2">
            <w:pPr>
              <w:ind w:right="-57"/>
              <w:rPr>
                <w:szCs w:val="22"/>
              </w:rPr>
            </w:pPr>
            <w:r>
              <w:rPr>
                <w:szCs w:val="22"/>
              </w:rPr>
              <w:t>Препарат АНКОР-85</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1-1-1-1-1-1</w:t>
            </w:r>
          </w:p>
        </w:tc>
      </w:tr>
      <w:tr w:rsidR="001D3A47">
        <w:trPr>
          <w:cantSplit/>
          <w:trHeight w:val="57"/>
        </w:trPr>
        <w:tc>
          <w:tcPr>
            <w:tcW w:w="2712"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Ель сибирская</w:t>
            </w: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Ручной (окашивание)</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1-2-2-2-1-1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Механизированный (комбинированный)</w:t>
            </w:r>
          </w:p>
          <w:p w:rsidR="001D3A47" w:rsidRDefault="00B31FA2">
            <w:pPr>
              <w:ind w:left="-57" w:right="-57"/>
              <w:rPr>
                <w:szCs w:val="22"/>
              </w:rPr>
            </w:pPr>
            <w:r>
              <w:rPr>
                <w:szCs w:val="22"/>
              </w:rPr>
              <w:t>- в междурядьях – механизированный</w:t>
            </w:r>
          </w:p>
          <w:p w:rsidR="001D3A47" w:rsidRDefault="00B31FA2">
            <w:pPr>
              <w:ind w:left="-57" w:right="-57"/>
              <w:rPr>
                <w:szCs w:val="22"/>
              </w:rPr>
            </w:pPr>
            <w:r>
              <w:rPr>
                <w:szCs w:val="22"/>
              </w:rPr>
              <w:t xml:space="preserve"> - в рядах - ручной</w:t>
            </w:r>
          </w:p>
        </w:tc>
        <w:tc>
          <w:tcPr>
            <w:tcW w:w="556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rPr>
                <w:szCs w:val="22"/>
              </w:rPr>
            </w:pPr>
            <w:r>
              <w:rPr>
                <w:szCs w:val="22"/>
              </w:rPr>
              <w:t>1-2-2-2-1-1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Химический</w:t>
            </w:r>
          </w:p>
          <w:p w:rsidR="001D3A47" w:rsidRDefault="00B31FA2">
            <w:pPr>
              <w:ind w:left="-57" w:right="-57"/>
              <w:rPr>
                <w:szCs w:val="22"/>
              </w:rPr>
            </w:pPr>
            <w:r>
              <w:rPr>
                <w:szCs w:val="22"/>
              </w:rPr>
              <w:t>(в 1-ый год заменяется на ручной – окашивание и чередуется с ним через 1 год)</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right="-57"/>
              <w:rPr>
                <w:szCs w:val="22"/>
              </w:rPr>
            </w:pPr>
            <w:r>
              <w:rPr>
                <w:szCs w:val="22"/>
              </w:rPr>
              <w:t>Опрыскиватель ручной – ОРР-14, Эра-2, Соло-425</w:t>
            </w:r>
          </w:p>
          <w:p w:rsidR="001D3A47" w:rsidRDefault="00B31FA2">
            <w:pPr>
              <w:ind w:right="-57"/>
              <w:rPr>
                <w:szCs w:val="22"/>
              </w:rPr>
            </w:pPr>
            <w:r>
              <w:rPr>
                <w:szCs w:val="22"/>
              </w:rPr>
              <w:t>Опрыскиватель механизированный – ОМ-630-2</w:t>
            </w:r>
          </w:p>
          <w:p w:rsidR="001D3A47" w:rsidRDefault="00B31FA2">
            <w:pPr>
              <w:ind w:right="-57"/>
              <w:rPr>
                <w:szCs w:val="22"/>
              </w:rPr>
            </w:pPr>
            <w:r>
              <w:rPr>
                <w:szCs w:val="22"/>
              </w:rPr>
              <w:t>Препарат АНКОР-85</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1-1-1-1-1-1</w:t>
            </w:r>
          </w:p>
        </w:tc>
      </w:tr>
      <w:tr w:rsidR="001D3A47">
        <w:trPr>
          <w:cantSplit/>
          <w:trHeight w:val="57"/>
        </w:trPr>
        <w:tc>
          <w:tcPr>
            <w:tcW w:w="2712" w:type="dxa"/>
            <w:vMerge w:val="restart"/>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Кедр сибирский</w:t>
            </w: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Ручной (окашивание)</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2-2-2-2-1-1-1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Механизированный (комбинированный)</w:t>
            </w:r>
          </w:p>
          <w:p w:rsidR="001D3A47" w:rsidRDefault="00B31FA2">
            <w:pPr>
              <w:ind w:left="-57" w:right="-57"/>
              <w:rPr>
                <w:szCs w:val="22"/>
              </w:rPr>
            </w:pPr>
            <w:r>
              <w:rPr>
                <w:szCs w:val="22"/>
              </w:rPr>
              <w:t>- в междурядьях – механизированный</w:t>
            </w:r>
          </w:p>
          <w:p w:rsidR="001D3A47" w:rsidRDefault="00B31FA2">
            <w:pPr>
              <w:ind w:left="-57" w:right="-57"/>
              <w:rPr>
                <w:szCs w:val="22"/>
              </w:rPr>
            </w:pPr>
            <w:r>
              <w:rPr>
                <w:szCs w:val="22"/>
              </w:rPr>
              <w:t xml:space="preserve"> - в рядах - ручной</w:t>
            </w:r>
          </w:p>
        </w:tc>
        <w:tc>
          <w:tcPr>
            <w:tcW w:w="556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1-2-2-2-2-1-1</w:t>
            </w:r>
          </w:p>
        </w:tc>
      </w:tr>
      <w:tr w:rsidR="001D3A47">
        <w:trPr>
          <w:cantSplit/>
          <w:trHeight w:val="57"/>
        </w:trPr>
        <w:tc>
          <w:tcPr>
            <w:tcW w:w="2712" w:type="dxa"/>
            <w:vMerge/>
            <w:tcBorders>
              <w:top w:val="single" w:sz="4" w:space="0" w:color="000000"/>
              <w:left w:val="single" w:sz="4" w:space="0" w:color="000000"/>
              <w:bottom w:val="single" w:sz="4" w:space="0" w:color="000000"/>
              <w:right w:val="single" w:sz="4" w:space="0" w:color="000000"/>
            </w:tcBorders>
          </w:tcPr>
          <w:p w:rsidR="001D3A47" w:rsidRDefault="001D3A47">
            <w:pPr>
              <w:ind w:left="-57" w:right="-57"/>
              <w:rPr>
                <w:szCs w:val="22"/>
              </w:rPr>
            </w:pPr>
          </w:p>
        </w:tc>
        <w:tc>
          <w:tcPr>
            <w:tcW w:w="4842" w:type="dxa"/>
            <w:tcBorders>
              <w:top w:val="single" w:sz="4" w:space="0" w:color="000000"/>
              <w:left w:val="single" w:sz="4" w:space="0" w:color="000000"/>
              <w:bottom w:val="single" w:sz="4" w:space="0" w:color="000000"/>
              <w:right w:val="single" w:sz="4" w:space="0" w:color="000000"/>
            </w:tcBorders>
          </w:tcPr>
          <w:p w:rsidR="001D3A47" w:rsidRDefault="00B31FA2">
            <w:pPr>
              <w:ind w:left="-57" w:right="-57"/>
              <w:rPr>
                <w:szCs w:val="22"/>
              </w:rPr>
            </w:pPr>
            <w:r>
              <w:rPr>
                <w:szCs w:val="22"/>
              </w:rPr>
              <w:t>Химический</w:t>
            </w:r>
          </w:p>
          <w:p w:rsidR="001D3A47" w:rsidRDefault="00B31FA2">
            <w:pPr>
              <w:ind w:left="-57" w:right="-57"/>
              <w:rPr>
                <w:szCs w:val="22"/>
              </w:rPr>
            </w:pPr>
            <w:r>
              <w:rPr>
                <w:szCs w:val="22"/>
              </w:rPr>
              <w:t>(в 1-ый год заменяется на ручной – окашивание двукратное и чередуется с ним через 1 год)</w:t>
            </w:r>
          </w:p>
        </w:tc>
        <w:tc>
          <w:tcPr>
            <w:tcW w:w="5564" w:type="dxa"/>
            <w:tcBorders>
              <w:top w:val="single" w:sz="4" w:space="0" w:color="000000"/>
              <w:left w:val="single" w:sz="4" w:space="0" w:color="000000"/>
              <w:bottom w:val="single" w:sz="4" w:space="0" w:color="000000"/>
              <w:right w:val="single" w:sz="4" w:space="0" w:color="000000"/>
            </w:tcBorders>
          </w:tcPr>
          <w:p w:rsidR="001D3A47" w:rsidRDefault="00B31FA2">
            <w:pPr>
              <w:ind w:right="-57"/>
              <w:rPr>
                <w:szCs w:val="22"/>
              </w:rPr>
            </w:pPr>
            <w:r>
              <w:rPr>
                <w:szCs w:val="22"/>
              </w:rPr>
              <w:t>Опрыскиватель ручной – ОРР-14, Эра-2, Соло-425</w:t>
            </w:r>
          </w:p>
          <w:p w:rsidR="001D3A47" w:rsidRDefault="00B31FA2">
            <w:pPr>
              <w:ind w:right="-57"/>
              <w:rPr>
                <w:szCs w:val="22"/>
              </w:rPr>
            </w:pPr>
            <w:r>
              <w:rPr>
                <w:szCs w:val="22"/>
              </w:rPr>
              <w:t>Опрыскиватель механизированный – ОМ-630-2</w:t>
            </w:r>
          </w:p>
          <w:p w:rsidR="001D3A47" w:rsidRDefault="00B31FA2">
            <w:pPr>
              <w:ind w:right="-57"/>
              <w:rPr>
                <w:szCs w:val="22"/>
              </w:rPr>
            </w:pPr>
            <w:r>
              <w:rPr>
                <w:szCs w:val="22"/>
              </w:rPr>
              <w:t>Препарат АНКОР-85</w:t>
            </w:r>
          </w:p>
        </w:tc>
        <w:tc>
          <w:tcPr>
            <w:tcW w:w="1734" w:type="dxa"/>
            <w:tcBorders>
              <w:top w:val="single" w:sz="4" w:space="0" w:color="000000"/>
              <w:left w:val="single" w:sz="4" w:space="0" w:color="000000"/>
              <w:bottom w:val="single" w:sz="4" w:space="0" w:color="000000"/>
              <w:right w:val="single" w:sz="4" w:space="0" w:color="000000"/>
            </w:tcBorders>
            <w:vAlign w:val="center"/>
          </w:tcPr>
          <w:p w:rsidR="001D3A47" w:rsidRDefault="00B31FA2">
            <w:pPr>
              <w:ind w:left="-57" w:right="-57"/>
              <w:rPr>
                <w:szCs w:val="22"/>
              </w:rPr>
            </w:pPr>
            <w:r>
              <w:rPr>
                <w:szCs w:val="22"/>
              </w:rPr>
              <w:t>1-1-1-1-1-1-1</w:t>
            </w:r>
          </w:p>
        </w:tc>
      </w:tr>
    </w:tbl>
    <w:p w:rsidR="001D3A47" w:rsidRDefault="00B31FA2">
      <w:pPr>
        <w:spacing w:before="120" w:line="360" w:lineRule="auto"/>
        <w:ind w:firstLine="709"/>
        <w:jc w:val="both"/>
        <w:rPr>
          <w:szCs w:val="22"/>
        </w:rPr>
      </w:pPr>
      <w:bookmarkStart w:id="687" w:name="_Hlk209011695"/>
      <w:r>
        <w:rPr>
          <w:szCs w:val="22"/>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bookmarkEnd w:id="687"/>
    </w:p>
    <w:p w:rsidR="001D3A47" w:rsidRDefault="001D3A47">
      <w:pPr>
        <w:pStyle w:val="aff0"/>
        <w:suppressAutoHyphens/>
        <w:spacing w:line="360" w:lineRule="auto"/>
        <w:ind w:left="57" w:firstLine="851"/>
        <w:jc w:val="right"/>
        <w:rPr>
          <w:rFonts w:ascii="Times New Roman" w:hAnsi="Times New Roman" w:cs="Times New Roman"/>
          <w:i/>
          <w:iCs/>
          <w:sz w:val="24"/>
          <w:szCs w:val="24"/>
        </w:rPr>
      </w:pPr>
    </w:p>
    <w:sectPr w:rsidR="001D3A47" w:rsidSect="001D3A47">
      <w:headerReference w:type="default" r:id="rId290"/>
      <w:footerReference w:type="default" r:id="rId291"/>
      <w:headerReference w:type="first" r:id="rId292"/>
      <w:footerReference w:type="first" r:id="rId293"/>
      <w:pgSz w:w="16838" w:h="11906" w:orient="landscape"/>
      <w:pgMar w:top="1134" w:right="851" w:bottom="1134" w:left="1134" w:header="709"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A47" w:rsidRDefault="001D3A47" w:rsidP="001D3A47">
      <w:r>
        <w:separator/>
      </w:r>
    </w:p>
  </w:endnote>
  <w:endnote w:type="continuationSeparator" w:id="0">
    <w:p w:rsidR="001D3A47" w:rsidRDefault="001D3A47" w:rsidP="001D3A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charset w:val="01"/>
    <w:family w:val="roman"/>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PT Astra Serif">
    <w:altName w:val="Times New Roman"/>
    <w:charset w:val="01"/>
    <w:family w:val="roman"/>
    <w:pitch w:val="default"/>
    <w:sig w:usb0="00000000" w:usb1="00000000" w:usb2="00000000" w:usb3="00000000" w:csb0="00000000" w:csb1="00000000"/>
  </w:font>
  <w:font w:name="AppleGothic">
    <w:charset w:val="01"/>
    <w:family w:val="roman"/>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ungsuh">
    <w:charset w:val="01"/>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gsanaUPC">
    <w:charset w:val="01"/>
    <w:family w:val="roman"/>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Sans Serif">
    <w:panose1 w:val="020B0500000000000000"/>
    <w:charset w:val="01"/>
    <w:family w:val="swiss"/>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a"/>
      <w:ind w:right="360"/>
    </w:pPr>
    <w:r>
      <w:pict>
        <v:rect id="_x0000_s1028" style="position:absolute;left:0;text-align:left;margin-left:-77.7pt;margin-top:.05pt;width:1.15pt;height:1.15pt;z-index:251656192;mso-wrap-distance-left:0;mso-wrap-distance-top:0;mso-wrap-distance-right:0;mso-wrap-distance-bottom:0;mso-position-horizontal:outside;mso-position-horizontal-relative:margin;mso-position-vertical-relative:text">
          <v:fill opacity="0"/>
          <v:textbox inset="0,0,0,0">
            <w:txbxContent>
              <w:p w:rsidR="001D3A47" w:rsidRDefault="00411AAB">
                <w:pPr>
                  <w:pStyle w:val="aa"/>
                  <w:rPr>
                    <w:rStyle w:val="ab"/>
                  </w:rPr>
                </w:pPr>
                <w:r>
                  <w:rPr>
                    <w:rStyle w:val="ab"/>
                  </w:rPr>
                  <w:fldChar w:fldCharType="begin"/>
                </w:r>
                <w:r w:rsidR="00B31FA2">
                  <w:rPr>
                    <w:rStyle w:val="ab"/>
                  </w:rPr>
                  <w:instrText xml:space="preserve"> PAGE </w:instrText>
                </w:r>
                <w:r>
                  <w:rPr>
                    <w:rStyle w:val="ab"/>
                  </w:rPr>
                  <w:fldChar w:fldCharType="separate"/>
                </w:r>
                <w:r w:rsidR="00B31FA2">
                  <w:rPr>
                    <w:rStyle w:val="ab"/>
                  </w:rPr>
                  <w:t>0</w:t>
                </w:r>
                <w:r>
                  <w:rPr>
                    <w:rStyle w:val="ab"/>
                  </w:rPr>
                  <w:fldChar w:fldCharType="end"/>
                </w:r>
              </w:p>
            </w:txbxContent>
          </v:textbox>
          <w10:wrap type="square" anchorx="margin"/>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a"/>
      <w:rPr>
        <w:sz w:val="21"/>
        <w:szCs w:val="21"/>
      </w:rPr>
    </w:pPr>
    <w:r w:rsidRPr="00411AAB">
      <w:pict>
        <v:rect id="_x0000_s1027" style="position:absolute;left:0;text-align:left;margin-left:0;margin-top:.05pt;width:1.15pt;height:1.15pt;z-index:251657216;mso-wrap-distance-left:0;mso-wrap-distance-top:0;mso-wrap-distance-right:0;mso-wrap-distance-bottom:0;mso-position-horizontal:center;mso-position-horizontal-relative:margin;mso-position-vertical-relative:text">
          <v:fill opacity="0"/>
          <v:textbox inset="0,0,0,0">
            <w:txbxContent>
              <w:p w:rsidR="001D3A47" w:rsidRDefault="00411AAB">
                <w:pPr>
                  <w:pStyle w:val="aa"/>
                  <w:rPr>
                    <w:rStyle w:val="ab"/>
                    <w:sz w:val="21"/>
                    <w:szCs w:val="21"/>
                  </w:rPr>
                </w:pPr>
                <w:r>
                  <w:rPr>
                    <w:rStyle w:val="ab"/>
                    <w:sz w:val="21"/>
                    <w:szCs w:val="21"/>
                  </w:rPr>
                  <w:fldChar w:fldCharType="begin"/>
                </w:r>
                <w:r w:rsidR="00B31FA2">
                  <w:rPr>
                    <w:rStyle w:val="ab"/>
                    <w:sz w:val="21"/>
                    <w:szCs w:val="21"/>
                  </w:rPr>
                  <w:instrText xml:space="preserve"> PAGE </w:instrText>
                </w:r>
                <w:r>
                  <w:rPr>
                    <w:rStyle w:val="ab"/>
                    <w:sz w:val="21"/>
                    <w:szCs w:val="21"/>
                  </w:rPr>
                  <w:fldChar w:fldCharType="separate"/>
                </w:r>
                <w:r w:rsidR="00B31FA2">
                  <w:rPr>
                    <w:rStyle w:val="ab"/>
                    <w:sz w:val="21"/>
                    <w:szCs w:val="21"/>
                  </w:rPr>
                  <w:t>0</w:t>
                </w:r>
                <w:r>
                  <w:rPr>
                    <w:rStyle w:val="ab"/>
                    <w:sz w:val="21"/>
                    <w:szCs w:val="21"/>
                  </w:rPr>
                  <w:fldChar w:fldCharType="end"/>
                </w:r>
              </w:p>
            </w:txbxContent>
          </v:textbox>
          <w10:wrap type="square" side="largest" anchorx="margin"/>
        </v:rect>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a"/>
      <w:rPr>
        <w:sz w:val="21"/>
        <w:szCs w:val="21"/>
      </w:rPr>
    </w:pPr>
    <w:r w:rsidRPr="00411AAB">
      <w:pict>
        <v:rect id="_x0000_s1026" style="position:absolute;left:0;text-align:left;margin-left:0;margin-top:.05pt;width:1.15pt;height:1.15pt;z-index:251658240;mso-wrap-distance-left:0;mso-wrap-distance-top:0;mso-wrap-distance-right:0;mso-wrap-distance-bottom:0;mso-position-horizontal:center;mso-position-horizontal-relative:margin;mso-position-vertical-relative:text">
          <v:fill opacity="0"/>
          <v:textbox inset="0,0,0,0">
            <w:txbxContent>
              <w:p w:rsidR="001D3A47" w:rsidRDefault="00411AAB">
                <w:pPr>
                  <w:pStyle w:val="aa"/>
                  <w:rPr>
                    <w:rStyle w:val="ab"/>
                    <w:sz w:val="21"/>
                    <w:szCs w:val="21"/>
                  </w:rPr>
                </w:pPr>
                <w:r>
                  <w:rPr>
                    <w:rStyle w:val="ab"/>
                    <w:sz w:val="21"/>
                    <w:szCs w:val="21"/>
                  </w:rPr>
                  <w:fldChar w:fldCharType="begin"/>
                </w:r>
                <w:r w:rsidR="00B31FA2">
                  <w:rPr>
                    <w:rStyle w:val="ab"/>
                    <w:sz w:val="21"/>
                    <w:szCs w:val="21"/>
                  </w:rPr>
                  <w:instrText xml:space="preserve"> PAGE </w:instrText>
                </w:r>
                <w:r>
                  <w:rPr>
                    <w:rStyle w:val="ab"/>
                    <w:sz w:val="21"/>
                    <w:szCs w:val="21"/>
                  </w:rPr>
                  <w:fldChar w:fldCharType="separate"/>
                </w:r>
                <w:r w:rsidR="00B31FA2">
                  <w:rPr>
                    <w:rStyle w:val="ab"/>
                    <w:sz w:val="21"/>
                    <w:szCs w:val="21"/>
                  </w:rPr>
                  <w:t>0</w:t>
                </w:r>
                <w:r>
                  <w:rPr>
                    <w:rStyle w:val="ab"/>
                    <w:sz w:val="21"/>
                    <w:szCs w:val="21"/>
                  </w:rPr>
                  <w:fldChar w:fldCharType="end"/>
                </w:r>
              </w:p>
            </w:txbxContent>
          </v:textbox>
          <w10:wrap type="square" side="largest"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ind w:firstLine="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a"/>
      <w:ind w:right="360"/>
      <w:rPr>
        <w:sz w:val="21"/>
        <w:szCs w:val="21"/>
      </w:rPr>
    </w:pPr>
    <w:r w:rsidRPr="00411AAB">
      <w:pict>
        <v:rect id="_x0000_s1025" style="position:absolute;left:0;text-align:left;margin-left:0;margin-top:.05pt;width:1.15pt;height:1.15pt;z-index:251659264;mso-wrap-distance-left:0;mso-wrap-distance-top:0;mso-wrap-distance-right:0;mso-wrap-distance-bottom:0;mso-position-horizontal:center;mso-position-horizontal-relative:margin;mso-position-vertical-relative:text">
          <v:fill opacity="0"/>
          <v:textbox inset="0,0,0,0">
            <w:txbxContent>
              <w:p w:rsidR="001D3A47" w:rsidRDefault="00411AAB">
                <w:pPr>
                  <w:pStyle w:val="aa"/>
                  <w:rPr>
                    <w:rStyle w:val="ab"/>
                    <w:sz w:val="21"/>
                    <w:szCs w:val="21"/>
                  </w:rPr>
                </w:pPr>
                <w:r>
                  <w:rPr>
                    <w:rStyle w:val="ab"/>
                    <w:sz w:val="21"/>
                    <w:szCs w:val="21"/>
                  </w:rPr>
                  <w:fldChar w:fldCharType="begin"/>
                </w:r>
                <w:r w:rsidR="00B31FA2">
                  <w:rPr>
                    <w:rStyle w:val="ab"/>
                    <w:sz w:val="21"/>
                    <w:szCs w:val="21"/>
                  </w:rPr>
                  <w:instrText xml:space="preserve"> PAGE </w:instrText>
                </w:r>
                <w:r>
                  <w:rPr>
                    <w:rStyle w:val="ab"/>
                    <w:sz w:val="21"/>
                    <w:szCs w:val="21"/>
                  </w:rPr>
                  <w:fldChar w:fldCharType="separate"/>
                </w:r>
                <w:r w:rsidR="00B31FA2">
                  <w:rPr>
                    <w:rStyle w:val="ab"/>
                    <w:sz w:val="21"/>
                    <w:szCs w:val="21"/>
                  </w:rPr>
                  <w:t>0</w:t>
                </w:r>
                <w:r>
                  <w:rPr>
                    <w:rStyle w:val="ab"/>
                    <w:sz w:val="21"/>
                    <w:szCs w:val="21"/>
                  </w:rPr>
                  <w:fldChar w:fldCharType="end"/>
                </w:r>
              </w:p>
            </w:txbxContent>
          </v:textbox>
          <w10:wrap type="square" side="largest" anchorx="margin"/>
        </v:rect>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a"/>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A47" w:rsidRDefault="001D3A47" w:rsidP="001D3A47">
      <w:r>
        <w:separator/>
      </w:r>
    </w:p>
  </w:footnote>
  <w:footnote w:type="continuationSeparator" w:id="0">
    <w:p w:rsidR="001D3A47" w:rsidRDefault="001D3A47" w:rsidP="001D3A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f"/>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869636"/>
      <w:docPartObj>
        <w:docPartGallery w:val="Page Numbers (Top of Page)"/>
        <w:docPartUnique/>
      </w:docPartObj>
    </w:sdtPr>
    <w:sdtContent>
      <w:p w:rsidR="001D3A47" w:rsidRDefault="00411AAB">
        <w:pPr>
          <w:pStyle w:val="af"/>
        </w:pPr>
        <w:r>
          <w:fldChar w:fldCharType="begin"/>
        </w:r>
        <w:r w:rsidR="00B31FA2">
          <w:instrText xml:space="preserve"> PAGE </w:instrText>
        </w:r>
        <w:r>
          <w:fldChar w:fldCharType="separate"/>
        </w:r>
        <w:r w:rsidR="008776F1">
          <w:rPr>
            <w:noProof/>
          </w:rPr>
          <w:t>15</w:t>
        </w:r>
        <w:r>
          <w:fldChar w:fldCharType="end"/>
        </w:r>
      </w:p>
    </w:sdtContent>
  </w:sdt>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255</w:t>
    </w:r>
    <w:r>
      <w:fldChar w:fldCharType="end"/>
    </w:r>
  </w:p>
  <w:p w:rsidR="001D3A47" w:rsidRDefault="001D3A47">
    <w:pPr>
      <w:pStyle w:val="af"/>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256</w:t>
    </w:r>
    <w:r>
      <w:fldChar w:fldCharType="end"/>
    </w:r>
  </w:p>
  <w:p w:rsidR="001D3A47" w:rsidRDefault="001D3A47">
    <w:pPr>
      <w:pStyle w:val="af"/>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257</w:t>
    </w:r>
    <w:r>
      <w:fldChar w:fldCharType="end"/>
    </w:r>
  </w:p>
  <w:p w:rsidR="001D3A47" w:rsidRDefault="001D3A47">
    <w:pPr>
      <w:pStyle w:val="af"/>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258</w:t>
    </w:r>
    <w:r>
      <w:fldChar w:fldCharType="end"/>
    </w:r>
  </w:p>
  <w:p w:rsidR="001D3A47" w:rsidRDefault="001D3A47">
    <w:pPr>
      <w:pStyle w:val="af"/>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259</w:t>
    </w:r>
    <w:r>
      <w:fldChar w:fldCharType="end"/>
    </w:r>
  </w:p>
  <w:p w:rsidR="001D3A47" w:rsidRDefault="001D3A47">
    <w:pPr>
      <w:pStyle w:val="af"/>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260</w:t>
    </w:r>
    <w:r>
      <w:fldChar w:fldCharType="end"/>
    </w:r>
  </w:p>
  <w:p w:rsidR="001D3A47" w:rsidRDefault="001D3A47">
    <w:pPr>
      <w:pStyle w:val="af"/>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261</w:t>
    </w:r>
    <w:r>
      <w:fldChar w:fldCharType="end"/>
    </w:r>
  </w:p>
  <w:p w:rsidR="001D3A47" w:rsidRDefault="001D3A47">
    <w:pPr>
      <w:pStyle w:val="af"/>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262</w:t>
    </w:r>
    <w:r>
      <w:fldChar w:fldCharType="end"/>
    </w:r>
  </w:p>
  <w:p w:rsidR="001D3A47" w:rsidRDefault="001D3A47">
    <w:pPr>
      <w:pStyle w:val="af"/>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265</w:t>
    </w:r>
    <w:r>
      <w:fldChar w:fldCharType="end"/>
    </w:r>
  </w:p>
  <w:p w:rsidR="001D3A47" w:rsidRDefault="001D3A47">
    <w:pPr>
      <w:pStyle w:val="af"/>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266</w:t>
    </w:r>
    <w:r>
      <w:fldChar w:fldCharType="end"/>
    </w:r>
  </w:p>
  <w:p w:rsidR="001D3A47" w:rsidRDefault="001D3A47">
    <w:pPr>
      <w:pStyle w:val="af"/>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f"/>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267</w:t>
    </w:r>
    <w:r>
      <w:fldChar w:fldCharType="end"/>
    </w:r>
  </w:p>
  <w:p w:rsidR="001D3A47" w:rsidRDefault="001D3A47">
    <w:pPr>
      <w:pStyle w:val="af"/>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268</w:t>
    </w:r>
    <w:r>
      <w:fldChar w:fldCharType="end"/>
    </w:r>
  </w:p>
  <w:p w:rsidR="001D3A47" w:rsidRDefault="001D3A47">
    <w:pPr>
      <w:pStyle w:val="af"/>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271</w:t>
    </w:r>
    <w:r>
      <w:fldChar w:fldCharType="end"/>
    </w:r>
  </w:p>
  <w:p w:rsidR="001D3A47" w:rsidRDefault="001D3A47">
    <w:pPr>
      <w:pStyle w:val="af"/>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272</w:t>
    </w:r>
    <w:r>
      <w:fldChar w:fldCharType="end"/>
    </w:r>
  </w:p>
  <w:p w:rsidR="001D3A47" w:rsidRDefault="001D3A47">
    <w:pPr>
      <w:pStyle w:val="af"/>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273</w:t>
    </w:r>
    <w:r>
      <w:fldChar w:fldCharType="end"/>
    </w:r>
  </w:p>
  <w:p w:rsidR="001D3A47" w:rsidRDefault="001D3A47">
    <w:pPr>
      <w:pStyle w:val="af"/>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19</w:t>
    </w:r>
    <w:r>
      <w:fldChar w:fldCharType="end"/>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275</w:t>
    </w:r>
    <w:r>
      <w:fldChar w:fldCharType="end"/>
    </w:r>
  </w:p>
  <w:p w:rsidR="001D3A47" w:rsidRDefault="001D3A47">
    <w:pPr>
      <w:pStyle w:val="af"/>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278</w:t>
    </w:r>
    <w:r>
      <w:fldChar w:fldCharType="end"/>
    </w:r>
  </w:p>
  <w:p w:rsidR="001D3A47" w:rsidRDefault="001D3A47">
    <w:pPr>
      <w:pStyle w:val="af"/>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899628"/>
    </w:sdtPr>
    <w:sdtContent>
      <w:p w:rsidR="001D3A47" w:rsidRDefault="00411AAB">
        <w:pPr>
          <w:pStyle w:val="af"/>
        </w:pPr>
        <w:r>
          <w:fldChar w:fldCharType="begin"/>
        </w:r>
        <w:r w:rsidR="00B31FA2">
          <w:instrText xml:space="preserve"> PAGE </w:instrText>
        </w:r>
        <w:r>
          <w:fldChar w:fldCharType="separate"/>
        </w:r>
        <w:r w:rsidR="008776F1">
          <w:rPr>
            <w:noProof/>
          </w:rPr>
          <w:t>279</w:t>
        </w:r>
        <w:r>
          <w:fldChar w:fldCharType="end"/>
        </w:r>
      </w:p>
      <w:p w:rsidR="001D3A47" w:rsidRDefault="00411AAB">
        <w:pPr>
          <w:pStyle w:val="af"/>
        </w:pPr>
      </w:p>
    </w:sdtContent>
  </w:sdt>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B31FA2">
      <w:t>17</w:t>
    </w:r>
    <w: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21</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893475"/>
    </w:sdtPr>
    <w:sdtContent>
      <w:p w:rsidR="001D3A47" w:rsidRDefault="00411AAB">
        <w:pPr>
          <w:pStyle w:val="af"/>
        </w:pPr>
        <w:r>
          <w:fldChar w:fldCharType="begin"/>
        </w:r>
        <w:r w:rsidR="00B31FA2">
          <w:instrText xml:space="preserve"> PAGE </w:instrText>
        </w:r>
        <w:r>
          <w:fldChar w:fldCharType="separate"/>
        </w:r>
        <w:r w:rsidR="008776F1">
          <w:rPr>
            <w:noProof/>
          </w:rPr>
          <w:t>23</w:t>
        </w:r>
        <w: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4</w:t>
    </w:r>
    <w: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33</w:t>
    </w:r>
    <w: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B31FA2">
      <w:t>31</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61</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64</w:t>
    </w:r>
    <w: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65</w:t>
    </w:r>
    <w: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77</w:t>
    </w:r>
    <w: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f"/>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80</w:t>
    </w:r>
    <w: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83</w:t>
    </w:r>
    <w: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88</w:t>
    </w:r>
    <w: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89</w:t>
    </w:r>
    <w: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B31FA2">
      <w:t>88</w:t>
    </w:r>
    <w: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90</w:t>
    </w:r>
    <w: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8</w:t>
    </w:r>
    <w:r>
      <w:fldChar w:fldCharType="end"/>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99</w:t>
    </w:r>
    <w:r>
      <w:fldChar w:fldCharType="end"/>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104</w:t>
    </w:r>
    <w: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108</w:t>
    </w:r>
    <w: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109</w:t>
    </w:r>
    <w:r>
      <w:fldChar w:fldCharType="end"/>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111</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119</w:t>
    </w:r>
    <w:r>
      <w:fldChar w:fldCharType="end"/>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121</w:t>
    </w:r>
    <w:r>
      <w:fldChar w:fldCharType="end"/>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124</w:t>
    </w:r>
    <w:r>
      <w:fldChar w:fldCharType="end"/>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125</w:t>
    </w:r>
    <w:r>
      <w:fldChar w:fldCharType="end"/>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130</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13</w:t>
    </w:r>
    <w:r>
      <w:fldChar w:fldCharType="end"/>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139</w:t>
    </w:r>
    <w:r>
      <w:fldChar w:fldCharType="end"/>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140</w:t>
    </w:r>
    <w:r>
      <w:fldChar w:fldCharType="end"/>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164</w:t>
    </w:r>
    <w:r>
      <w:fldChar w:fldCharType="end"/>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175</w:t>
    </w:r>
    <w:r>
      <w:fldChar w:fldCharType="end"/>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178</w:t>
    </w:r>
    <w:r>
      <w:fldChar w:fldCharType="end"/>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B31FA2">
      <w:t>168</w:t>
    </w:r>
    <w:r>
      <w:fldChar w:fldCharType="end"/>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179</w:t>
    </w:r>
    <w:r>
      <w:fldChar w:fldCharType="end"/>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207</w:t>
    </w:r>
    <w:r>
      <w:fldChar w:fldCharType="end"/>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07685"/>
    </w:sdtPr>
    <w:sdtContent>
      <w:p w:rsidR="001D3A47" w:rsidRDefault="00411AAB">
        <w:pPr>
          <w:pStyle w:val="af"/>
        </w:pPr>
        <w:r>
          <w:fldChar w:fldCharType="begin"/>
        </w:r>
        <w:r w:rsidR="00B31FA2">
          <w:instrText xml:space="preserve"> PAGE </w:instrText>
        </w:r>
        <w:r>
          <w:fldChar w:fldCharType="separate"/>
        </w:r>
        <w:r w:rsidR="00B31FA2">
          <w:t>196</w:t>
        </w:r>
        <w:r>
          <w:fldChar w:fldCharType="end"/>
        </w:r>
      </w:p>
    </w:sdtContent>
  </w:sdt>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pPr>
      <w:pStyle w:val="af"/>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209</w:t>
    </w:r>
    <w:r>
      <w:fldChar w:fldCharType="end"/>
    </w:r>
  </w:p>
  <w:p w:rsidR="001D3A47" w:rsidRDefault="001D3A47">
    <w:pPr>
      <w:pStyle w:val="af"/>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B31FA2">
      <w:t>198</w:t>
    </w:r>
    <w:r>
      <w:fldChar w:fldCharType="end"/>
    </w:r>
  </w:p>
  <w:p w:rsidR="001D3A47" w:rsidRDefault="001D3A47">
    <w:pPr>
      <w:pStyle w:val="af"/>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14</w:t>
    </w:r>
    <w:r>
      <w:fldChar w:fldCharType="end"/>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212</w:t>
    </w:r>
    <w:r>
      <w:fldChar w:fldCharType="end"/>
    </w:r>
  </w:p>
  <w:p w:rsidR="001D3A47" w:rsidRDefault="001D3A47">
    <w:pPr>
      <w:pStyle w:val="af"/>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220</w:t>
    </w:r>
    <w:r>
      <w:fldChar w:fldCharType="end"/>
    </w:r>
  </w:p>
  <w:p w:rsidR="001D3A47" w:rsidRDefault="001D3A47">
    <w:pPr>
      <w:pStyle w:val="af"/>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223</w:t>
    </w:r>
    <w:r>
      <w:fldChar w:fldCharType="end"/>
    </w:r>
  </w:p>
  <w:p w:rsidR="001D3A47" w:rsidRDefault="001D3A47">
    <w:pPr>
      <w:pStyle w:val="af"/>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224</w:t>
    </w:r>
    <w:r>
      <w:fldChar w:fldCharType="end"/>
    </w:r>
  </w:p>
  <w:p w:rsidR="001D3A47" w:rsidRDefault="001D3A47">
    <w:pPr>
      <w:pStyle w:val="af"/>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234</w:t>
    </w:r>
    <w:r>
      <w:fldChar w:fldCharType="end"/>
    </w:r>
  </w:p>
  <w:p w:rsidR="001D3A47" w:rsidRDefault="001D3A47">
    <w:pPr>
      <w:pStyle w:val="af"/>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235</w:t>
    </w:r>
    <w:r>
      <w:fldChar w:fldCharType="end"/>
    </w:r>
  </w:p>
  <w:p w:rsidR="001D3A47" w:rsidRDefault="001D3A47">
    <w:pPr>
      <w:pStyle w:val="af"/>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236</w:t>
    </w:r>
    <w:r>
      <w:fldChar w:fldCharType="end"/>
    </w:r>
  </w:p>
  <w:p w:rsidR="001D3A47" w:rsidRDefault="001D3A47">
    <w:pPr>
      <w:pStyle w:val="af"/>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237</w:t>
    </w:r>
    <w:r>
      <w:fldChar w:fldCharType="end"/>
    </w:r>
  </w:p>
  <w:p w:rsidR="001D3A47" w:rsidRDefault="001D3A47">
    <w:pPr>
      <w:pStyle w:val="af"/>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238</w:t>
    </w:r>
    <w:r>
      <w:fldChar w:fldCharType="end"/>
    </w:r>
  </w:p>
  <w:p w:rsidR="001D3A47" w:rsidRDefault="001D3A47">
    <w:pPr>
      <w:pStyle w:val="af"/>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411AAB">
    <w:pPr>
      <w:pStyle w:val="af"/>
    </w:pPr>
    <w:r>
      <w:fldChar w:fldCharType="begin"/>
    </w:r>
    <w:r w:rsidR="00B31FA2">
      <w:instrText xml:space="preserve"> PAGE </w:instrText>
    </w:r>
    <w:r>
      <w:fldChar w:fldCharType="separate"/>
    </w:r>
    <w:r w:rsidR="008776F1">
      <w:rPr>
        <w:noProof/>
      </w:rPr>
      <w:t>253</w:t>
    </w:r>
    <w:r>
      <w:fldChar w:fldCharType="end"/>
    </w:r>
  </w:p>
  <w:p w:rsidR="001D3A47" w:rsidRDefault="001D3A47">
    <w:pPr>
      <w:pStyle w:val="af"/>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47" w:rsidRDefault="001D3A4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7EE9"/>
    <w:multiLevelType w:val="multilevel"/>
    <w:tmpl w:val="FE7EDC52"/>
    <w:lvl w:ilvl="0">
      <w:start w:val="1"/>
      <w:numFmt w:val="bullet"/>
      <w:pStyle w:val="-"/>
      <w:lvlText w:val=""/>
      <w:lvlJc w:val="left"/>
      <w:pPr>
        <w:tabs>
          <w:tab w:val="num" w:pos="0"/>
        </w:tabs>
        <w:ind w:left="1637"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05C329F3"/>
    <w:multiLevelType w:val="multilevel"/>
    <w:tmpl w:val="1270A08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5C75914"/>
    <w:multiLevelType w:val="multilevel"/>
    <w:tmpl w:val="270C7244"/>
    <w:lvl w:ilvl="0">
      <w:start w:val="1"/>
      <w:numFmt w:val="bullet"/>
      <w:lvlText w:val=""/>
      <w:lvlJc w:val="left"/>
      <w:pPr>
        <w:tabs>
          <w:tab w:val="num" w:pos="0"/>
        </w:tabs>
        <w:ind w:left="998" w:hanging="360"/>
      </w:pPr>
      <w:rPr>
        <w:rFonts w:ascii="Symbol" w:hAnsi="Symbol" w:cs="Symbol" w:hint="default"/>
      </w:rPr>
    </w:lvl>
    <w:lvl w:ilvl="1">
      <w:start w:val="1"/>
      <w:numFmt w:val="bullet"/>
      <w:lvlText w:val="o"/>
      <w:lvlJc w:val="left"/>
      <w:pPr>
        <w:tabs>
          <w:tab w:val="num" w:pos="0"/>
        </w:tabs>
        <w:ind w:left="1718" w:hanging="360"/>
      </w:pPr>
      <w:rPr>
        <w:rFonts w:ascii="Courier New" w:hAnsi="Courier New" w:cs="Courier New" w:hint="default"/>
      </w:rPr>
    </w:lvl>
    <w:lvl w:ilvl="2">
      <w:start w:val="1"/>
      <w:numFmt w:val="bullet"/>
      <w:lvlText w:val=""/>
      <w:lvlJc w:val="left"/>
      <w:pPr>
        <w:tabs>
          <w:tab w:val="num" w:pos="0"/>
        </w:tabs>
        <w:ind w:left="2438" w:hanging="360"/>
      </w:pPr>
      <w:rPr>
        <w:rFonts w:ascii="Wingdings" w:hAnsi="Wingdings" w:cs="Wingdings" w:hint="default"/>
      </w:rPr>
    </w:lvl>
    <w:lvl w:ilvl="3">
      <w:start w:val="1"/>
      <w:numFmt w:val="bullet"/>
      <w:lvlText w:val=""/>
      <w:lvlJc w:val="left"/>
      <w:pPr>
        <w:tabs>
          <w:tab w:val="num" w:pos="0"/>
        </w:tabs>
        <w:ind w:left="3158" w:hanging="360"/>
      </w:pPr>
      <w:rPr>
        <w:rFonts w:ascii="Symbol" w:hAnsi="Symbol" w:cs="Symbol" w:hint="default"/>
      </w:rPr>
    </w:lvl>
    <w:lvl w:ilvl="4">
      <w:start w:val="1"/>
      <w:numFmt w:val="bullet"/>
      <w:lvlText w:val="o"/>
      <w:lvlJc w:val="left"/>
      <w:pPr>
        <w:tabs>
          <w:tab w:val="num" w:pos="0"/>
        </w:tabs>
        <w:ind w:left="3878" w:hanging="360"/>
      </w:pPr>
      <w:rPr>
        <w:rFonts w:ascii="Courier New" w:hAnsi="Courier New" w:cs="Courier New" w:hint="default"/>
      </w:rPr>
    </w:lvl>
    <w:lvl w:ilvl="5">
      <w:start w:val="1"/>
      <w:numFmt w:val="bullet"/>
      <w:lvlText w:val=""/>
      <w:lvlJc w:val="left"/>
      <w:pPr>
        <w:tabs>
          <w:tab w:val="num" w:pos="0"/>
        </w:tabs>
        <w:ind w:left="4598" w:hanging="360"/>
      </w:pPr>
      <w:rPr>
        <w:rFonts w:ascii="Wingdings" w:hAnsi="Wingdings" w:cs="Wingdings" w:hint="default"/>
      </w:rPr>
    </w:lvl>
    <w:lvl w:ilvl="6">
      <w:start w:val="1"/>
      <w:numFmt w:val="bullet"/>
      <w:lvlText w:val=""/>
      <w:lvlJc w:val="left"/>
      <w:pPr>
        <w:tabs>
          <w:tab w:val="num" w:pos="0"/>
        </w:tabs>
        <w:ind w:left="5318" w:hanging="360"/>
      </w:pPr>
      <w:rPr>
        <w:rFonts w:ascii="Symbol" w:hAnsi="Symbol" w:cs="Symbol" w:hint="default"/>
      </w:rPr>
    </w:lvl>
    <w:lvl w:ilvl="7">
      <w:start w:val="1"/>
      <w:numFmt w:val="bullet"/>
      <w:lvlText w:val="o"/>
      <w:lvlJc w:val="left"/>
      <w:pPr>
        <w:tabs>
          <w:tab w:val="num" w:pos="0"/>
        </w:tabs>
        <w:ind w:left="6038" w:hanging="360"/>
      </w:pPr>
      <w:rPr>
        <w:rFonts w:ascii="Courier New" w:hAnsi="Courier New" w:cs="Courier New" w:hint="default"/>
      </w:rPr>
    </w:lvl>
    <w:lvl w:ilvl="8">
      <w:start w:val="1"/>
      <w:numFmt w:val="bullet"/>
      <w:lvlText w:val=""/>
      <w:lvlJc w:val="left"/>
      <w:pPr>
        <w:tabs>
          <w:tab w:val="num" w:pos="0"/>
        </w:tabs>
        <w:ind w:left="6758" w:hanging="360"/>
      </w:pPr>
      <w:rPr>
        <w:rFonts w:ascii="Wingdings" w:hAnsi="Wingdings" w:cs="Wingdings" w:hint="default"/>
      </w:rPr>
    </w:lvl>
  </w:abstractNum>
  <w:abstractNum w:abstractNumId="3">
    <w:nsid w:val="09F2488A"/>
    <w:multiLevelType w:val="multilevel"/>
    <w:tmpl w:val="441C4614"/>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pStyle w:val="1"/>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4">
    <w:nsid w:val="135C61FE"/>
    <w:multiLevelType w:val="multilevel"/>
    <w:tmpl w:val="38FEDA06"/>
    <w:lvl w:ilvl="0">
      <w:start w:val="1"/>
      <w:numFmt w:val="bullet"/>
      <w:pStyle w:val="a"/>
      <w:lvlText w:val=""/>
      <w:lvlJc w:val="left"/>
      <w:pPr>
        <w:tabs>
          <w:tab w:val="num" w:pos="0"/>
        </w:tabs>
        <w:ind w:left="92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nsid w:val="14367E43"/>
    <w:multiLevelType w:val="multilevel"/>
    <w:tmpl w:val="65E8E962"/>
    <w:lvl w:ilvl="0">
      <w:start w:val="1"/>
      <w:numFmt w:val="decimal"/>
      <w:pStyle w:val="4-4203"/>
      <w:lvlText w:val="20.3.%1."/>
      <w:lvlJc w:val="left"/>
      <w:pPr>
        <w:tabs>
          <w:tab w:val="num" w:pos="0"/>
        </w:tabs>
        <w:ind w:left="1429" w:hanging="360"/>
      </w:pPr>
      <w:rPr>
        <w:rFonts w:ascii="Times New Roman" w:hAnsi="Times New Roman" w:cs="Times New Roman"/>
        <w:sz w:val="28"/>
        <w:szCs w:val="2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15D23E64"/>
    <w:multiLevelType w:val="multilevel"/>
    <w:tmpl w:val="86285064"/>
    <w:lvl w:ilvl="0">
      <w:start w:val="4"/>
      <w:numFmt w:val="bullet"/>
      <w:lvlText w:val="-"/>
      <w:lvlJc w:val="left"/>
      <w:pPr>
        <w:tabs>
          <w:tab w:val="num" w:pos="0"/>
        </w:tabs>
        <w:ind w:left="1486" w:hanging="360"/>
      </w:pPr>
      <w:rPr>
        <w:rFonts w:ascii="Times New Roman" w:hAnsi="Times New Roman" w:cs="Times New Roman"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7">
    <w:nsid w:val="17B07FB0"/>
    <w:multiLevelType w:val="multilevel"/>
    <w:tmpl w:val="B80AFCBC"/>
    <w:lvl w:ilvl="0">
      <w:start w:val="1"/>
      <w:numFmt w:val="bullet"/>
      <w:pStyle w:val="-1"/>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nsid w:val="1DCE2B9C"/>
    <w:multiLevelType w:val="multilevel"/>
    <w:tmpl w:val="73DE9E60"/>
    <w:lvl w:ilvl="0">
      <w:start w:val="4"/>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1FE01949"/>
    <w:multiLevelType w:val="multilevel"/>
    <w:tmpl w:val="7FAEDACA"/>
    <w:lvl w:ilvl="0">
      <w:start w:val="1"/>
      <w:numFmt w:val="bullet"/>
      <w:pStyle w:val="a0"/>
      <w:lvlText w:val=""/>
      <w:lvlJc w:val="left"/>
      <w:pPr>
        <w:tabs>
          <w:tab w:val="num" w:pos="0"/>
        </w:tabs>
        <w:ind w:left="191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23FD5B6B"/>
    <w:multiLevelType w:val="multilevel"/>
    <w:tmpl w:val="CF1C25B4"/>
    <w:lvl w:ilvl="0">
      <w:start w:val="1"/>
      <w:numFmt w:val="bullet"/>
      <w:lvlText w:val=""/>
      <w:lvlJc w:val="left"/>
      <w:pPr>
        <w:tabs>
          <w:tab w:val="num" w:pos="0"/>
        </w:tabs>
        <w:ind w:left="998" w:hanging="360"/>
      </w:pPr>
      <w:rPr>
        <w:rFonts w:ascii="Symbol" w:hAnsi="Symbol" w:cs="Symbol" w:hint="default"/>
      </w:rPr>
    </w:lvl>
    <w:lvl w:ilvl="1">
      <w:start w:val="1"/>
      <w:numFmt w:val="bullet"/>
      <w:lvlText w:val="o"/>
      <w:lvlJc w:val="left"/>
      <w:pPr>
        <w:tabs>
          <w:tab w:val="num" w:pos="0"/>
        </w:tabs>
        <w:ind w:left="1718" w:hanging="360"/>
      </w:pPr>
      <w:rPr>
        <w:rFonts w:ascii="Courier New" w:hAnsi="Courier New" w:cs="Courier New" w:hint="default"/>
      </w:rPr>
    </w:lvl>
    <w:lvl w:ilvl="2">
      <w:start w:val="1"/>
      <w:numFmt w:val="bullet"/>
      <w:lvlText w:val=""/>
      <w:lvlJc w:val="left"/>
      <w:pPr>
        <w:tabs>
          <w:tab w:val="num" w:pos="0"/>
        </w:tabs>
        <w:ind w:left="2438" w:hanging="360"/>
      </w:pPr>
      <w:rPr>
        <w:rFonts w:ascii="Wingdings" w:hAnsi="Wingdings" w:cs="Wingdings" w:hint="default"/>
      </w:rPr>
    </w:lvl>
    <w:lvl w:ilvl="3">
      <w:start w:val="1"/>
      <w:numFmt w:val="bullet"/>
      <w:lvlText w:val=""/>
      <w:lvlJc w:val="left"/>
      <w:pPr>
        <w:tabs>
          <w:tab w:val="num" w:pos="0"/>
        </w:tabs>
        <w:ind w:left="3158" w:hanging="360"/>
      </w:pPr>
      <w:rPr>
        <w:rFonts w:ascii="Symbol" w:hAnsi="Symbol" w:cs="Symbol" w:hint="default"/>
      </w:rPr>
    </w:lvl>
    <w:lvl w:ilvl="4">
      <w:start w:val="1"/>
      <w:numFmt w:val="bullet"/>
      <w:lvlText w:val="o"/>
      <w:lvlJc w:val="left"/>
      <w:pPr>
        <w:tabs>
          <w:tab w:val="num" w:pos="0"/>
        </w:tabs>
        <w:ind w:left="3878" w:hanging="360"/>
      </w:pPr>
      <w:rPr>
        <w:rFonts w:ascii="Courier New" w:hAnsi="Courier New" w:cs="Courier New" w:hint="default"/>
      </w:rPr>
    </w:lvl>
    <w:lvl w:ilvl="5">
      <w:start w:val="1"/>
      <w:numFmt w:val="bullet"/>
      <w:lvlText w:val=""/>
      <w:lvlJc w:val="left"/>
      <w:pPr>
        <w:tabs>
          <w:tab w:val="num" w:pos="0"/>
        </w:tabs>
        <w:ind w:left="4598" w:hanging="360"/>
      </w:pPr>
      <w:rPr>
        <w:rFonts w:ascii="Wingdings" w:hAnsi="Wingdings" w:cs="Wingdings" w:hint="default"/>
      </w:rPr>
    </w:lvl>
    <w:lvl w:ilvl="6">
      <w:start w:val="1"/>
      <w:numFmt w:val="bullet"/>
      <w:lvlText w:val=""/>
      <w:lvlJc w:val="left"/>
      <w:pPr>
        <w:tabs>
          <w:tab w:val="num" w:pos="0"/>
        </w:tabs>
        <w:ind w:left="5318" w:hanging="360"/>
      </w:pPr>
      <w:rPr>
        <w:rFonts w:ascii="Symbol" w:hAnsi="Symbol" w:cs="Symbol" w:hint="default"/>
      </w:rPr>
    </w:lvl>
    <w:lvl w:ilvl="7">
      <w:start w:val="1"/>
      <w:numFmt w:val="bullet"/>
      <w:lvlText w:val="o"/>
      <w:lvlJc w:val="left"/>
      <w:pPr>
        <w:tabs>
          <w:tab w:val="num" w:pos="0"/>
        </w:tabs>
        <w:ind w:left="6038" w:hanging="360"/>
      </w:pPr>
      <w:rPr>
        <w:rFonts w:ascii="Courier New" w:hAnsi="Courier New" w:cs="Courier New" w:hint="default"/>
      </w:rPr>
    </w:lvl>
    <w:lvl w:ilvl="8">
      <w:start w:val="1"/>
      <w:numFmt w:val="bullet"/>
      <w:lvlText w:val=""/>
      <w:lvlJc w:val="left"/>
      <w:pPr>
        <w:tabs>
          <w:tab w:val="num" w:pos="0"/>
        </w:tabs>
        <w:ind w:left="6758" w:hanging="360"/>
      </w:pPr>
      <w:rPr>
        <w:rFonts w:ascii="Wingdings" w:hAnsi="Wingdings" w:cs="Wingdings" w:hint="default"/>
      </w:rPr>
    </w:lvl>
  </w:abstractNum>
  <w:abstractNum w:abstractNumId="11">
    <w:nsid w:val="25F60ECA"/>
    <w:multiLevelType w:val="multilevel"/>
    <w:tmpl w:val="FED28CCC"/>
    <w:lvl w:ilvl="0">
      <w:start w:val="1"/>
      <w:numFmt w:val="bullet"/>
      <w:lvlText w:val=""/>
      <w:lvlJc w:val="left"/>
      <w:pPr>
        <w:tabs>
          <w:tab w:val="num" w:pos="0"/>
        </w:tabs>
        <w:ind w:left="866" w:hanging="360"/>
      </w:pPr>
      <w:rPr>
        <w:rFonts w:ascii="Symbol" w:hAnsi="Symbol" w:cs="Symbol" w:hint="default"/>
      </w:rPr>
    </w:lvl>
    <w:lvl w:ilvl="1">
      <w:start w:val="1"/>
      <w:numFmt w:val="bullet"/>
      <w:lvlText w:val="o"/>
      <w:lvlJc w:val="left"/>
      <w:pPr>
        <w:tabs>
          <w:tab w:val="num" w:pos="0"/>
        </w:tabs>
        <w:ind w:left="1586" w:hanging="360"/>
      </w:pPr>
      <w:rPr>
        <w:rFonts w:ascii="Courier New" w:hAnsi="Courier New" w:cs="Courier New" w:hint="default"/>
      </w:rPr>
    </w:lvl>
    <w:lvl w:ilvl="2">
      <w:start w:val="1"/>
      <w:numFmt w:val="bullet"/>
      <w:lvlText w:val=""/>
      <w:lvlJc w:val="left"/>
      <w:pPr>
        <w:tabs>
          <w:tab w:val="num" w:pos="0"/>
        </w:tabs>
        <w:ind w:left="2306" w:hanging="360"/>
      </w:pPr>
      <w:rPr>
        <w:rFonts w:ascii="Wingdings" w:hAnsi="Wingdings" w:cs="Wingdings" w:hint="default"/>
      </w:rPr>
    </w:lvl>
    <w:lvl w:ilvl="3">
      <w:start w:val="1"/>
      <w:numFmt w:val="bullet"/>
      <w:lvlText w:val=""/>
      <w:lvlJc w:val="left"/>
      <w:pPr>
        <w:tabs>
          <w:tab w:val="num" w:pos="0"/>
        </w:tabs>
        <w:ind w:left="3026" w:hanging="360"/>
      </w:pPr>
      <w:rPr>
        <w:rFonts w:ascii="Symbol" w:hAnsi="Symbol" w:cs="Symbol" w:hint="default"/>
      </w:rPr>
    </w:lvl>
    <w:lvl w:ilvl="4">
      <w:start w:val="1"/>
      <w:numFmt w:val="bullet"/>
      <w:lvlText w:val="o"/>
      <w:lvlJc w:val="left"/>
      <w:pPr>
        <w:tabs>
          <w:tab w:val="num" w:pos="0"/>
        </w:tabs>
        <w:ind w:left="3746" w:hanging="360"/>
      </w:pPr>
      <w:rPr>
        <w:rFonts w:ascii="Courier New" w:hAnsi="Courier New" w:cs="Courier New" w:hint="default"/>
      </w:rPr>
    </w:lvl>
    <w:lvl w:ilvl="5">
      <w:start w:val="1"/>
      <w:numFmt w:val="bullet"/>
      <w:lvlText w:val=""/>
      <w:lvlJc w:val="left"/>
      <w:pPr>
        <w:tabs>
          <w:tab w:val="num" w:pos="0"/>
        </w:tabs>
        <w:ind w:left="4466" w:hanging="360"/>
      </w:pPr>
      <w:rPr>
        <w:rFonts w:ascii="Wingdings" w:hAnsi="Wingdings" w:cs="Wingdings" w:hint="default"/>
      </w:rPr>
    </w:lvl>
    <w:lvl w:ilvl="6">
      <w:start w:val="1"/>
      <w:numFmt w:val="bullet"/>
      <w:lvlText w:val=""/>
      <w:lvlJc w:val="left"/>
      <w:pPr>
        <w:tabs>
          <w:tab w:val="num" w:pos="0"/>
        </w:tabs>
        <w:ind w:left="5186" w:hanging="360"/>
      </w:pPr>
      <w:rPr>
        <w:rFonts w:ascii="Symbol" w:hAnsi="Symbol" w:cs="Symbol" w:hint="default"/>
      </w:rPr>
    </w:lvl>
    <w:lvl w:ilvl="7">
      <w:start w:val="1"/>
      <w:numFmt w:val="bullet"/>
      <w:lvlText w:val="o"/>
      <w:lvlJc w:val="left"/>
      <w:pPr>
        <w:tabs>
          <w:tab w:val="num" w:pos="0"/>
        </w:tabs>
        <w:ind w:left="5906" w:hanging="360"/>
      </w:pPr>
      <w:rPr>
        <w:rFonts w:ascii="Courier New" w:hAnsi="Courier New" w:cs="Courier New" w:hint="default"/>
      </w:rPr>
    </w:lvl>
    <w:lvl w:ilvl="8">
      <w:start w:val="1"/>
      <w:numFmt w:val="bullet"/>
      <w:lvlText w:val=""/>
      <w:lvlJc w:val="left"/>
      <w:pPr>
        <w:tabs>
          <w:tab w:val="num" w:pos="0"/>
        </w:tabs>
        <w:ind w:left="6626" w:hanging="360"/>
      </w:pPr>
      <w:rPr>
        <w:rFonts w:ascii="Wingdings" w:hAnsi="Wingdings" w:cs="Wingdings" w:hint="default"/>
      </w:rPr>
    </w:lvl>
  </w:abstractNum>
  <w:abstractNum w:abstractNumId="12">
    <w:nsid w:val="28684B64"/>
    <w:multiLevelType w:val="multilevel"/>
    <w:tmpl w:val="258A63F8"/>
    <w:lvl w:ilvl="0">
      <w:start w:val="1"/>
      <w:numFmt w:val="decimal"/>
      <w:pStyle w:val="4-451"/>
      <w:lvlText w:val="5.1.%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nsid w:val="2C597F9A"/>
    <w:multiLevelType w:val="multilevel"/>
    <w:tmpl w:val="0ACA3AE2"/>
    <w:lvl w:ilvl="0">
      <w:start w:val="1"/>
      <w:numFmt w:val="decimal"/>
      <w:pStyle w:val="3-33"/>
      <w:lvlText w:val="3.%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nsid w:val="342D65D3"/>
    <w:multiLevelType w:val="multilevel"/>
    <w:tmpl w:val="4A4241C8"/>
    <w:lvl w:ilvl="0">
      <w:start w:val="1"/>
      <w:numFmt w:val="decimal"/>
      <w:pStyle w:val="4-201"/>
      <w:lvlText w:val="20.1.%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3F7F2296"/>
    <w:multiLevelType w:val="multilevel"/>
    <w:tmpl w:val="2B084E76"/>
    <w:lvl w:ilvl="0">
      <w:start w:val="1"/>
      <w:numFmt w:val="decimal"/>
      <w:pStyle w:val="4-463"/>
      <w:lvlText w:val="6.3.%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6">
    <w:nsid w:val="48CD1842"/>
    <w:multiLevelType w:val="multilevel"/>
    <w:tmpl w:val="C7B4E7C6"/>
    <w:lvl w:ilvl="0">
      <w:start w:val="4"/>
      <w:numFmt w:val="bullet"/>
      <w:lvlText w:val="-"/>
      <w:lvlJc w:val="left"/>
      <w:pPr>
        <w:tabs>
          <w:tab w:val="num" w:pos="0"/>
        </w:tabs>
        <w:ind w:left="1486" w:hanging="360"/>
      </w:pPr>
      <w:rPr>
        <w:rFonts w:ascii="Times New Roman" w:hAnsi="Times New Roman" w:cs="Times New Roman" w:hint="default"/>
      </w:rPr>
    </w:lvl>
    <w:lvl w:ilvl="1">
      <w:start w:val="1"/>
      <w:numFmt w:val="bullet"/>
      <w:lvlText w:val="o"/>
      <w:lvlJc w:val="left"/>
      <w:pPr>
        <w:tabs>
          <w:tab w:val="num" w:pos="0"/>
        </w:tabs>
        <w:ind w:left="2206" w:hanging="360"/>
      </w:pPr>
      <w:rPr>
        <w:rFonts w:ascii="Courier New" w:hAnsi="Courier New" w:cs="Courier New" w:hint="default"/>
      </w:rPr>
    </w:lvl>
    <w:lvl w:ilvl="2">
      <w:start w:val="1"/>
      <w:numFmt w:val="bullet"/>
      <w:lvlText w:val=""/>
      <w:lvlJc w:val="left"/>
      <w:pPr>
        <w:tabs>
          <w:tab w:val="num" w:pos="0"/>
        </w:tabs>
        <w:ind w:left="2926" w:hanging="360"/>
      </w:pPr>
      <w:rPr>
        <w:rFonts w:ascii="Wingdings" w:hAnsi="Wingdings" w:cs="Wingdings" w:hint="default"/>
      </w:rPr>
    </w:lvl>
    <w:lvl w:ilvl="3">
      <w:start w:val="1"/>
      <w:numFmt w:val="bullet"/>
      <w:lvlText w:val=""/>
      <w:lvlJc w:val="left"/>
      <w:pPr>
        <w:tabs>
          <w:tab w:val="num" w:pos="0"/>
        </w:tabs>
        <w:ind w:left="3646" w:hanging="360"/>
      </w:pPr>
      <w:rPr>
        <w:rFonts w:ascii="Symbol" w:hAnsi="Symbol" w:cs="Symbol" w:hint="default"/>
      </w:rPr>
    </w:lvl>
    <w:lvl w:ilvl="4">
      <w:start w:val="1"/>
      <w:numFmt w:val="bullet"/>
      <w:lvlText w:val="o"/>
      <w:lvlJc w:val="left"/>
      <w:pPr>
        <w:tabs>
          <w:tab w:val="num" w:pos="0"/>
        </w:tabs>
        <w:ind w:left="4366" w:hanging="360"/>
      </w:pPr>
      <w:rPr>
        <w:rFonts w:ascii="Courier New" w:hAnsi="Courier New" w:cs="Courier New" w:hint="default"/>
      </w:rPr>
    </w:lvl>
    <w:lvl w:ilvl="5">
      <w:start w:val="1"/>
      <w:numFmt w:val="bullet"/>
      <w:lvlText w:val=""/>
      <w:lvlJc w:val="left"/>
      <w:pPr>
        <w:tabs>
          <w:tab w:val="num" w:pos="0"/>
        </w:tabs>
        <w:ind w:left="5086" w:hanging="360"/>
      </w:pPr>
      <w:rPr>
        <w:rFonts w:ascii="Wingdings" w:hAnsi="Wingdings" w:cs="Wingdings" w:hint="default"/>
      </w:rPr>
    </w:lvl>
    <w:lvl w:ilvl="6">
      <w:start w:val="1"/>
      <w:numFmt w:val="bullet"/>
      <w:lvlText w:val=""/>
      <w:lvlJc w:val="left"/>
      <w:pPr>
        <w:tabs>
          <w:tab w:val="num" w:pos="0"/>
        </w:tabs>
        <w:ind w:left="5806" w:hanging="360"/>
      </w:pPr>
      <w:rPr>
        <w:rFonts w:ascii="Symbol" w:hAnsi="Symbol" w:cs="Symbol" w:hint="default"/>
      </w:rPr>
    </w:lvl>
    <w:lvl w:ilvl="7">
      <w:start w:val="1"/>
      <w:numFmt w:val="bullet"/>
      <w:lvlText w:val="o"/>
      <w:lvlJc w:val="left"/>
      <w:pPr>
        <w:tabs>
          <w:tab w:val="num" w:pos="0"/>
        </w:tabs>
        <w:ind w:left="6526" w:hanging="360"/>
      </w:pPr>
      <w:rPr>
        <w:rFonts w:ascii="Courier New" w:hAnsi="Courier New" w:cs="Courier New" w:hint="default"/>
      </w:rPr>
    </w:lvl>
    <w:lvl w:ilvl="8">
      <w:start w:val="1"/>
      <w:numFmt w:val="bullet"/>
      <w:lvlText w:val=""/>
      <w:lvlJc w:val="left"/>
      <w:pPr>
        <w:tabs>
          <w:tab w:val="num" w:pos="0"/>
        </w:tabs>
        <w:ind w:left="7246" w:hanging="360"/>
      </w:pPr>
      <w:rPr>
        <w:rFonts w:ascii="Wingdings" w:hAnsi="Wingdings" w:cs="Wingdings" w:hint="default"/>
      </w:rPr>
    </w:lvl>
  </w:abstractNum>
  <w:abstractNum w:abstractNumId="17">
    <w:nsid w:val="4A804F1E"/>
    <w:multiLevelType w:val="multilevel"/>
    <w:tmpl w:val="E0D83DC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nsid w:val="4D8655D3"/>
    <w:multiLevelType w:val="multilevel"/>
    <w:tmpl w:val="B568F3F0"/>
    <w:lvl w:ilvl="0">
      <w:start w:val="1"/>
      <w:numFmt w:val="decimal"/>
      <w:pStyle w:val="3-39"/>
      <w:lvlText w:val="8.%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4ED6358C"/>
    <w:multiLevelType w:val="multilevel"/>
    <w:tmpl w:val="2EBEB730"/>
    <w:lvl w:ilvl="0">
      <w:start w:val="1"/>
      <w:numFmt w:val="decimal"/>
      <w:pStyle w:val="a1"/>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1127913"/>
    <w:multiLevelType w:val="multilevel"/>
    <w:tmpl w:val="3BC0B48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nsid w:val="575D5514"/>
    <w:multiLevelType w:val="multilevel"/>
    <w:tmpl w:val="4DC87B6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2">
    <w:nsid w:val="5D32167F"/>
    <w:multiLevelType w:val="multilevel"/>
    <w:tmpl w:val="78D64C8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nsid w:val="605A18ED"/>
    <w:multiLevelType w:val="multilevel"/>
    <w:tmpl w:val="E1286D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62DB42D2"/>
    <w:multiLevelType w:val="multilevel"/>
    <w:tmpl w:val="65340DA2"/>
    <w:lvl w:ilvl="0">
      <w:start w:val="1"/>
      <w:numFmt w:val="decimal"/>
      <w:pStyle w:val="3-313"/>
      <w:lvlText w:val="12.%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
    <w:nsid w:val="64AB424A"/>
    <w:multiLevelType w:val="multilevel"/>
    <w:tmpl w:val="C91478FE"/>
    <w:lvl w:ilvl="0">
      <w:start w:val="1"/>
      <w:numFmt w:val="bullet"/>
      <w:pStyle w:val="a2"/>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nsid w:val="79034131"/>
    <w:multiLevelType w:val="multilevel"/>
    <w:tmpl w:val="56182FA6"/>
    <w:lvl w:ilvl="0">
      <w:start w:val="1"/>
      <w:numFmt w:val="bullet"/>
      <w:lvlText w:val=""/>
      <w:lvlJc w:val="left"/>
      <w:pPr>
        <w:tabs>
          <w:tab w:val="num" w:pos="0"/>
        </w:tabs>
        <w:ind w:left="866" w:hanging="360"/>
      </w:pPr>
      <w:rPr>
        <w:rFonts w:ascii="Symbol" w:hAnsi="Symbol" w:cs="Symbol" w:hint="default"/>
      </w:rPr>
    </w:lvl>
    <w:lvl w:ilvl="1">
      <w:start w:val="1"/>
      <w:numFmt w:val="bullet"/>
      <w:lvlText w:val="o"/>
      <w:lvlJc w:val="left"/>
      <w:pPr>
        <w:tabs>
          <w:tab w:val="num" w:pos="0"/>
        </w:tabs>
        <w:ind w:left="1586" w:hanging="360"/>
      </w:pPr>
      <w:rPr>
        <w:rFonts w:ascii="Courier New" w:hAnsi="Courier New" w:cs="Courier New" w:hint="default"/>
      </w:rPr>
    </w:lvl>
    <w:lvl w:ilvl="2">
      <w:start w:val="1"/>
      <w:numFmt w:val="bullet"/>
      <w:lvlText w:val=""/>
      <w:lvlJc w:val="left"/>
      <w:pPr>
        <w:tabs>
          <w:tab w:val="num" w:pos="0"/>
        </w:tabs>
        <w:ind w:left="2306" w:hanging="360"/>
      </w:pPr>
      <w:rPr>
        <w:rFonts w:ascii="Wingdings" w:hAnsi="Wingdings" w:cs="Wingdings" w:hint="default"/>
      </w:rPr>
    </w:lvl>
    <w:lvl w:ilvl="3">
      <w:start w:val="1"/>
      <w:numFmt w:val="bullet"/>
      <w:lvlText w:val=""/>
      <w:lvlJc w:val="left"/>
      <w:pPr>
        <w:tabs>
          <w:tab w:val="num" w:pos="0"/>
        </w:tabs>
        <w:ind w:left="3026" w:hanging="360"/>
      </w:pPr>
      <w:rPr>
        <w:rFonts w:ascii="Symbol" w:hAnsi="Symbol" w:cs="Symbol" w:hint="default"/>
      </w:rPr>
    </w:lvl>
    <w:lvl w:ilvl="4">
      <w:start w:val="1"/>
      <w:numFmt w:val="bullet"/>
      <w:lvlText w:val="o"/>
      <w:lvlJc w:val="left"/>
      <w:pPr>
        <w:tabs>
          <w:tab w:val="num" w:pos="0"/>
        </w:tabs>
        <w:ind w:left="3746" w:hanging="360"/>
      </w:pPr>
      <w:rPr>
        <w:rFonts w:ascii="Courier New" w:hAnsi="Courier New" w:cs="Courier New" w:hint="default"/>
      </w:rPr>
    </w:lvl>
    <w:lvl w:ilvl="5">
      <w:start w:val="1"/>
      <w:numFmt w:val="bullet"/>
      <w:lvlText w:val=""/>
      <w:lvlJc w:val="left"/>
      <w:pPr>
        <w:tabs>
          <w:tab w:val="num" w:pos="0"/>
        </w:tabs>
        <w:ind w:left="4466" w:hanging="360"/>
      </w:pPr>
      <w:rPr>
        <w:rFonts w:ascii="Wingdings" w:hAnsi="Wingdings" w:cs="Wingdings" w:hint="default"/>
      </w:rPr>
    </w:lvl>
    <w:lvl w:ilvl="6">
      <w:start w:val="1"/>
      <w:numFmt w:val="bullet"/>
      <w:lvlText w:val=""/>
      <w:lvlJc w:val="left"/>
      <w:pPr>
        <w:tabs>
          <w:tab w:val="num" w:pos="0"/>
        </w:tabs>
        <w:ind w:left="5186" w:hanging="360"/>
      </w:pPr>
      <w:rPr>
        <w:rFonts w:ascii="Symbol" w:hAnsi="Symbol" w:cs="Symbol" w:hint="default"/>
      </w:rPr>
    </w:lvl>
    <w:lvl w:ilvl="7">
      <w:start w:val="1"/>
      <w:numFmt w:val="bullet"/>
      <w:lvlText w:val="o"/>
      <w:lvlJc w:val="left"/>
      <w:pPr>
        <w:tabs>
          <w:tab w:val="num" w:pos="0"/>
        </w:tabs>
        <w:ind w:left="5906" w:hanging="360"/>
      </w:pPr>
      <w:rPr>
        <w:rFonts w:ascii="Courier New" w:hAnsi="Courier New" w:cs="Courier New" w:hint="default"/>
      </w:rPr>
    </w:lvl>
    <w:lvl w:ilvl="8">
      <w:start w:val="1"/>
      <w:numFmt w:val="bullet"/>
      <w:lvlText w:val=""/>
      <w:lvlJc w:val="left"/>
      <w:pPr>
        <w:tabs>
          <w:tab w:val="num" w:pos="0"/>
        </w:tabs>
        <w:ind w:left="6626" w:hanging="360"/>
      </w:pPr>
      <w:rPr>
        <w:rFonts w:ascii="Wingdings" w:hAnsi="Wingdings" w:cs="Wingdings" w:hint="default"/>
      </w:rPr>
    </w:lvl>
  </w:abstractNum>
  <w:abstractNum w:abstractNumId="27">
    <w:nsid w:val="797962AE"/>
    <w:multiLevelType w:val="multilevel"/>
    <w:tmpl w:val="0ABC4E38"/>
    <w:lvl w:ilvl="0">
      <w:start w:val="19"/>
      <w:numFmt w:val="decimal"/>
      <w:lvlText w:val="%1."/>
      <w:lvlJc w:val="left"/>
      <w:pPr>
        <w:tabs>
          <w:tab w:val="num" w:pos="0"/>
        </w:tabs>
        <w:ind w:left="600" w:hanging="600"/>
      </w:pPr>
    </w:lvl>
    <w:lvl w:ilvl="1">
      <w:start w:val="2"/>
      <w:numFmt w:val="decimal"/>
      <w:pStyle w:val="3-320"/>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8">
    <w:nsid w:val="7BD27459"/>
    <w:multiLevelType w:val="multilevel"/>
    <w:tmpl w:val="7D8491FA"/>
    <w:lvl w:ilvl="0">
      <w:start w:val="1"/>
      <w:numFmt w:val="decimal"/>
      <w:pStyle w:val="4-492"/>
      <w:lvlText w:val="8.2.%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9">
    <w:nsid w:val="7E0D00C5"/>
    <w:multiLevelType w:val="multilevel"/>
    <w:tmpl w:val="70FAA3D4"/>
    <w:lvl w:ilvl="0">
      <w:start w:val="1"/>
      <w:numFmt w:val="bullet"/>
      <w:pStyle w:val="-0"/>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9"/>
  </w:num>
  <w:num w:numId="2">
    <w:abstractNumId w:val="13"/>
  </w:num>
  <w:num w:numId="3">
    <w:abstractNumId w:val="12"/>
  </w:num>
  <w:num w:numId="4">
    <w:abstractNumId w:val="15"/>
  </w:num>
  <w:num w:numId="5">
    <w:abstractNumId w:val="18"/>
  </w:num>
  <w:num w:numId="6">
    <w:abstractNumId w:val="28"/>
  </w:num>
  <w:num w:numId="7">
    <w:abstractNumId w:val="24"/>
  </w:num>
  <w:num w:numId="8">
    <w:abstractNumId w:val="14"/>
  </w:num>
  <w:num w:numId="9">
    <w:abstractNumId w:val="5"/>
  </w:num>
  <w:num w:numId="10">
    <w:abstractNumId w:val="27"/>
  </w:num>
  <w:num w:numId="11">
    <w:abstractNumId w:val="4"/>
  </w:num>
  <w:num w:numId="12">
    <w:abstractNumId w:val="16"/>
  </w:num>
  <w:num w:numId="13">
    <w:abstractNumId w:val="6"/>
  </w:num>
  <w:num w:numId="14">
    <w:abstractNumId w:val="8"/>
  </w:num>
  <w:num w:numId="15">
    <w:abstractNumId w:val="10"/>
  </w:num>
  <w:num w:numId="16">
    <w:abstractNumId w:val="26"/>
  </w:num>
  <w:num w:numId="17">
    <w:abstractNumId w:val="11"/>
  </w:num>
  <w:num w:numId="18">
    <w:abstractNumId w:val="2"/>
  </w:num>
  <w:num w:numId="19">
    <w:abstractNumId w:val="29"/>
  </w:num>
  <w:num w:numId="20">
    <w:abstractNumId w:val="20"/>
  </w:num>
  <w:num w:numId="21">
    <w:abstractNumId w:val="1"/>
  </w:num>
  <w:num w:numId="22">
    <w:abstractNumId w:val="23"/>
  </w:num>
  <w:num w:numId="23">
    <w:abstractNumId w:val="21"/>
  </w:num>
  <w:num w:numId="24">
    <w:abstractNumId w:val="17"/>
  </w:num>
  <w:num w:numId="25">
    <w:abstractNumId w:val="3"/>
  </w:num>
  <w:num w:numId="26">
    <w:abstractNumId w:val="25"/>
  </w:num>
  <w:num w:numId="27">
    <w:abstractNumId w:val="7"/>
  </w:num>
  <w:num w:numId="28">
    <w:abstractNumId w:val="9"/>
  </w:num>
  <w:num w:numId="29">
    <w:abstractNumId w:val="0"/>
  </w:num>
  <w:num w:numId="30">
    <w:abstractNumId w:val="22"/>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 w:numId="51">
    <w:abstractNumId w:val="4"/>
  </w:num>
  <w:num w:numId="52">
    <w:abstractNumId w:val="4"/>
  </w:num>
  <w:num w:numId="53">
    <w:abstractNumId w:val="4"/>
  </w:num>
  <w:num w:numId="54">
    <w:abstractNumId w:val="4"/>
  </w:num>
  <w:num w:numId="55">
    <w:abstractNumId w:val="4"/>
  </w:num>
  <w:num w:numId="56">
    <w:abstractNumId w:val="4"/>
  </w:num>
  <w:num w:numId="57">
    <w:abstractNumId w:val="4"/>
  </w:num>
  <w:num w:numId="58">
    <w:abstractNumId w:val="4"/>
  </w:num>
  <w:num w:numId="59">
    <w:abstractNumId w:val="4"/>
  </w:num>
  <w:num w:numId="60">
    <w:abstractNumId w:val="4"/>
  </w:num>
  <w:num w:numId="61">
    <w:abstractNumId w:val="4"/>
  </w:num>
  <w:num w:numId="62">
    <w:abstractNumId w:val="4"/>
  </w:num>
  <w:num w:numId="63">
    <w:abstractNumId w:val="4"/>
  </w:num>
  <w:num w:numId="64">
    <w:abstractNumId w:val="4"/>
  </w:num>
  <w:num w:numId="65">
    <w:abstractNumId w:val="4"/>
  </w:num>
  <w:num w:numId="66">
    <w:abstractNumId w:val="4"/>
  </w:num>
  <w:num w:numId="67">
    <w:abstractNumId w:val="4"/>
  </w:num>
  <w:num w:numId="68">
    <w:abstractNumId w:val="4"/>
  </w:num>
  <w:num w:numId="69">
    <w:abstractNumId w:val="4"/>
  </w:num>
  <w:num w:numId="70">
    <w:abstractNumId w:val="4"/>
  </w:num>
  <w:num w:numId="71">
    <w:abstractNumId w:val="4"/>
  </w:num>
  <w:num w:numId="72">
    <w:abstractNumId w:val="4"/>
  </w:num>
  <w:num w:numId="73">
    <w:abstractNumId w:val="4"/>
  </w:num>
  <w:num w:numId="74">
    <w:abstractNumId w:val="4"/>
  </w:num>
  <w:num w:numId="75">
    <w:abstractNumId w:val="4"/>
  </w:num>
  <w:num w:numId="76">
    <w:abstractNumId w:val="4"/>
  </w:num>
  <w:num w:numId="77">
    <w:abstractNumId w:val="4"/>
  </w:num>
  <w:num w:numId="78">
    <w:abstractNumId w:val="4"/>
  </w:num>
  <w:num w:numId="79">
    <w:abstractNumId w:val="4"/>
  </w:num>
  <w:num w:numId="80">
    <w:abstractNumId w:val="4"/>
  </w:num>
  <w:num w:numId="81">
    <w:abstractNumId w:val="4"/>
  </w:num>
  <w:num w:numId="82">
    <w:abstractNumId w:val="4"/>
  </w:num>
  <w:num w:numId="83">
    <w:abstractNumId w:val="4"/>
  </w:num>
  <w:num w:numId="84">
    <w:abstractNumId w:val="4"/>
  </w:num>
  <w:num w:numId="85">
    <w:abstractNumId w:val="4"/>
  </w:num>
  <w:num w:numId="86">
    <w:abstractNumId w:val="4"/>
  </w:num>
  <w:num w:numId="87">
    <w:abstractNumId w:val="4"/>
  </w:num>
  <w:num w:numId="88">
    <w:abstractNumId w:val="4"/>
  </w:num>
  <w:num w:numId="89">
    <w:abstractNumId w:val="4"/>
  </w:num>
  <w:num w:numId="90">
    <w:abstractNumId w:val="4"/>
  </w:num>
  <w:num w:numId="91">
    <w:abstractNumId w:val="4"/>
  </w:num>
  <w:num w:numId="92">
    <w:abstractNumId w:val="4"/>
  </w:num>
  <w:num w:numId="93">
    <w:abstractNumId w:val="4"/>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357"/>
  <w:doNotHyphenateCap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1D3A47"/>
    <w:rsid w:val="001D3A47"/>
    <w:rsid w:val="00411AAB"/>
    <w:rsid w:val="008776F1"/>
    <w:rsid w:val="00B31F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semiHidden="0" w:uiPriority="9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header" w:uiPriority="99" w:qFormat="1"/>
    <w:lsdException w:name="footer" w:locked="1"/>
    <w:lsdException w:name="index heading" w:uiPriority="99"/>
    <w:lsdException w:name="caption" w:locked="1" w:qFormat="1"/>
    <w:lsdException w:name="line number" w:uiPriority="99"/>
    <w:lsdException w:name="page number" w:locked="1"/>
    <w:lsdException w:name="List Bullet" w:locked="1"/>
    <w:lsdException w:name="List Number" w:semiHidden="0" w:unhideWhenUsed="0"/>
    <w:lsdException w:name="List 2" w:locked="1"/>
    <w:lsdException w:name="List 3" w:locked="1"/>
    <w:lsdException w:name="List 4" w:semiHidden="0" w:unhideWhenUsed="0"/>
    <w:lsdException w:name="List 5" w:semiHidden="0" w:unhideWhenUsed="0"/>
    <w:lsdException w:name="List Bullet 2" w:locked="1"/>
    <w:lsdException w:name="Title" w:locked="1" w:semiHidden="0" w:uiPriority="10" w:unhideWhenUsed="0" w:qFormat="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locked="1" w:semiHidden="0" w:uiPriority="99" w:unhideWhenUsed="0"/>
    <w:lsdException w:name="Body Text First Indent 2" w:locked="1"/>
    <w:lsdException w:name="Body Text 2" w:locked="1"/>
    <w:lsdException w:name="Body Text 3" w:locked="1"/>
    <w:lsdException w:name="Body Text Indent 2" w:locked="1"/>
    <w:lsdException w:name="Body Text Indent 3" w:locked="1"/>
    <w:lsdException w:name="Block Text" w:locked="1" w:uiPriority="99"/>
    <w:lsdException w:name="Hyperlink" w:locked="1" w:uiPriority="99"/>
    <w:lsdException w:name="FollowedHyperlink" w:locked="1" w:uiPriority="99"/>
    <w:lsdException w:name="Strong" w:locked="1" w:semiHidden="0" w:unhideWhenUsed="0" w:qFormat="1"/>
    <w:lsdException w:name="Emphasis" w:locked="1" w:semiHidden="0" w:unhideWhenUsed="0" w:qFormat="1"/>
    <w:lsdException w:name="Document Map" w:locked="1"/>
    <w:lsdException w:name="Plain Text" w:locked="1"/>
    <w:lsdException w:name="Normal (Web)" w:locked="1" w:uiPriority="99"/>
    <w:lsdException w:name="HTML Preformatted" w:locked="1"/>
    <w:lsdException w:name="No List" w:locked="1" w:uiPriority="99"/>
    <w:lsdException w:name="Balloon Text" w:locked="1"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10E82"/>
    <w:pPr>
      <w:suppressAutoHyphens w:val="0"/>
      <w:jc w:val="center"/>
    </w:pPr>
    <w:rPr>
      <w:sz w:val="22"/>
      <w:szCs w:val="24"/>
    </w:rPr>
  </w:style>
  <w:style w:type="paragraph" w:styleId="10">
    <w:name w:val="heading 1"/>
    <w:basedOn w:val="a3"/>
    <w:next w:val="a3"/>
    <w:link w:val="11"/>
    <w:autoRedefine/>
    <w:uiPriority w:val="99"/>
    <w:qFormat/>
    <w:rsid w:val="00B93353"/>
    <w:pPr>
      <w:keepNext/>
      <w:outlineLvl w:val="0"/>
    </w:pPr>
    <w:rPr>
      <w:rFonts w:cs="Arial"/>
      <w:b/>
      <w:bCs/>
      <w:sz w:val="28"/>
      <w:szCs w:val="28"/>
    </w:rPr>
  </w:style>
  <w:style w:type="paragraph" w:styleId="2">
    <w:name w:val="heading 2"/>
    <w:basedOn w:val="a3"/>
    <w:next w:val="a3"/>
    <w:link w:val="20"/>
    <w:autoRedefine/>
    <w:uiPriority w:val="99"/>
    <w:qFormat/>
    <w:rsid w:val="00DC2FE9"/>
    <w:pPr>
      <w:keepNext/>
      <w:suppressAutoHyphens/>
      <w:spacing w:before="120" w:after="120" w:line="360" w:lineRule="auto"/>
      <w:ind w:left="57" w:firstLine="369"/>
      <w:outlineLvl w:val="1"/>
    </w:pPr>
    <w:rPr>
      <w:b/>
      <w:sz w:val="24"/>
    </w:rPr>
  </w:style>
  <w:style w:type="paragraph" w:styleId="3">
    <w:name w:val="heading 3"/>
    <w:basedOn w:val="a3"/>
    <w:next w:val="a3"/>
    <w:link w:val="30"/>
    <w:autoRedefine/>
    <w:qFormat/>
    <w:rsid w:val="00C82E17"/>
    <w:pPr>
      <w:keepNext/>
      <w:suppressAutoHyphens/>
      <w:spacing w:before="120" w:after="120" w:line="360" w:lineRule="auto"/>
      <w:ind w:left="57" w:firstLine="652"/>
      <w:outlineLvl w:val="2"/>
    </w:pPr>
    <w:rPr>
      <w:b/>
      <w:bCs/>
      <w:sz w:val="24"/>
    </w:rPr>
  </w:style>
  <w:style w:type="paragraph" w:styleId="4">
    <w:name w:val="heading 4"/>
    <w:basedOn w:val="a3"/>
    <w:next w:val="a3"/>
    <w:link w:val="40"/>
    <w:qFormat/>
    <w:rsid w:val="00000A84"/>
    <w:pPr>
      <w:keepNext/>
      <w:ind w:firstLine="567"/>
      <w:jc w:val="right"/>
      <w:outlineLvl w:val="3"/>
    </w:pPr>
    <w:rPr>
      <w:i/>
      <w:iCs/>
      <w:szCs w:val="18"/>
    </w:rPr>
  </w:style>
  <w:style w:type="paragraph" w:styleId="5">
    <w:name w:val="heading 5"/>
    <w:basedOn w:val="a3"/>
    <w:next w:val="a3"/>
    <w:link w:val="50"/>
    <w:qFormat/>
    <w:rsid w:val="00350ABE"/>
    <w:pPr>
      <w:keepNext/>
      <w:jc w:val="right"/>
      <w:outlineLvl w:val="4"/>
    </w:pPr>
    <w:rPr>
      <w:i/>
      <w:iCs/>
      <w:szCs w:val="18"/>
    </w:rPr>
  </w:style>
  <w:style w:type="paragraph" w:styleId="6">
    <w:name w:val="heading 6"/>
    <w:basedOn w:val="a3"/>
    <w:next w:val="a3"/>
    <w:link w:val="60"/>
    <w:qFormat/>
    <w:rsid w:val="00350ABE"/>
    <w:pPr>
      <w:spacing w:before="240" w:after="60"/>
      <w:outlineLvl w:val="5"/>
    </w:pPr>
    <w:rPr>
      <w:b/>
      <w:bCs/>
      <w:szCs w:val="22"/>
    </w:rPr>
  </w:style>
  <w:style w:type="paragraph" w:styleId="7">
    <w:name w:val="heading 7"/>
    <w:basedOn w:val="a3"/>
    <w:next w:val="a3"/>
    <w:link w:val="70"/>
    <w:qFormat/>
    <w:rsid w:val="00350ABE"/>
    <w:pPr>
      <w:spacing w:before="240" w:after="60"/>
      <w:outlineLvl w:val="6"/>
    </w:pPr>
  </w:style>
  <w:style w:type="paragraph" w:styleId="8">
    <w:name w:val="heading 8"/>
    <w:basedOn w:val="a3"/>
    <w:next w:val="a3"/>
    <w:link w:val="80"/>
    <w:qFormat/>
    <w:rsid w:val="00350ABE"/>
    <w:pPr>
      <w:keepNext/>
      <w:outlineLvl w:val="7"/>
    </w:pPr>
    <w:rPr>
      <w:b/>
      <w:bCs/>
      <w:sz w:val="28"/>
    </w:rPr>
  </w:style>
  <w:style w:type="paragraph" w:styleId="9">
    <w:name w:val="heading 9"/>
    <w:basedOn w:val="a3"/>
    <w:next w:val="a3"/>
    <w:link w:val="90"/>
    <w:qFormat/>
    <w:rsid w:val="00350ABE"/>
    <w:pPr>
      <w:keepNext/>
      <w:outlineLvl w:val="8"/>
    </w:pPr>
    <w:rPr>
      <w:b/>
      <w:i/>
      <w:sz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0"/>
    <w:uiPriority w:val="99"/>
    <w:qFormat/>
    <w:locked/>
    <w:rsid w:val="00B93353"/>
    <w:rPr>
      <w:rFonts w:cs="Arial"/>
      <w:b/>
      <w:bCs/>
      <w:sz w:val="28"/>
      <w:szCs w:val="28"/>
    </w:rPr>
  </w:style>
  <w:style w:type="character" w:customStyle="1" w:styleId="20">
    <w:name w:val="Заголовок 2 Знак"/>
    <w:link w:val="2"/>
    <w:uiPriority w:val="99"/>
    <w:qFormat/>
    <w:locked/>
    <w:rsid w:val="00DC2FE9"/>
    <w:rPr>
      <w:b/>
      <w:sz w:val="24"/>
      <w:szCs w:val="24"/>
    </w:rPr>
  </w:style>
  <w:style w:type="character" w:customStyle="1" w:styleId="30">
    <w:name w:val="Заголовок 3 Знак"/>
    <w:link w:val="3"/>
    <w:qFormat/>
    <w:locked/>
    <w:rsid w:val="00C82E17"/>
    <w:rPr>
      <w:b/>
      <w:bCs/>
      <w:sz w:val="24"/>
      <w:szCs w:val="24"/>
    </w:rPr>
  </w:style>
  <w:style w:type="character" w:customStyle="1" w:styleId="40">
    <w:name w:val="Заголовок 4 Знак"/>
    <w:link w:val="4"/>
    <w:qFormat/>
    <w:locked/>
    <w:rsid w:val="00000A84"/>
    <w:rPr>
      <w:i/>
      <w:iCs/>
      <w:sz w:val="24"/>
      <w:szCs w:val="18"/>
      <w:lang w:val="ru-RU" w:eastAsia="ru-RU" w:bidi="ar-SA"/>
    </w:rPr>
  </w:style>
  <w:style w:type="character" w:customStyle="1" w:styleId="50">
    <w:name w:val="Заголовок 5 Знак"/>
    <w:link w:val="5"/>
    <w:qFormat/>
    <w:locked/>
    <w:rsid w:val="007C30A8"/>
    <w:rPr>
      <w:rFonts w:cs="Times New Roman"/>
      <w:i/>
      <w:iCs/>
      <w:sz w:val="18"/>
      <w:szCs w:val="18"/>
    </w:rPr>
  </w:style>
  <w:style w:type="character" w:customStyle="1" w:styleId="60">
    <w:name w:val="Заголовок 6 Знак"/>
    <w:link w:val="6"/>
    <w:qFormat/>
    <w:locked/>
    <w:rsid w:val="007C30A8"/>
    <w:rPr>
      <w:rFonts w:cs="Times New Roman"/>
      <w:b/>
      <w:bCs/>
      <w:sz w:val="22"/>
      <w:szCs w:val="22"/>
    </w:rPr>
  </w:style>
  <w:style w:type="character" w:customStyle="1" w:styleId="70">
    <w:name w:val="Заголовок 7 Знак"/>
    <w:link w:val="7"/>
    <w:qFormat/>
    <w:locked/>
    <w:rsid w:val="007C30A8"/>
    <w:rPr>
      <w:rFonts w:cs="Times New Roman"/>
      <w:sz w:val="24"/>
      <w:szCs w:val="24"/>
    </w:rPr>
  </w:style>
  <w:style w:type="character" w:customStyle="1" w:styleId="80">
    <w:name w:val="Заголовок 8 Знак"/>
    <w:link w:val="8"/>
    <w:qFormat/>
    <w:locked/>
    <w:rsid w:val="007C30A8"/>
    <w:rPr>
      <w:rFonts w:cs="Times New Roman"/>
      <w:b/>
      <w:bCs/>
      <w:sz w:val="24"/>
      <w:szCs w:val="24"/>
    </w:rPr>
  </w:style>
  <w:style w:type="character" w:customStyle="1" w:styleId="90">
    <w:name w:val="Заголовок 9 Знак"/>
    <w:link w:val="9"/>
    <w:qFormat/>
    <w:locked/>
    <w:rsid w:val="007C30A8"/>
    <w:rPr>
      <w:rFonts w:cs="Times New Roman"/>
      <w:b/>
      <w:i/>
      <w:sz w:val="24"/>
      <w:szCs w:val="24"/>
    </w:rPr>
  </w:style>
  <w:style w:type="character" w:customStyle="1" w:styleId="a7">
    <w:name w:val="Основной текст с отступом Знак"/>
    <w:link w:val="a8"/>
    <w:qFormat/>
    <w:locked/>
    <w:rsid w:val="00991127"/>
    <w:rPr>
      <w:rFonts w:cs="Times New Roman"/>
      <w:sz w:val="18"/>
      <w:szCs w:val="18"/>
    </w:rPr>
  </w:style>
  <w:style w:type="character" w:customStyle="1" w:styleId="a9">
    <w:name w:val="Нижний колонтитул Знак"/>
    <w:link w:val="aa"/>
    <w:qFormat/>
    <w:locked/>
    <w:rsid w:val="007C30A8"/>
    <w:rPr>
      <w:rFonts w:ascii="Arial" w:hAnsi="Arial" w:cs="Times New Roman"/>
      <w:sz w:val="24"/>
      <w:szCs w:val="24"/>
    </w:rPr>
  </w:style>
  <w:style w:type="character" w:styleId="ab">
    <w:name w:val="page number"/>
    <w:rsid w:val="00F07CF0"/>
    <w:rPr>
      <w:rFonts w:cs="Times New Roman"/>
    </w:rPr>
  </w:style>
  <w:style w:type="character" w:customStyle="1" w:styleId="ac">
    <w:name w:val="Основной текст Знак"/>
    <w:link w:val="ad"/>
    <w:qFormat/>
    <w:locked/>
    <w:rsid w:val="007C30A8"/>
    <w:rPr>
      <w:rFonts w:cs="Times New Roman"/>
      <w:sz w:val="18"/>
      <w:szCs w:val="18"/>
    </w:rPr>
  </w:style>
  <w:style w:type="character" w:customStyle="1" w:styleId="21">
    <w:name w:val="Основной текст с отступом 2 Знак"/>
    <w:link w:val="22"/>
    <w:qFormat/>
    <w:locked/>
    <w:rsid w:val="007C30A8"/>
    <w:rPr>
      <w:rFonts w:cs="Times New Roman"/>
      <w:sz w:val="18"/>
      <w:szCs w:val="18"/>
    </w:rPr>
  </w:style>
  <w:style w:type="character" w:customStyle="1" w:styleId="ae">
    <w:name w:val="Верхний колонтитул Знак"/>
    <w:link w:val="af"/>
    <w:uiPriority w:val="99"/>
    <w:qFormat/>
    <w:locked/>
    <w:rsid w:val="007C30A8"/>
    <w:rPr>
      <w:rFonts w:cs="Times New Roman"/>
      <w:sz w:val="24"/>
      <w:szCs w:val="24"/>
    </w:rPr>
  </w:style>
  <w:style w:type="character" w:styleId="af0">
    <w:name w:val="Strong"/>
    <w:qFormat/>
    <w:rsid w:val="00F07CF0"/>
    <w:rPr>
      <w:rFonts w:cs="Times New Roman"/>
      <w:b/>
      <w:bCs/>
    </w:rPr>
  </w:style>
  <w:style w:type="character" w:customStyle="1" w:styleId="af1">
    <w:name w:val="Название Знак"/>
    <w:link w:val="af2"/>
    <w:uiPriority w:val="10"/>
    <w:qFormat/>
    <w:locked/>
    <w:rsid w:val="000C65F5"/>
    <w:rPr>
      <w:bCs/>
      <w:iCs/>
      <w:sz w:val="22"/>
      <w:szCs w:val="22"/>
    </w:rPr>
  </w:style>
  <w:style w:type="character" w:customStyle="1" w:styleId="af3">
    <w:name w:val="Подзаголовок Знак"/>
    <w:link w:val="af4"/>
    <w:qFormat/>
    <w:locked/>
    <w:rsid w:val="007C30A8"/>
    <w:rPr>
      <w:rFonts w:cs="Times New Roman"/>
      <w:sz w:val="24"/>
      <w:szCs w:val="24"/>
    </w:rPr>
  </w:style>
  <w:style w:type="character" w:customStyle="1" w:styleId="31">
    <w:name w:val="Основной текст с отступом 3 Знак"/>
    <w:link w:val="32"/>
    <w:qFormat/>
    <w:locked/>
    <w:rsid w:val="007C30A8"/>
    <w:rPr>
      <w:rFonts w:cs="Times New Roman"/>
      <w:sz w:val="16"/>
      <w:szCs w:val="16"/>
    </w:rPr>
  </w:style>
  <w:style w:type="character" w:styleId="af5">
    <w:name w:val="Hyperlink"/>
    <w:uiPriority w:val="99"/>
    <w:rsid w:val="00350ABE"/>
    <w:rPr>
      <w:rFonts w:cs="Times New Roman"/>
      <w:color w:val="0000FF"/>
      <w:u w:val="single"/>
    </w:rPr>
  </w:style>
  <w:style w:type="character" w:customStyle="1" w:styleId="23">
    <w:name w:val="Основной текст 2 Знак"/>
    <w:link w:val="24"/>
    <w:qFormat/>
    <w:locked/>
    <w:rsid w:val="00D32AE4"/>
    <w:rPr>
      <w:bCs/>
      <w:sz w:val="28"/>
      <w:szCs w:val="24"/>
      <w:lang w:val="ru-RU" w:eastAsia="ru-RU" w:bidi="ar-SA"/>
    </w:rPr>
  </w:style>
  <w:style w:type="character" w:customStyle="1" w:styleId="33">
    <w:name w:val="Основной текст 3 Знак"/>
    <w:link w:val="34"/>
    <w:qFormat/>
    <w:locked/>
    <w:rsid w:val="00D814C4"/>
    <w:rPr>
      <w:bCs/>
      <w:i/>
      <w:sz w:val="24"/>
      <w:szCs w:val="24"/>
      <w:lang w:val="ru-RU" w:eastAsia="ru-RU" w:bidi="ar-SA"/>
    </w:rPr>
  </w:style>
  <w:style w:type="character" w:customStyle="1" w:styleId="c1">
    <w:name w:val="c1"/>
    <w:qFormat/>
    <w:rsid w:val="00350ABE"/>
    <w:rPr>
      <w:rFonts w:cs="Times New Roman"/>
    </w:rPr>
  </w:style>
  <w:style w:type="character" w:styleId="af6">
    <w:name w:val="FollowedHyperlink"/>
    <w:uiPriority w:val="99"/>
    <w:rsid w:val="00C60CCB"/>
    <w:rPr>
      <w:rFonts w:cs="Times New Roman"/>
      <w:color w:val="800080"/>
      <w:u w:val="single"/>
    </w:rPr>
  </w:style>
  <w:style w:type="character" w:customStyle="1" w:styleId="postbody">
    <w:name w:val="postbody"/>
    <w:qFormat/>
    <w:rsid w:val="000B4FDA"/>
    <w:rPr>
      <w:rFonts w:cs="Times New Roman"/>
    </w:rPr>
  </w:style>
  <w:style w:type="character" w:customStyle="1" w:styleId="af7">
    <w:name w:val="Схема документа Знак"/>
    <w:link w:val="af8"/>
    <w:qFormat/>
    <w:locked/>
    <w:rsid w:val="0050057E"/>
    <w:rPr>
      <w:rFonts w:ascii="Tahoma" w:hAnsi="Tahoma" w:cs="Tahoma"/>
      <w:shd w:val="clear" w:color="auto" w:fill="000080"/>
    </w:rPr>
  </w:style>
  <w:style w:type="character" w:styleId="af9">
    <w:name w:val="annotation reference"/>
    <w:qFormat/>
    <w:rsid w:val="00B05A33"/>
    <w:rPr>
      <w:rFonts w:cs="Times New Roman"/>
      <w:sz w:val="16"/>
      <w:szCs w:val="16"/>
    </w:rPr>
  </w:style>
  <w:style w:type="character" w:customStyle="1" w:styleId="afa">
    <w:name w:val="Текст выноски Знак"/>
    <w:link w:val="afb"/>
    <w:uiPriority w:val="99"/>
    <w:qFormat/>
    <w:locked/>
    <w:rsid w:val="0050057E"/>
    <w:rPr>
      <w:rFonts w:ascii="Tahoma" w:hAnsi="Tahoma" w:cs="Tahoma"/>
      <w:sz w:val="16"/>
      <w:szCs w:val="16"/>
    </w:rPr>
  </w:style>
  <w:style w:type="character" w:customStyle="1" w:styleId="210">
    <w:name w:val="Знак Знак21"/>
    <w:qFormat/>
    <w:rsid w:val="0062450A"/>
    <w:rPr>
      <w:rFonts w:ascii="Arial" w:hAnsi="Arial" w:cs="Arial"/>
      <w:b/>
      <w:bCs/>
      <w:kern w:val="2"/>
      <w:sz w:val="32"/>
      <w:szCs w:val="32"/>
      <w:lang w:val="ru-RU" w:eastAsia="ru-RU" w:bidi="ar-SA"/>
    </w:rPr>
  </w:style>
  <w:style w:type="character" w:customStyle="1" w:styleId="200">
    <w:name w:val="Знак Знак20"/>
    <w:qFormat/>
    <w:rsid w:val="0062450A"/>
    <w:rPr>
      <w:rFonts w:cs="Times New Roman"/>
      <w:sz w:val="24"/>
      <w:szCs w:val="24"/>
      <w:lang w:val="ru-RU" w:eastAsia="ru-RU" w:bidi="ar-SA"/>
    </w:rPr>
  </w:style>
  <w:style w:type="character" w:customStyle="1" w:styleId="19">
    <w:name w:val="Знак Знак19"/>
    <w:qFormat/>
    <w:rsid w:val="0062450A"/>
    <w:rPr>
      <w:rFonts w:ascii="Arial" w:hAnsi="Arial" w:cs="Arial"/>
      <w:b/>
      <w:bCs/>
      <w:color w:val="339966"/>
      <w:sz w:val="26"/>
      <w:szCs w:val="26"/>
      <w:lang w:val="ru-RU" w:eastAsia="ru-RU" w:bidi="ar-SA"/>
    </w:rPr>
  </w:style>
  <w:style w:type="character" w:customStyle="1" w:styleId="s101">
    <w:name w:val="s_101"/>
    <w:qFormat/>
    <w:rsid w:val="0062450A"/>
    <w:rPr>
      <w:rFonts w:cs="Times New Roman"/>
      <w:b/>
      <w:bCs/>
      <w:color w:val="000080"/>
      <w:u w:val="none"/>
      <w:effect w:val="none"/>
    </w:rPr>
  </w:style>
  <w:style w:type="character" w:styleId="afc">
    <w:name w:val="Emphasis"/>
    <w:qFormat/>
    <w:rsid w:val="0062450A"/>
    <w:rPr>
      <w:rFonts w:cs="Times New Roman"/>
      <w:i/>
      <w:iCs/>
    </w:rPr>
  </w:style>
  <w:style w:type="character" w:customStyle="1" w:styleId="HTML">
    <w:name w:val="Стандартный HTML Знак"/>
    <w:link w:val="HTML0"/>
    <w:qFormat/>
    <w:locked/>
    <w:rsid w:val="0050057E"/>
    <w:rPr>
      <w:rFonts w:ascii="Courier New" w:hAnsi="Courier New" w:cs="Courier New"/>
    </w:rPr>
  </w:style>
  <w:style w:type="character" w:customStyle="1" w:styleId="Heading3Char">
    <w:name w:val="Heading 3 Char"/>
    <w:qFormat/>
    <w:locked/>
    <w:rsid w:val="008B519B"/>
    <w:rPr>
      <w:rFonts w:ascii="Arial" w:hAnsi="Arial" w:cs="Arial"/>
      <w:b/>
      <w:bCs/>
      <w:sz w:val="24"/>
      <w:szCs w:val="24"/>
      <w:lang w:eastAsia="ru-RU"/>
    </w:rPr>
  </w:style>
  <w:style w:type="character" w:customStyle="1" w:styleId="afd">
    <w:name w:val="Красная строка Знак"/>
    <w:link w:val="afe"/>
    <w:uiPriority w:val="99"/>
    <w:qFormat/>
    <w:locked/>
    <w:rsid w:val="00D70EE1"/>
    <w:rPr>
      <w:rFonts w:cs="Times New Roman"/>
      <w:sz w:val="24"/>
      <w:szCs w:val="24"/>
    </w:rPr>
  </w:style>
  <w:style w:type="character" w:customStyle="1" w:styleId="25">
    <w:name w:val="Красная строка 2 Знак"/>
    <w:link w:val="26"/>
    <w:qFormat/>
    <w:locked/>
    <w:rsid w:val="00D70EE1"/>
    <w:rPr>
      <w:rFonts w:cs="Times New Roman"/>
      <w:sz w:val="24"/>
      <w:szCs w:val="24"/>
    </w:rPr>
  </w:style>
  <w:style w:type="character" w:customStyle="1" w:styleId="aff">
    <w:name w:val="Текст Знак"/>
    <w:link w:val="aff0"/>
    <w:qFormat/>
    <w:locked/>
    <w:rsid w:val="008241B6"/>
    <w:rPr>
      <w:rFonts w:ascii="Courier New" w:hAnsi="Courier New" w:cs="Courier New"/>
    </w:rPr>
  </w:style>
  <w:style w:type="character" w:customStyle="1" w:styleId="aff1">
    <w:name w:val="Текст сноски Знак"/>
    <w:link w:val="aff2"/>
    <w:qFormat/>
    <w:locked/>
    <w:rsid w:val="0050057E"/>
    <w:rPr>
      <w:rFonts w:cs="Times New Roman"/>
    </w:rPr>
  </w:style>
  <w:style w:type="character" w:customStyle="1" w:styleId="aff3">
    <w:name w:val="Гипертекстовая ссылка"/>
    <w:uiPriority w:val="99"/>
    <w:qFormat/>
    <w:rsid w:val="005F1AE3"/>
    <w:rPr>
      <w:rFonts w:cs="Times New Roman"/>
      <w:color w:val="008000"/>
      <w:sz w:val="20"/>
      <w:szCs w:val="20"/>
      <w:u w:val="single"/>
    </w:rPr>
  </w:style>
  <w:style w:type="character" w:customStyle="1" w:styleId="16">
    <w:name w:val="Знак Знак16"/>
    <w:qFormat/>
    <w:rsid w:val="007D6549"/>
    <w:rPr>
      <w:sz w:val="24"/>
      <w:szCs w:val="24"/>
      <w:lang w:val="ru-RU" w:eastAsia="ru-RU" w:bidi="ar-SA"/>
    </w:rPr>
  </w:style>
  <w:style w:type="character" w:customStyle="1" w:styleId="12">
    <w:name w:val="Знак Знак1"/>
    <w:qFormat/>
    <w:rsid w:val="007D6549"/>
    <w:rPr>
      <w:rFonts w:ascii="Courier New" w:hAnsi="Courier New" w:cs="Courier New"/>
    </w:rPr>
  </w:style>
  <w:style w:type="character" w:customStyle="1" w:styleId="110">
    <w:name w:val="Знак Знак11"/>
    <w:qFormat/>
    <w:rsid w:val="00AC437D"/>
    <w:rPr>
      <w:b/>
      <w:bCs/>
      <w:sz w:val="28"/>
      <w:szCs w:val="24"/>
    </w:rPr>
  </w:style>
  <w:style w:type="character" w:customStyle="1" w:styleId="13">
    <w:name w:val="Стиль Заголовок 1 + все прописные Знак"/>
    <w:link w:val="14"/>
    <w:qFormat/>
    <w:rsid w:val="00F97454"/>
    <w:rPr>
      <w:rFonts w:cs="Arial"/>
      <w:b/>
      <w:bCs/>
      <w:kern w:val="2"/>
      <w:sz w:val="32"/>
      <w:szCs w:val="32"/>
    </w:rPr>
  </w:style>
  <w:style w:type="character" w:customStyle="1" w:styleId="314125">
    <w:name w:val="Стиль Основной текст 3 + 14 пт По ширине Первая строка:  125 см Знак"/>
    <w:link w:val="3141250"/>
    <w:qFormat/>
    <w:rsid w:val="00301FA9"/>
    <w:rPr>
      <w:bCs/>
      <w:i/>
      <w:iCs/>
      <w:sz w:val="24"/>
      <w:szCs w:val="24"/>
      <w:lang w:val="ru-RU" w:eastAsia="ru-RU" w:bidi="ar-SA"/>
    </w:rPr>
  </w:style>
  <w:style w:type="character" w:customStyle="1" w:styleId="aff4">
    <w:name w:val="табличный текст Знак"/>
    <w:link w:val="aff5"/>
    <w:qFormat/>
    <w:rsid w:val="00301FA9"/>
    <w:rPr>
      <w:rFonts w:cs="Times New Roman"/>
      <w:sz w:val="18"/>
      <w:szCs w:val="18"/>
      <w:lang w:val="ru-RU" w:eastAsia="ru-RU" w:bidi="ar-SA"/>
    </w:rPr>
  </w:style>
  <w:style w:type="character" w:customStyle="1" w:styleId="aff6">
    <w:name w:val="Табличный Жир Знак"/>
    <w:link w:val="aff7"/>
    <w:qFormat/>
    <w:rsid w:val="004F418B"/>
    <w:rPr>
      <w:rFonts w:cs="Times New Roman"/>
      <w:b/>
      <w:sz w:val="18"/>
      <w:szCs w:val="18"/>
      <w:lang w:val="ru-RU" w:eastAsia="ru-RU" w:bidi="ar-SA"/>
    </w:rPr>
  </w:style>
  <w:style w:type="character" w:customStyle="1" w:styleId="314">
    <w:name w:val="Стиль Основной текст 3 + 14 пт не курсив По ширине Первая строка... Знак"/>
    <w:link w:val="3140"/>
    <w:qFormat/>
    <w:rsid w:val="001D28DF"/>
    <w:rPr>
      <w:b/>
      <w:bCs/>
      <w:i/>
      <w:sz w:val="28"/>
      <w:szCs w:val="24"/>
      <w:lang w:val="ru-RU" w:eastAsia="ru-RU" w:bidi="ar-SA"/>
    </w:rPr>
  </w:style>
  <w:style w:type="character" w:customStyle="1" w:styleId="27">
    <w:name w:val="Стиль Заголовок 2 + все прописные Знак"/>
    <w:link w:val="28"/>
    <w:qFormat/>
    <w:rsid w:val="00B64F5A"/>
    <w:rPr>
      <w:b/>
      <w:bCs/>
      <w:caps/>
      <w:sz w:val="28"/>
      <w:szCs w:val="24"/>
    </w:rPr>
  </w:style>
  <w:style w:type="character" w:customStyle="1" w:styleId="140">
    <w:name w:val="Стиль 14 пт полужирный"/>
    <w:qFormat/>
    <w:rsid w:val="00062836"/>
    <w:rPr>
      <w:rFonts w:ascii="Times New Roman" w:hAnsi="Times New Roman"/>
      <w:b/>
      <w:bCs/>
      <w:sz w:val="28"/>
    </w:rPr>
  </w:style>
  <w:style w:type="character" w:customStyle="1" w:styleId="aff8">
    <w:name w:val="Текст примечания Знак"/>
    <w:basedOn w:val="a4"/>
    <w:link w:val="aff9"/>
    <w:qFormat/>
    <w:rsid w:val="00DA60A3"/>
  </w:style>
  <w:style w:type="character" w:customStyle="1" w:styleId="affa">
    <w:name w:val="Тема примечания Знак"/>
    <w:link w:val="affb"/>
    <w:qFormat/>
    <w:rsid w:val="009D0E8A"/>
    <w:rPr>
      <w:b/>
      <w:bCs/>
    </w:rPr>
  </w:style>
  <w:style w:type="character" w:customStyle="1" w:styleId="affc">
    <w:name w:val="Символ сноски"/>
    <w:qFormat/>
    <w:rsid w:val="00A24395"/>
    <w:rPr>
      <w:vertAlign w:val="superscript"/>
    </w:rPr>
  </w:style>
  <w:style w:type="character" w:styleId="affd">
    <w:name w:val="footnote reference"/>
    <w:rsid w:val="001D3A47"/>
    <w:rPr>
      <w:vertAlign w:val="superscript"/>
    </w:rPr>
  </w:style>
  <w:style w:type="character" w:customStyle="1" w:styleId="affe">
    <w:name w:val="Текст концевой сноски Знак"/>
    <w:basedOn w:val="a4"/>
    <w:link w:val="afff"/>
    <w:qFormat/>
    <w:rsid w:val="00A24395"/>
  </w:style>
  <w:style w:type="character" w:customStyle="1" w:styleId="afff0">
    <w:name w:val="Символ концевой сноски"/>
    <w:qFormat/>
    <w:rsid w:val="00A24395"/>
    <w:rPr>
      <w:vertAlign w:val="superscript"/>
    </w:rPr>
  </w:style>
  <w:style w:type="character" w:styleId="afff1">
    <w:name w:val="endnote reference"/>
    <w:rsid w:val="001D3A47"/>
    <w:rPr>
      <w:vertAlign w:val="superscript"/>
    </w:rPr>
  </w:style>
  <w:style w:type="character" w:customStyle="1" w:styleId="Heading4Char">
    <w:name w:val="Heading 4 Char"/>
    <w:uiPriority w:val="99"/>
    <w:semiHidden/>
    <w:qFormat/>
    <w:locked/>
    <w:rsid w:val="007D0E85"/>
    <w:rPr>
      <w:rFonts w:ascii="Calibri" w:hAnsi="Calibri" w:cs="Times New Roman"/>
      <w:b/>
      <w:bCs/>
      <w:sz w:val="28"/>
      <w:szCs w:val="28"/>
    </w:rPr>
  </w:style>
  <w:style w:type="character" w:customStyle="1" w:styleId="Heading5Char">
    <w:name w:val="Heading 5 Char"/>
    <w:uiPriority w:val="99"/>
    <w:semiHidden/>
    <w:qFormat/>
    <w:locked/>
    <w:rsid w:val="007D0E85"/>
    <w:rPr>
      <w:rFonts w:ascii="Calibri" w:hAnsi="Calibri" w:cs="Times New Roman"/>
      <w:b/>
      <w:bCs/>
      <w:i/>
      <w:iCs/>
      <w:sz w:val="26"/>
      <w:szCs w:val="26"/>
    </w:rPr>
  </w:style>
  <w:style w:type="character" w:customStyle="1" w:styleId="Heading6Char">
    <w:name w:val="Heading 6 Char"/>
    <w:uiPriority w:val="99"/>
    <w:semiHidden/>
    <w:qFormat/>
    <w:locked/>
    <w:rsid w:val="007D0E85"/>
    <w:rPr>
      <w:rFonts w:ascii="Calibri" w:hAnsi="Calibri" w:cs="Times New Roman"/>
      <w:b/>
      <w:bCs/>
    </w:rPr>
  </w:style>
  <w:style w:type="character" w:customStyle="1" w:styleId="Heading7Char">
    <w:name w:val="Heading 7 Char"/>
    <w:qFormat/>
    <w:locked/>
    <w:rsid w:val="007D0E85"/>
    <w:rPr>
      <w:rFonts w:ascii="Calibri" w:hAnsi="Calibri" w:cs="Times New Roman"/>
      <w:sz w:val="24"/>
      <w:szCs w:val="24"/>
    </w:rPr>
  </w:style>
  <w:style w:type="character" w:customStyle="1" w:styleId="Heading8Char">
    <w:name w:val="Heading 8 Char"/>
    <w:uiPriority w:val="99"/>
    <w:qFormat/>
    <w:locked/>
    <w:rsid w:val="007D0E85"/>
    <w:rPr>
      <w:rFonts w:ascii="Calibri" w:hAnsi="Calibri" w:cs="Times New Roman"/>
      <w:i/>
      <w:iCs/>
      <w:sz w:val="24"/>
      <w:szCs w:val="24"/>
    </w:rPr>
  </w:style>
  <w:style w:type="character" w:customStyle="1" w:styleId="Heading9Char">
    <w:name w:val="Heading 9 Char"/>
    <w:uiPriority w:val="99"/>
    <w:semiHidden/>
    <w:qFormat/>
    <w:locked/>
    <w:rsid w:val="007D0E85"/>
    <w:rPr>
      <w:rFonts w:ascii="Cambria" w:hAnsi="Cambria" w:cs="Times New Roman"/>
    </w:rPr>
  </w:style>
  <w:style w:type="character" w:customStyle="1" w:styleId="afff2">
    <w:name w:val="новая страница Знак"/>
    <w:uiPriority w:val="99"/>
    <w:qFormat/>
    <w:rsid w:val="007D0E85"/>
    <w:rPr>
      <w:rFonts w:eastAsia="Times New Roman"/>
      <w:lang w:eastAsia="ru-RU"/>
    </w:rPr>
  </w:style>
  <w:style w:type="character" w:customStyle="1" w:styleId="300">
    <w:name w:val="Знак Знак30"/>
    <w:uiPriority w:val="99"/>
    <w:qFormat/>
    <w:rsid w:val="007D0E85"/>
    <w:rPr>
      <w:rFonts w:eastAsia="Times New Roman"/>
      <w:b/>
      <w:lang w:eastAsia="zh-CN"/>
    </w:rPr>
  </w:style>
  <w:style w:type="character" w:customStyle="1" w:styleId="58">
    <w:name w:val="Заголовок 58 Знак Знак"/>
    <w:uiPriority w:val="99"/>
    <w:qFormat/>
    <w:rsid w:val="007D0E85"/>
    <w:rPr>
      <w:rFonts w:eastAsia="Times New Roman"/>
      <w:b/>
      <w:sz w:val="24"/>
      <w:lang w:eastAsia="zh-CN"/>
    </w:rPr>
  </w:style>
  <w:style w:type="character" w:customStyle="1" w:styleId="15">
    <w:name w:val="Основной текст Знак1"/>
    <w:uiPriority w:val="99"/>
    <w:semiHidden/>
    <w:qFormat/>
    <w:rsid w:val="007D0E85"/>
    <w:rPr>
      <w:rFonts w:eastAsia="Times New Roman"/>
      <w:sz w:val="24"/>
      <w:lang w:eastAsia="ru-RU"/>
    </w:rPr>
  </w:style>
  <w:style w:type="character" w:customStyle="1" w:styleId="17">
    <w:name w:val="Основной текст с отступом Знак1"/>
    <w:uiPriority w:val="99"/>
    <w:qFormat/>
    <w:rsid w:val="007D0E85"/>
    <w:rPr>
      <w:rFonts w:eastAsia="Times New Roman"/>
      <w:sz w:val="24"/>
      <w:lang w:eastAsia="ru-RU"/>
    </w:rPr>
  </w:style>
  <w:style w:type="character" w:customStyle="1" w:styleId="211">
    <w:name w:val="Основной текст 2 Знак1"/>
    <w:uiPriority w:val="99"/>
    <w:qFormat/>
    <w:rsid w:val="007D0E85"/>
    <w:rPr>
      <w:rFonts w:eastAsia="Times New Roman"/>
      <w:sz w:val="24"/>
      <w:lang w:eastAsia="ru-RU"/>
    </w:rPr>
  </w:style>
  <w:style w:type="character" w:customStyle="1" w:styleId="BodyText3Char">
    <w:name w:val="Body Text 3 Char"/>
    <w:qFormat/>
    <w:locked/>
    <w:rsid w:val="007D0E85"/>
    <w:rPr>
      <w:rFonts w:ascii="Times New Roman" w:hAnsi="Times New Roman" w:cs="Times New Roman"/>
      <w:sz w:val="16"/>
      <w:szCs w:val="16"/>
    </w:rPr>
  </w:style>
  <w:style w:type="character" w:customStyle="1" w:styleId="BodyTextIndent2Char">
    <w:name w:val="Body Text Indent 2 Char"/>
    <w:qFormat/>
    <w:locked/>
    <w:rsid w:val="007D0E85"/>
    <w:rPr>
      <w:rFonts w:ascii="Times New Roman" w:hAnsi="Times New Roman" w:cs="Times New Roman"/>
      <w:sz w:val="24"/>
      <w:szCs w:val="24"/>
    </w:rPr>
  </w:style>
  <w:style w:type="character" w:customStyle="1" w:styleId="150">
    <w:name w:val="Знак Знак15"/>
    <w:qFormat/>
    <w:rsid w:val="007D0E85"/>
    <w:rPr>
      <w:rFonts w:eastAsia="Times New Roman"/>
      <w:sz w:val="24"/>
      <w:lang w:eastAsia="zh-CN"/>
    </w:rPr>
  </w:style>
  <w:style w:type="character" w:customStyle="1" w:styleId="HTMLPreformattedChar">
    <w:name w:val="HTML Preformatted Char"/>
    <w:qFormat/>
    <w:locked/>
    <w:rsid w:val="007D0E85"/>
    <w:rPr>
      <w:rFonts w:ascii="Courier New" w:hAnsi="Courier New" w:cs="Courier New"/>
      <w:sz w:val="20"/>
      <w:szCs w:val="20"/>
    </w:rPr>
  </w:style>
  <w:style w:type="character" w:customStyle="1" w:styleId="270">
    <w:name w:val="Знак Знак27"/>
    <w:qFormat/>
    <w:rsid w:val="007D0E85"/>
    <w:rPr>
      <w:rFonts w:eastAsia="Times New Roman"/>
      <w:b/>
      <w:kern w:val="2"/>
      <w:sz w:val="28"/>
      <w:lang w:eastAsia="zh-CN"/>
    </w:rPr>
  </w:style>
  <w:style w:type="character" w:customStyle="1" w:styleId="240">
    <w:name w:val="Знак Знак24"/>
    <w:qFormat/>
    <w:rsid w:val="007D0E85"/>
    <w:rPr>
      <w:rFonts w:ascii="Calibri" w:hAnsi="Calibri"/>
      <w:b/>
      <w:sz w:val="28"/>
      <w:lang w:eastAsia="zh-CN"/>
    </w:rPr>
  </w:style>
  <w:style w:type="character" w:customStyle="1" w:styleId="130">
    <w:name w:val="Знак Знак13"/>
    <w:qFormat/>
    <w:rsid w:val="007D6549"/>
    <w:rPr>
      <w:b/>
      <w:bCs/>
      <w:sz w:val="32"/>
      <w:szCs w:val="24"/>
      <w:lang w:val="ru-RU" w:eastAsia="ru-RU" w:bidi="ar-SA"/>
    </w:rPr>
  </w:style>
  <w:style w:type="character" w:customStyle="1" w:styleId="163">
    <w:name w:val="Знак Знак163"/>
    <w:qFormat/>
    <w:rsid w:val="007D0E85"/>
    <w:rPr>
      <w:rFonts w:eastAsia="Times New Roman"/>
      <w:sz w:val="24"/>
      <w:lang w:eastAsia="zh-CN"/>
    </w:rPr>
  </w:style>
  <w:style w:type="character" w:customStyle="1" w:styleId="BodyTextFirstIndentChar">
    <w:name w:val="Body Text First Indent Char"/>
    <w:qFormat/>
    <w:locked/>
    <w:rsid w:val="007D0E85"/>
    <w:rPr>
      <w:rFonts w:ascii="Times New Roman" w:hAnsi="Times New Roman" w:cs="Times New Roman"/>
      <w:sz w:val="24"/>
      <w:szCs w:val="24"/>
      <w:lang w:eastAsia="ru-RU"/>
    </w:rPr>
  </w:style>
  <w:style w:type="character" w:customStyle="1" w:styleId="BodyTextFirstIndent2Char">
    <w:name w:val="Body Text First Indent 2 Char"/>
    <w:qFormat/>
    <w:locked/>
    <w:rsid w:val="007D0E85"/>
    <w:rPr>
      <w:rFonts w:ascii="Times New Roman" w:hAnsi="Times New Roman" w:cs="Times New Roman"/>
      <w:sz w:val="24"/>
      <w:szCs w:val="24"/>
      <w:lang w:eastAsia="ru-RU"/>
    </w:rPr>
  </w:style>
  <w:style w:type="character" w:customStyle="1" w:styleId="120">
    <w:name w:val="Знак Знак12"/>
    <w:qFormat/>
    <w:rsid w:val="007D0E85"/>
    <w:rPr>
      <w:rFonts w:eastAsia="Times New Roman"/>
      <w:sz w:val="24"/>
      <w:lang w:eastAsia="zh-CN"/>
    </w:rPr>
  </w:style>
  <w:style w:type="character" w:customStyle="1" w:styleId="CommentTextChar">
    <w:name w:val="Comment Text Char"/>
    <w:uiPriority w:val="99"/>
    <w:semiHidden/>
    <w:qFormat/>
    <w:locked/>
    <w:rsid w:val="007D0E85"/>
    <w:rPr>
      <w:rFonts w:ascii="Times New Roman" w:hAnsi="Times New Roman" w:cs="Times New Roman"/>
      <w:sz w:val="20"/>
      <w:szCs w:val="20"/>
    </w:rPr>
  </w:style>
  <w:style w:type="character" w:customStyle="1" w:styleId="18">
    <w:name w:val="Текст примечания Знак1"/>
    <w:uiPriority w:val="99"/>
    <w:semiHidden/>
    <w:qFormat/>
    <w:rsid w:val="007D0E85"/>
    <w:rPr>
      <w:rFonts w:eastAsia="Times New Roman"/>
      <w:sz w:val="20"/>
      <w:lang w:eastAsia="ru-RU"/>
    </w:rPr>
  </w:style>
  <w:style w:type="character" w:customStyle="1" w:styleId="81">
    <w:name w:val="Знак Знак8"/>
    <w:qFormat/>
    <w:rsid w:val="007D0E85"/>
    <w:rPr>
      <w:rFonts w:ascii="Tahoma" w:hAnsi="Tahoma"/>
      <w:sz w:val="16"/>
    </w:rPr>
  </w:style>
  <w:style w:type="character" w:customStyle="1" w:styleId="1a">
    <w:name w:val="Текст выноски Знак1"/>
    <w:uiPriority w:val="99"/>
    <w:semiHidden/>
    <w:qFormat/>
    <w:rsid w:val="007D0E85"/>
    <w:rPr>
      <w:rFonts w:ascii="Tahoma" w:hAnsi="Tahoma"/>
      <w:sz w:val="16"/>
      <w:lang w:eastAsia="ru-RU"/>
    </w:rPr>
  </w:style>
  <w:style w:type="character" w:customStyle="1" w:styleId="71">
    <w:name w:val="Знак Знак7"/>
    <w:qFormat/>
    <w:rsid w:val="007D6549"/>
    <w:rPr>
      <w:lang w:val="ru-RU" w:eastAsia="ru-RU" w:bidi="ar-SA"/>
    </w:rPr>
  </w:style>
  <w:style w:type="character" w:customStyle="1" w:styleId="61">
    <w:name w:val="Знак Знак6"/>
    <w:uiPriority w:val="99"/>
    <w:qFormat/>
    <w:rsid w:val="007D0E85"/>
    <w:rPr>
      <w:rFonts w:eastAsia="Times New Roman"/>
      <w:lang w:eastAsia="zh-CN"/>
    </w:rPr>
  </w:style>
  <w:style w:type="character" w:customStyle="1" w:styleId="51">
    <w:name w:val="Знак Знак5"/>
    <w:qFormat/>
    <w:rsid w:val="007D6549"/>
    <w:rPr>
      <w:b/>
      <w:bCs/>
      <w:sz w:val="32"/>
      <w:szCs w:val="24"/>
    </w:rPr>
  </w:style>
  <w:style w:type="character" w:customStyle="1" w:styleId="41">
    <w:name w:val="Знак Знак4"/>
    <w:basedOn w:val="a4"/>
    <w:qFormat/>
    <w:rsid w:val="007D6549"/>
  </w:style>
  <w:style w:type="character" w:customStyle="1" w:styleId="FootnoteTextChar">
    <w:name w:val="Footnote Text Char"/>
    <w:uiPriority w:val="99"/>
    <w:semiHidden/>
    <w:qFormat/>
    <w:locked/>
    <w:rsid w:val="007D0E85"/>
    <w:rPr>
      <w:rFonts w:ascii="Times New Roman" w:hAnsi="Times New Roman" w:cs="Times New Roman"/>
      <w:sz w:val="20"/>
      <w:szCs w:val="20"/>
    </w:rPr>
  </w:style>
  <w:style w:type="character" w:customStyle="1" w:styleId="29">
    <w:name w:val="Знак Знак2"/>
    <w:qFormat/>
    <w:rsid w:val="007D6549"/>
    <w:rPr>
      <w:rFonts w:ascii="Tahoma" w:hAnsi="Tahoma" w:cs="Tahoma"/>
      <w:sz w:val="16"/>
      <w:szCs w:val="16"/>
    </w:rPr>
  </w:style>
  <w:style w:type="character" w:customStyle="1" w:styleId="1b">
    <w:name w:val="Схема документа Знак1"/>
    <w:semiHidden/>
    <w:qFormat/>
    <w:rsid w:val="007D0E85"/>
    <w:rPr>
      <w:rFonts w:ascii="Tahoma" w:hAnsi="Tahoma"/>
      <w:sz w:val="16"/>
      <w:lang w:eastAsia="ru-RU"/>
    </w:rPr>
  </w:style>
  <w:style w:type="character" w:customStyle="1" w:styleId="CommentSubjectChar">
    <w:name w:val="Comment Subject Char"/>
    <w:uiPriority w:val="99"/>
    <w:semiHidden/>
    <w:qFormat/>
    <w:locked/>
    <w:rsid w:val="007D0E85"/>
    <w:rPr>
      <w:rFonts w:ascii="Times New Roman" w:eastAsia="Times New Roman" w:hAnsi="Times New Roman" w:cs="Times New Roman"/>
      <w:b/>
      <w:bCs/>
      <w:sz w:val="20"/>
      <w:szCs w:val="20"/>
    </w:rPr>
  </w:style>
  <w:style w:type="character" w:customStyle="1" w:styleId="1c">
    <w:name w:val="Тема примечания Знак1"/>
    <w:qFormat/>
    <w:rsid w:val="007D0E85"/>
    <w:rPr>
      <w:rFonts w:eastAsia="Times New Roman"/>
      <w:b/>
      <w:sz w:val="20"/>
      <w:lang w:eastAsia="ru-RU"/>
    </w:rPr>
  </w:style>
  <w:style w:type="character" w:customStyle="1" w:styleId="1215">
    <w:name w:val="Док12 инт1.5 Знак Знак"/>
    <w:qFormat/>
    <w:rsid w:val="007D0E85"/>
    <w:rPr>
      <w:rFonts w:eastAsia="MS Mincho"/>
      <w:sz w:val="28"/>
      <w:lang w:val="ru-RU" w:eastAsia="ru-RU"/>
    </w:rPr>
  </w:style>
  <w:style w:type="character" w:customStyle="1" w:styleId="SubtitleChar">
    <w:name w:val="Subtitle Char"/>
    <w:uiPriority w:val="99"/>
    <w:qFormat/>
    <w:locked/>
    <w:rsid w:val="007D0E85"/>
    <w:rPr>
      <w:rFonts w:ascii="Cambria" w:hAnsi="Cambria" w:cs="Times New Roman"/>
      <w:sz w:val="24"/>
      <w:szCs w:val="24"/>
    </w:rPr>
  </w:style>
  <w:style w:type="character" w:customStyle="1" w:styleId="141">
    <w:name w:val="Стиль 14 пт"/>
    <w:qFormat/>
    <w:rsid w:val="007D0E85"/>
    <w:rPr>
      <w:sz w:val="28"/>
    </w:rPr>
  </w:style>
  <w:style w:type="character" w:customStyle="1" w:styleId="151">
    <w:name w:val="Знак Знак151"/>
    <w:uiPriority w:val="99"/>
    <w:qFormat/>
    <w:rsid w:val="007D0E85"/>
    <w:rPr>
      <w:rFonts w:eastAsia="Times New Roman"/>
      <w:sz w:val="24"/>
      <w:lang w:eastAsia="zh-CN"/>
    </w:rPr>
  </w:style>
  <w:style w:type="character" w:customStyle="1" w:styleId="271">
    <w:name w:val="Знак Знак271"/>
    <w:uiPriority w:val="99"/>
    <w:qFormat/>
    <w:rsid w:val="007D0E85"/>
    <w:rPr>
      <w:rFonts w:eastAsia="Times New Roman"/>
      <w:b/>
      <w:kern w:val="2"/>
      <w:sz w:val="28"/>
      <w:lang w:eastAsia="zh-CN"/>
    </w:rPr>
  </w:style>
  <w:style w:type="character" w:customStyle="1" w:styleId="241">
    <w:name w:val="Знак Знак241"/>
    <w:uiPriority w:val="99"/>
    <w:qFormat/>
    <w:rsid w:val="007D0E85"/>
    <w:rPr>
      <w:rFonts w:ascii="Calibri" w:hAnsi="Calibri"/>
      <w:b/>
      <w:sz w:val="28"/>
      <w:lang w:eastAsia="zh-CN"/>
    </w:rPr>
  </w:style>
  <w:style w:type="character" w:customStyle="1" w:styleId="161">
    <w:name w:val="Знак Знак161"/>
    <w:qFormat/>
    <w:rsid w:val="007D0E85"/>
    <w:rPr>
      <w:rFonts w:eastAsia="Times New Roman"/>
      <w:sz w:val="24"/>
      <w:lang w:eastAsia="zh-CN"/>
    </w:rPr>
  </w:style>
  <w:style w:type="character" w:customStyle="1" w:styleId="121">
    <w:name w:val="Знак Знак121"/>
    <w:uiPriority w:val="99"/>
    <w:qFormat/>
    <w:rsid w:val="007D0E85"/>
    <w:rPr>
      <w:rFonts w:eastAsia="Times New Roman"/>
      <w:sz w:val="24"/>
      <w:lang w:eastAsia="zh-CN"/>
    </w:rPr>
  </w:style>
  <w:style w:type="character" w:customStyle="1" w:styleId="FontStyle11">
    <w:name w:val="Font Style11"/>
    <w:uiPriority w:val="99"/>
    <w:qFormat/>
    <w:rsid w:val="007D0E85"/>
    <w:rPr>
      <w:rFonts w:ascii="Times New Roman" w:hAnsi="Times New Roman"/>
      <w:sz w:val="24"/>
    </w:rPr>
  </w:style>
  <w:style w:type="character" w:styleId="afff3">
    <w:name w:val="line number"/>
    <w:uiPriority w:val="99"/>
    <w:rsid w:val="007D0E85"/>
    <w:rPr>
      <w:rFonts w:cs="Times New Roman"/>
    </w:rPr>
  </w:style>
  <w:style w:type="character" w:customStyle="1" w:styleId="FontStyle37">
    <w:name w:val="Font Style37"/>
    <w:uiPriority w:val="99"/>
    <w:qFormat/>
    <w:rsid w:val="007D0E85"/>
    <w:rPr>
      <w:rFonts w:ascii="Times New Roman" w:hAnsi="Times New Roman"/>
      <w:color w:val="000000"/>
      <w:sz w:val="26"/>
    </w:rPr>
  </w:style>
  <w:style w:type="character" w:customStyle="1" w:styleId="FontStyle15">
    <w:name w:val="Font Style15"/>
    <w:qFormat/>
    <w:rsid w:val="007D0E85"/>
    <w:rPr>
      <w:rFonts w:ascii="Times New Roman" w:hAnsi="Times New Roman"/>
      <w:sz w:val="26"/>
    </w:rPr>
  </w:style>
  <w:style w:type="character" w:customStyle="1" w:styleId="FontStyle14">
    <w:name w:val="Font Style14"/>
    <w:uiPriority w:val="99"/>
    <w:qFormat/>
    <w:rsid w:val="007D0E85"/>
    <w:rPr>
      <w:rFonts w:ascii="Times New Roman" w:hAnsi="Times New Roman"/>
      <w:sz w:val="26"/>
    </w:rPr>
  </w:style>
  <w:style w:type="character" w:customStyle="1" w:styleId="FontStyle148">
    <w:name w:val="Font Style148"/>
    <w:uiPriority w:val="99"/>
    <w:qFormat/>
    <w:rsid w:val="007D0E85"/>
    <w:rPr>
      <w:rFonts w:ascii="Times New Roman" w:hAnsi="Times New Roman"/>
      <w:sz w:val="26"/>
    </w:rPr>
  </w:style>
  <w:style w:type="character" w:customStyle="1" w:styleId="FontStyle134">
    <w:name w:val="Font Style134"/>
    <w:uiPriority w:val="99"/>
    <w:qFormat/>
    <w:rsid w:val="007D0E85"/>
    <w:rPr>
      <w:rFonts w:ascii="Franklin Gothic Medium" w:hAnsi="Franklin Gothic Medium"/>
      <w:i/>
      <w:sz w:val="18"/>
    </w:rPr>
  </w:style>
  <w:style w:type="character" w:customStyle="1" w:styleId="FontStyle12">
    <w:name w:val="Font Style12"/>
    <w:uiPriority w:val="99"/>
    <w:qFormat/>
    <w:rsid w:val="007D0E85"/>
    <w:rPr>
      <w:rFonts w:ascii="Times New Roman" w:hAnsi="Times New Roman"/>
      <w:sz w:val="38"/>
    </w:rPr>
  </w:style>
  <w:style w:type="character" w:customStyle="1" w:styleId="FontStyle344">
    <w:name w:val="Font Style344"/>
    <w:uiPriority w:val="99"/>
    <w:qFormat/>
    <w:rsid w:val="007D0E85"/>
    <w:rPr>
      <w:rFonts w:ascii="Times New Roman" w:hAnsi="Times New Roman"/>
      <w:b/>
      <w:sz w:val="34"/>
    </w:rPr>
  </w:style>
  <w:style w:type="character" w:customStyle="1" w:styleId="FontStyle350">
    <w:name w:val="Font Style350"/>
    <w:uiPriority w:val="99"/>
    <w:qFormat/>
    <w:rsid w:val="007D0E85"/>
    <w:rPr>
      <w:rFonts w:ascii="Times New Roman" w:hAnsi="Times New Roman"/>
      <w:b/>
      <w:sz w:val="30"/>
    </w:rPr>
  </w:style>
  <w:style w:type="character" w:customStyle="1" w:styleId="FontStyle352">
    <w:name w:val="Font Style352"/>
    <w:uiPriority w:val="99"/>
    <w:qFormat/>
    <w:rsid w:val="007D0E85"/>
    <w:rPr>
      <w:rFonts w:ascii="Times New Roman" w:hAnsi="Times New Roman"/>
      <w:b/>
      <w:sz w:val="26"/>
    </w:rPr>
  </w:style>
  <w:style w:type="character" w:customStyle="1" w:styleId="FontStyle353">
    <w:name w:val="Font Style353"/>
    <w:uiPriority w:val="99"/>
    <w:qFormat/>
    <w:rsid w:val="007D0E85"/>
    <w:rPr>
      <w:rFonts w:ascii="Times New Roman" w:hAnsi="Times New Roman"/>
      <w:sz w:val="26"/>
    </w:rPr>
  </w:style>
  <w:style w:type="character" w:customStyle="1" w:styleId="FontStyle354">
    <w:name w:val="Font Style354"/>
    <w:uiPriority w:val="99"/>
    <w:qFormat/>
    <w:rsid w:val="007D0E85"/>
    <w:rPr>
      <w:rFonts w:ascii="Times New Roman" w:hAnsi="Times New Roman"/>
      <w:sz w:val="20"/>
    </w:rPr>
  </w:style>
  <w:style w:type="character" w:customStyle="1" w:styleId="FontStyle380">
    <w:name w:val="Font Style380"/>
    <w:uiPriority w:val="99"/>
    <w:qFormat/>
    <w:rsid w:val="007D0E85"/>
    <w:rPr>
      <w:rFonts w:ascii="Times New Roman" w:hAnsi="Times New Roman"/>
      <w:sz w:val="20"/>
    </w:rPr>
  </w:style>
  <w:style w:type="character" w:customStyle="1" w:styleId="FontStyle27">
    <w:name w:val="Font Style27"/>
    <w:uiPriority w:val="99"/>
    <w:qFormat/>
    <w:rsid w:val="007D0E85"/>
    <w:rPr>
      <w:rFonts w:ascii="Times New Roman" w:hAnsi="Times New Roman"/>
      <w:spacing w:val="-10"/>
      <w:sz w:val="30"/>
    </w:rPr>
  </w:style>
  <w:style w:type="character" w:customStyle="1" w:styleId="FontStyle26">
    <w:name w:val="Font Style26"/>
    <w:uiPriority w:val="99"/>
    <w:qFormat/>
    <w:rsid w:val="007D0E85"/>
    <w:rPr>
      <w:rFonts w:ascii="Times New Roman" w:hAnsi="Times New Roman"/>
      <w:b/>
      <w:spacing w:val="-10"/>
      <w:sz w:val="32"/>
    </w:rPr>
  </w:style>
  <w:style w:type="character" w:customStyle="1" w:styleId="1d">
    <w:name w:val="Знак1"/>
    <w:qFormat/>
    <w:rsid w:val="007D6549"/>
    <w:rPr>
      <w:rFonts w:ascii="Courier New" w:hAnsi="Courier New" w:cs="Courier New"/>
    </w:rPr>
  </w:style>
  <w:style w:type="character" w:customStyle="1" w:styleId="152">
    <w:name w:val="Знак Знак152"/>
    <w:qFormat/>
    <w:rsid w:val="00172779"/>
    <w:rPr>
      <w:rFonts w:eastAsia="Times New Roman"/>
      <w:sz w:val="24"/>
      <w:szCs w:val="24"/>
      <w:lang w:eastAsia="zh-CN"/>
    </w:rPr>
  </w:style>
  <w:style w:type="character" w:customStyle="1" w:styleId="272">
    <w:name w:val="Знак Знак272"/>
    <w:qFormat/>
    <w:rsid w:val="00172779"/>
    <w:rPr>
      <w:rFonts w:eastAsia="Times New Roman"/>
      <w:b/>
      <w:bCs/>
      <w:kern w:val="2"/>
      <w:sz w:val="28"/>
      <w:szCs w:val="28"/>
      <w:lang w:eastAsia="zh-CN"/>
    </w:rPr>
  </w:style>
  <w:style w:type="character" w:customStyle="1" w:styleId="242">
    <w:name w:val="Знак Знак242"/>
    <w:qFormat/>
    <w:rsid w:val="00172779"/>
    <w:rPr>
      <w:rFonts w:ascii="Calibri" w:eastAsia="Times New Roman" w:hAnsi="Calibri" w:cs="Times New Roman"/>
      <w:b/>
      <w:bCs/>
      <w:sz w:val="28"/>
      <w:szCs w:val="28"/>
      <w:lang w:eastAsia="zh-CN"/>
    </w:rPr>
  </w:style>
  <w:style w:type="character" w:customStyle="1" w:styleId="162">
    <w:name w:val="Знак Знак162"/>
    <w:qFormat/>
    <w:rsid w:val="00172779"/>
    <w:rPr>
      <w:rFonts w:eastAsia="Times New Roman"/>
      <w:sz w:val="24"/>
      <w:szCs w:val="24"/>
      <w:lang w:eastAsia="zh-CN"/>
    </w:rPr>
  </w:style>
  <w:style w:type="character" w:customStyle="1" w:styleId="122">
    <w:name w:val="Знак Знак122"/>
    <w:qFormat/>
    <w:rsid w:val="00172779"/>
    <w:rPr>
      <w:rFonts w:eastAsia="Times New Roman"/>
      <w:sz w:val="24"/>
      <w:szCs w:val="24"/>
      <w:lang w:eastAsia="zh-CN"/>
    </w:rPr>
  </w:style>
  <w:style w:type="character" w:customStyle="1" w:styleId="250">
    <w:name w:val="Знак Знак25"/>
    <w:qFormat/>
    <w:locked/>
    <w:rsid w:val="00172779"/>
    <w:rPr>
      <w:b/>
      <w:bCs/>
      <w:sz w:val="24"/>
      <w:szCs w:val="24"/>
      <w:lang w:val="ru-RU" w:eastAsia="zh-CN" w:bidi="ar-SA"/>
    </w:rPr>
  </w:style>
  <w:style w:type="character" w:customStyle="1" w:styleId="afff4">
    <w:name w:val="Продолжение ссылки"/>
    <w:uiPriority w:val="99"/>
    <w:qFormat/>
    <w:rsid w:val="005D11DD"/>
    <w:rPr>
      <w:b/>
      <w:color w:val="008000"/>
      <w:sz w:val="20"/>
      <w:szCs w:val="20"/>
      <w:u w:val="single"/>
    </w:rPr>
  </w:style>
  <w:style w:type="character" w:customStyle="1" w:styleId="afff5">
    <w:name w:val="Сравнение редакций. Добавленный фрагмент"/>
    <w:uiPriority w:val="99"/>
    <w:qFormat/>
    <w:rsid w:val="002D6517"/>
    <w:rPr>
      <w:color w:val="000000"/>
      <w:shd w:val="clear" w:color="auto" w:fill="C1D7FF"/>
    </w:rPr>
  </w:style>
  <w:style w:type="character" w:customStyle="1" w:styleId="BodyTextIndentChar">
    <w:name w:val="Body Text Indent Char"/>
    <w:qFormat/>
    <w:locked/>
    <w:rsid w:val="00B977C9"/>
    <w:rPr>
      <w:rFonts w:ascii="Times New Roman" w:hAnsi="Times New Roman" w:cs="Times New Roman"/>
      <w:sz w:val="18"/>
      <w:szCs w:val="18"/>
    </w:rPr>
  </w:style>
  <w:style w:type="character" w:customStyle="1" w:styleId="BodyTextChar">
    <w:name w:val="Body Text Char"/>
    <w:qFormat/>
    <w:locked/>
    <w:rsid w:val="00B977C9"/>
    <w:rPr>
      <w:rFonts w:ascii="Times New Roman" w:hAnsi="Times New Roman" w:cs="Times New Roman"/>
      <w:sz w:val="18"/>
      <w:szCs w:val="18"/>
    </w:rPr>
  </w:style>
  <w:style w:type="character" w:customStyle="1" w:styleId="190">
    <w:name w:val="Знак19"/>
    <w:qFormat/>
    <w:rsid w:val="00B977C9"/>
    <w:rPr>
      <w:rFonts w:ascii="Arial" w:hAnsi="Arial" w:cs="Arial"/>
      <w:b/>
      <w:bCs/>
      <w:kern w:val="2"/>
      <w:sz w:val="32"/>
      <w:szCs w:val="32"/>
    </w:rPr>
  </w:style>
  <w:style w:type="character" w:customStyle="1" w:styleId="180">
    <w:name w:val="Знак18"/>
    <w:qFormat/>
    <w:rsid w:val="00B977C9"/>
    <w:rPr>
      <w:sz w:val="28"/>
      <w:szCs w:val="24"/>
    </w:rPr>
  </w:style>
  <w:style w:type="character" w:customStyle="1" w:styleId="170">
    <w:name w:val="Знак17"/>
    <w:qFormat/>
    <w:rsid w:val="00B977C9"/>
    <w:rPr>
      <w:rFonts w:ascii="Arial" w:hAnsi="Arial" w:cs="Arial"/>
      <w:b/>
      <w:bCs/>
      <w:color w:val="339966"/>
      <w:sz w:val="22"/>
      <w:szCs w:val="26"/>
    </w:rPr>
  </w:style>
  <w:style w:type="character" w:customStyle="1" w:styleId="160">
    <w:name w:val="Знак16"/>
    <w:qFormat/>
    <w:rsid w:val="00B977C9"/>
    <w:rPr>
      <w:i/>
      <w:iCs/>
      <w:sz w:val="24"/>
      <w:szCs w:val="18"/>
    </w:rPr>
  </w:style>
  <w:style w:type="character" w:customStyle="1" w:styleId="153">
    <w:name w:val="Знак15"/>
    <w:qFormat/>
    <w:rsid w:val="00B977C9"/>
    <w:rPr>
      <w:i/>
      <w:iCs/>
      <w:sz w:val="24"/>
      <w:szCs w:val="18"/>
    </w:rPr>
  </w:style>
  <w:style w:type="character" w:customStyle="1" w:styleId="142">
    <w:name w:val="Знак14"/>
    <w:qFormat/>
    <w:rsid w:val="00B977C9"/>
    <w:rPr>
      <w:b/>
      <w:bCs/>
      <w:sz w:val="22"/>
      <w:szCs w:val="22"/>
    </w:rPr>
  </w:style>
  <w:style w:type="character" w:customStyle="1" w:styleId="131">
    <w:name w:val="Знак13"/>
    <w:qFormat/>
    <w:rsid w:val="00B977C9"/>
    <w:rPr>
      <w:sz w:val="24"/>
      <w:szCs w:val="24"/>
    </w:rPr>
  </w:style>
  <w:style w:type="character" w:customStyle="1" w:styleId="111">
    <w:name w:val="Знак11"/>
    <w:qFormat/>
    <w:rsid w:val="00B977C9"/>
    <w:rPr>
      <w:b/>
      <w:i/>
      <w:sz w:val="28"/>
      <w:szCs w:val="24"/>
    </w:rPr>
  </w:style>
  <w:style w:type="character" w:customStyle="1" w:styleId="100">
    <w:name w:val="Знак10"/>
    <w:qFormat/>
    <w:rsid w:val="00B977C9"/>
    <w:rPr>
      <w:sz w:val="24"/>
      <w:szCs w:val="18"/>
    </w:rPr>
  </w:style>
  <w:style w:type="character" w:customStyle="1" w:styleId="91">
    <w:name w:val="Знак9"/>
    <w:qFormat/>
    <w:rsid w:val="00B977C9"/>
    <w:rPr>
      <w:rFonts w:ascii="Arial" w:hAnsi="Arial"/>
      <w:sz w:val="22"/>
      <w:szCs w:val="24"/>
    </w:rPr>
  </w:style>
  <w:style w:type="character" w:customStyle="1" w:styleId="82">
    <w:name w:val="Знак8"/>
    <w:qFormat/>
    <w:rsid w:val="00B977C9"/>
    <w:rPr>
      <w:sz w:val="24"/>
      <w:szCs w:val="18"/>
    </w:rPr>
  </w:style>
  <w:style w:type="character" w:customStyle="1" w:styleId="72">
    <w:name w:val="Знак7"/>
    <w:qFormat/>
    <w:rsid w:val="00B977C9"/>
    <w:rPr>
      <w:sz w:val="28"/>
      <w:szCs w:val="18"/>
    </w:rPr>
  </w:style>
  <w:style w:type="character" w:customStyle="1" w:styleId="62">
    <w:name w:val="Знак6"/>
    <w:qFormat/>
    <w:rsid w:val="00B977C9"/>
    <w:rPr>
      <w:sz w:val="24"/>
      <w:szCs w:val="24"/>
    </w:rPr>
  </w:style>
  <w:style w:type="character" w:customStyle="1" w:styleId="52">
    <w:name w:val="Знак5"/>
    <w:basedOn w:val="a4"/>
    <w:qFormat/>
    <w:rsid w:val="007D6549"/>
  </w:style>
  <w:style w:type="character" w:customStyle="1" w:styleId="42">
    <w:name w:val="Знак4"/>
    <w:qFormat/>
    <w:rsid w:val="00B977C9"/>
    <w:rPr>
      <w:sz w:val="28"/>
      <w:szCs w:val="24"/>
    </w:rPr>
  </w:style>
  <w:style w:type="character" w:customStyle="1" w:styleId="35">
    <w:name w:val="Знак3"/>
    <w:qFormat/>
    <w:rsid w:val="007D6549"/>
    <w:rPr>
      <w:b/>
      <w:bCs/>
      <w:sz w:val="32"/>
      <w:szCs w:val="24"/>
    </w:rPr>
  </w:style>
  <w:style w:type="character" w:customStyle="1" w:styleId="1e">
    <w:name w:val="Основной текст 1 Знак"/>
    <w:qFormat/>
    <w:rsid w:val="00B977C9"/>
    <w:rPr>
      <w:sz w:val="24"/>
      <w:szCs w:val="18"/>
    </w:rPr>
  </w:style>
  <w:style w:type="character" w:styleId="afff6">
    <w:name w:val="Book Title"/>
    <w:uiPriority w:val="33"/>
    <w:qFormat/>
    <w:rsid w:val="00B977C9"/>
    <w:rPr>
      <w:b/>
      <w:bCs/>
      <w:smallCaps/>
      <w:spacing w:val="5"/>
    </w:rPr>
  </w:style>
  <w:style w:type="character" w:customStyle="1" w:styleId="FooterChar">
    <w:name w:val="Footer Char"/>
    <w:qFormat/>
    <w:locked/>
    <w:rsid w:val="00B977C9"/>
    <w:rPr>
      <w:rFonts w:ascii="Times New Roman" w:hAnsi="Times New Roman"/>
      <w:sz w:val="20"/>
      <w:lang w:eastAsia="ru-RU"/>
    </w:rPr>
  </w:style>
  <w:style w:type="character" w:customStyle="1" w:styleId="PlainTextChar">
    <w:name w:val="Plain Text Char"/>
    <w:qFormat/>
    <w:locked/>
    <w:rsid w:val="00B977C9"/>
    <w:rPr>
      <w:rFonts w:ascii="Courier New" w:hAnsi="Courier New"/>
      <w:sz w:val="20"/>
      <w:lang w:eastAsia="ru-RU"/>
    </w:rPr>
  </w:style>
  <w:style w:type="character" w:customStyle="1" w:styleId="201">
    <w:name w:val="Знак20"/>
    <w:qFormat/>
    <w:rsid w:val="00B977C9"/>
    <w:rPr>
      <w:rFonts w:ascii="Tahoma" w:hAnsi="Tahoma" w:cs="Tahoma"/>
      <w:sz w:val="16"/>
      <w:szCs w:val="16"/>
    </w:rPr>
  </w:style>
  <w:style w:type="character" w:customStyle="1" w:styleId="j93">
    <w:name w:val="j93"/>
    <w:qFormat/>
    <w:rsid w:val="00B977C9"/>
    <w:rPr>
      <w:vanish w:val="0"/>
    </w:rPr>
  </w:style>
  <w:style w:type="character" w:customStyle="1" w:styleId="243">
    <w:name w:val="Знак24"/>
    <w:qFormat/>
    <w:rsid w:val="00B977C9"/>
    <w:rPr>
      <w:rFonts w:ascii="Tahoma" w:hAnsi="Tahoma" w:cs="Tahoma"/>
      <w:sz w:val="16"/>
      <w:szCs w:val="16"/>
    </w:rPr>
  </w:style>
  <w:style w:type="character" w:customStyle="1" w:styleId="afff7">
    <w:name w:val="Цветовое выделение"/>
    <w:uiPriority w:val="99"/>
    <w:qFormat/>
    <w:rsid w:val="00B977C9"/>
    <w:rPr>
      <w:b/>
      <w:color w:val="000080"/>
    </w:rPr>
  </w:style>
  <w:style w:type="character" w:customStyle="1" w:styleId="HeaderChar">
    <w:name w:val="Header Char"/>
    <w:qFormat/>
    <w:locked/>
    <w:rsid w:val="00B977C9"/>
    <w:rPr>
      <w:sz w:val="24"/>
      <w:szCs w:val="24"/>
      <w:lang w:val="ru-RU" w:eastAsia="ru-RU" w:bidi="ar-SA"/>
    </w:rPr>
  </w:style>
  <w:style w:type="character" w:customStyle="1" w:styleId="Char4">
    <w:name w:val="Char4"/>
    <w:qFormat/>
    <w:rsid w:val="007D6549"/>
    <w:rPr>
      <w:sz w:val="24"/>
      <w:szCs w:val="24"/>
    </w:rPr>
  </w:style>
  <w:style w:type="character" w:customStyle="1" w:styleId="420">
    <w:name w:val="Знак Знак42"/>
    <w:basedOn w:val="a4"/>
    <w:qFormat/>
    <w:rsid w:val="00B977C9"/>
  </w:style>
  <w:style w:type="character" w:customStyle="1" w:styleId="520">
    <w:name w:val="Знак52"/>
    <w:basedOn w:val="a4"/>
    <w:qFormat/>
    <w:rsid w:val="00B977C9"/>
  </w:style>
  <w:style w:type="character" w:customStyle="1" w:styleId="330">
    <w:name w:val="Знак33"/>
    <w:qFormat/>
    <w:rsid w:val="00B977C9"/>
    <w:rPr>
      <w:b/>
      <w:bCs/>
      <w:sz w:val="32"/>
      <w:szCs w:val="24"/>
    </w:rPr>
  </w:style>
  <w:style w:type="character" w:customStyle="1" w:styleId="230">
    <w:name w:val="Знак23"/>
    <w:qFormat/>
    <w:rsid w:val="00B977C9"/>
    <w:rPr>
      <w:rFonts w:ascii="Tahoma" w:hAnsi="Tahoma" w:cs="Tahoma"/>
      <w:sz w:val="16"/>
      <w:szCs w:val="16"/>
    </w:rPr>
  </w:style>
  <w:style w:type="character" w:customStyle="1" w:styleId="1100">
    <w:name w:val="Знак110"/>
    <w:qFormat/>
    <w:rsid w:val="00B977C9"/>
    <w:rPr>
      <w:rFonts w:ascii="Courier New" w:hAnsi="Courier New" w:cs="Courier New"/>
    </w:rPr>
  </w:style>
  <w:style w:type="character" w:customStyle="1" w:styleId="afff8">
    <w:name w:val="Знак Знак"/>
    <w:qFormat/>
    <w:rsid w:val="007D6549"/>
    <w:rPr>
      <w:sz w:val="24"/>
      <w:szCs w:val="24"/>
    </w:rPr>
  </w:style>
  <w:style w:type="character" w:customStyle="1" w:styleId="WW8Num22z2">
    <w:name w:val="WW8Num22z2"/>
    <w:qFormat/>
    <w:rsid w:val="00B977C9"/>
    <w:rPr>
      <w:rFonts w:ascii="Wingdings" w:hAnsi="Wingdings"/>
    </w:rPr>
  </w:style>
  <w:style w:type="character" w:customStyle="1" w:styleId="WW8Num5z2">
    <w:name w:val="WW8Num5z2"/>
    <w:qFormat/>
    <w:rsid w:val="00B977C9"/>
    <w:rPr>
      <w:rFonts w:ascii="Wingdings" w:hAnsi="Wingdings"/>
    </w:rPr>
  </w:style>
  <w:style w:type="character" w:customStyle="1" w:styleId="WW8Num2z0">
    <w:name w:val="WW8Num2z0"/>
    <w:qFormat/>
    <w:rsid w:val="00B977C9"/>
    <w:rPr>
      <w:rFonts w:ascii="Symbol" w:hAnsi="Symbol"/>
    </w:rPr>
  </w:style>
  <w:style w:type="character" w:customStyle="1" w:styleId="WW8Num5z3">
    <w:name w:val="WW8Num5z3"/>
    <w:qFormat/>
    <w:rsid w:val="00B977C9"/>
    <w:rPr>
      <w:rFonts w:ascii="Symbol" w:hAnsi="Symbol"/>
    </w:rPr>
  </w:style>
  <w:style w:type="character" w:customStyle="1" w:styleId="WW-Absatz-Standardschriftart1">
    <w:name w:val="WW-Absatz-Standardschriftart1"/>
    <w:qFormat/>
    <w:rsid w:val="00B977C9"/>
  </w:style>
  <w:style w:type="character" w:customStyle="1" w:styleId="WW8Num17z3">
    <w:name w:val="WW8Num17z3"/>
    <w:qFormat/>
    <w:rsid w:val="00B977C9"/>
    <w:rPr>
      <w:rFonts w:ascii="Symbol" w:hAnsi="Symbol"/>
    </w:rPr>
  </w:style>
  <w:style w:type="character" w:customStyle="1" w:styleId="310">
    <w:name w:val="Знак31"/>
    <w:qFormat/>
    <w:rsid w:val="00B977C9"/>
    <w:rPr>
      <w:b/>
      <w:bCs/>
      <w:sz w:val="32"/>
      <w:szCs w:val="24"/>
    </w:rPr>
  </w:style>
  <w:style w:type="character" w:customStyle="1" w:styleId="212">
    <w:name w:val="Знак21"/>
    <w:qFormat/>
    <w:rsid w:val="00B977C9"/>
    <w:rPr>
      <w:rFonts w:ascii="Tahoma" w:hAnsi="Tahoma" w:cs="Tahoma"/>
      <w:sz w:val="16"/>
      <w:szCs w:val="16"/>
    </w:rPr>
  </w:style>
  <w:style w:type="character" w:customStyle="1" w:styleId="2a">
    <w:name w:val="Знак Знак Знак Знак2"/>
    <w:qFormat/>
    <w:rsid w:val="00B977C9"/>
    <w:rPr>
      <w:sz w:val="24"/>
      <w:szCs w:val="24"/>
    </w:rPr>
  </w:style>
  <w:style w:type="character" w:customStyle="1" w:styleId="Char42">
    <w:name w:val="Char42"/>
    <w:qFormat/>
    <w:rsid w:val="00B977C9"/>
    <w:rPr>
      <w:sz w:val="24"/>
      <w:szCs w:val="24"/>
    </w:rPr>
  </w:style>
  <w:style w:type="character" w:customStyle="1" w:styleId="521">
    <w:name w:val="Знак Знак52"/>
    <w:qFormat/>
    <w:rsid w:val="00B977C9"/>
    <w:rPr>
      <w:b/>
      <w:bCs/>
      <w:sz w:val="32"/>
      <w:szCs w:val="24"/>
    </w:rPr>
  </w:style>
  <w:style w:type="character" w:customStyle="1" w:styleId="132">
    <w:name w:val="Знак Знак132"/>
    <w:qFormat/>
    <w:rsid w:val="00B977C9"/>
    <w:rPr>
      <w:b/>
      <w:bCs/>
      <w:sz w:val="32"/>
      <w:szCs w:val="24"/>
      <w:lang w:val="ru-RU" w:eastAsia="ru-RU" w:bidi="ar-SA"/>
    </w:rPr>
  </w:style>
  <w:style w:type="character" w:customStyle="1" w:styleId="36">
    <w:name w:val="Знак Знак3"/>
    <w:basedOn w:val="a4"/>
    <w:qFormat/>
    <w:rsid w:val="007D6549"/>
  </w:style>
  <w:style w:type="character" w:customStyle="1" w:styleId="213">
    <w:name w:val="Красная строка 2 Знак1"/>
    <w:qFormat/>
    <w:rsid w:val="00B977C9"/>
    <w:rPr>
      <w:sz w:val="24"/>
      <w:szCs w:val="24"/>
    </w:rPr>
  </w:style>
  <w:style w:type="character" w:customStyle="1" w:styleId="afff9">
    <w:name w:val="Маркеры списка"/>
    <w:qFormat/>
    <w:rsid w:val="00B977C9"/>
    <w:rPr>
      <w:rFonts w:ascii="StarSymbol" w:eastAsia="StarSymbol" w:hAnsi="StarSymbol" w:cs="StarSymbol"/>
      <w:sz w:val="18"/>
      <w:szCs w:val="18"/>
    </w:rPr>
  </w:style>
  <w:style w:type="character" w:customStyle="1" w:styleId="FontStyle323">
    <w:name w:val="Font Style323"/>
    <w:qFormat/>
    <w:rsid w:val="00B977C9"/>
    <w:rPr>
      <w:rFonts w:ascii="Century Schoolbook" w:hAnsi="Century Schoolbook" w:cs="Century Schoolbook"/>
      <w:sz w:val="18"/>
      <w:szCs w:val="18"/>
    </w:rPr>
  </w:style>
  <w:style w:type="character" w:customStyle="1" w:styleId="FontStyle345">
    <w:name w:val="Font Style345"/>
    <w:qFormat/>
    <w:rsid w:val="00B977C9"/>
    <w:rPr>
      <w:rFonts w:ascii="Century Schoolbook" w:hAnsi="Century Schoolbook" w:cs="Century Schoolbook"/>
      <w:sz w:val="18"/>
      <w:szCs w:val="18"/>
    </w:rPr>
  </w:style>
  <w:style w:type="character" w:customStyle="1" w:styleId="311">
    <w:name w:val="Заголовок 3 Знак1"/>
    <w:uiPriority w:val="9"/>
    <w:semiHidden/>
    <w:qFormat/>
    <w:rsid w:val="00B977C9"/>
    <w:rPr>
      <w:rFonts w:ascii="Cambria" w:eastAsia="Times New Roman" w:hAnsi="Cambria" w:cs="Times New Roman"/>
      <w:b/>
      <w:bCs/>
      <w:color w:val="4F81BD"/>
      <w:sz w:val="24"/>
      <w:szCs w:val="24"/>
    </w:rPr>
  </w:style>
  <w:style w:type="character" w:customStyle="1" w:styleId="320">
    <w:name w:val="Знак Знак32"/>
    <w:qFormat/>
    <w:rsid w:val="00B977C9"/>
  </w:style>
  <w:style w:type="character" w:customStyle="1" w:styleId="231">
    <w:name w:val="Знак Знак23"/>
    <w:qFormat/>
    <w:rsid w:val="00B977C9"/>
    <w:rPr>
      <w:rFonts w:ascii="Tahoma" w:hAnsi="Tahoma" w:cs="Tahoma"/>
      <w:sz w:val="16"/>
      <w:szCs w:val="16"/>
    </w:rPr>
  </w:style>
  <w:style w:type="character" w:customStyle="1" w:styleId="720">
    <w:name w:val="Знак Знак72"/>
    <w:semiHidden/>
    <w:qFormat/>
    <w:rsid w:val="00B977C9"/>
    <w:rPr>
      <w:lang w:val="ru-RU" w:eastAsia="ru-RU" w:bidi="ar-SA"/>
    </w:rPr>
  </w:style>
  <w:style w:type="character" w:customStyle="1" w:styleId="410">
    <w:name w:val="Знак Знак41"/>
    <w:qFormat/>
    <w:rsid w:val="00B977C9"/>
  </w:style>
  <w:style w:type="character" w:customStyle="1" w:styleId="220">
    <w:name w:val="Знак22"/>
    <w:qFormat/>
    <w:rsid w:val="00B977C9"/>
    <w:rPr>
      <w:rFonts w:ascii="Tahoma" w:hAnsi="Tahoma"/>
      <w:sz w:val="16"/>
    </w:rPr>
  </w:style>
  <w:style w:type="character" w:customStyle="1" w:styleId="510">
    <w:name w:val="Знак51"/>
    <w:qFormat/>
    <w:rsid w:val="00B977C9"/>
  </w:style>
  <w:style w:type="character" w:customStyle="1" w:styleId="1f">
    <w:name w:val="Знак Знак Знак Знак1"/>
    <w:uiPriority w:val="99"/>
    <w:qFormat/>
    <w:rsid w:val="00B977C9"/>
    <w:rPr>
      <w:sz w:val="24"/>
    </w:rPr>
  </w:style>
  <w:style w:type="character" w:customStyle="1" w:styleId="Char41">
    <w:name w:val="Char41"/>
    <w:qFormat/>
    <w:rsid w:val="00B977C9"/>
    <w:rPr>
      <w:sz w:val="24"/>
    </w:rPr>
  </w:style>
  <w:style w:type="character" w:customStyle="1" w:styleId="511">
    <w:name w:val="Знак Знак51"/>
    <w:qFormat/>
    <w:rsid w:val="00B977C9"/>
    <w:rPr>
      <w:b/>
      <w:sz w:val="24"/>
    </w:rPr>
  </w:style>
  <w:style w:type="character" w:customStyle="1" w:styleId="1310">
    <w:name w:val="Знак Знак131"/>
    <w:qFormat/>
    <w:rsid w:val="00B977C9"/>
    <w:rPr>
      <w:b/>
      <w:sz w:val="24"/>
      <w:lang w:val="ru-RU" w:eastAsia="ru-RU"/>
    </w:rPr>
  </w:style>
  <w:style w:type="character" w:customStyle="1" w:styleId="312">
    <w:name w:val="Знак Знак31"/>
    <w:qFormat/>
    <w:rsid w:val="00B977C9"/>
  </w:style>
  <w:style w:type="character" w:customStyle="1" w:styleId="221">
    <w:name w:val="Знак Знак22"/>
    <w:qFormat/>
    <w:rsid w:val="00B977C9"/>
    <w:rPr>
      <w:rFonts w:ascii="Tahoma" w:hAnsi="Tahoma"/>
      <w:sz w:val="16"/>
    </w:rPr>
  </w:style>
  <w:style w:type="character" w:customStyle="1" w:styleId="710">
    <w:name w:val="Знак Знак71"/>
    <w:semiHidden/>
    <w:qFormat/>
    <w:rsid w:val="00B977C9"/>
    <w:rPr>
      <w:lang w:val="ru-RU" w:eastAsia="ru-RU"/>
    </w:rPr>
  </w:style>
  <w:style w:type="character" w:customStyle="1" w:styleId="ws">
    <w:name w:val="ws"/>
    <w:basedOn w:val="a4"/>
    <w:qFormat/>
    <w:rsid w:val="00B977C9"/>
  </w:style>
  <w:style w:type="character" w:customStyle="1" w:styleId="ws1">
    <w:name w:val="ws1"/>
    <w:basedOn w:val="a4"/>
    <w:qFormat/>
    <w:rsid w:val="00B977C9"/>
  </w:style>
  <w:style w:type="character" w:customStyle="1" w:styleId="afffa">
    <w:name w:val="Абзац списка Знак"/>
    <w:link w:val="afffb"/>
    <w:uiPriority w:val="34"/>
    <w:qFormat/>
    <w:locked/>
    <w:rsid w:val="00F767F1"/>
    <w:rPr>
      <w:sz w:val="24"/>
      <w:szCs w:val="24"/>
    </w:rPr>
  </w:style>
  <w:style w:type="character" w:customStyle="1" w:styleId="afffc">
    <w:name w:val="Стиль полужирный"/>
    <w:qFormat/>
    <w:rsid w:val="00920EFF"/>
    <w:rPr>
      <w:b/>
      <w:bCs/>
    </w:rPr>
  </w:style>
  <w:style w:type="character" w:customStyle="1" w:styleId="afffd">
    <w:name w:val="Знак"/>
    <w:qFormat/>
    <w:rsid w:val="007D6549"/>
    <w:rPr>
      <w:sz w:val="24"/>
      <w:szCs w:val="24"/>
    </w:rPr>
  </w:style>
  <w:style w:type="character" w:customStyle="1" w:styleId="2b">
    <w:name w:val="Знак2"/>
    <w:qFormat/>
    <w:rsid w:val="007D6549"/>
    <w:rPr>
      <w:rFonts w:ascii="Tahoma" w:hAnsi="Tahoma" w:cs="Tahoma"/>
      <w:sz w:val="16"/>
      <w:szCs w:val="16"/>
    </w:rPr>
  </w:style>
  <w:style w:type="character" w:customStyle="1" w:styleId="afffe">
    <w:name w:val="Знак Знак Знак Знак"/>
    <w:qFormat/>
    <w:rsid w:val="007D6549"/>
    <w:rPr>
      <w:sz w:val="24"/>
      <w:szCs w:val="24"/>
    </w:rPr>
  </w:style>
  <w:style w:type="character" w:customStyle="1" w:styleId="affff">
    <w:name w:val="___ТЕКСТ Знак"/>
    <w:link w:val="affff0"/>
    <w:qFormat/>
    <w:locked/>
    <w:rsid w:val="00CE301C"/>
    <w:rPr>
      <w:sz w:val="24"/>
      <w:szCs w:val="24"/>
      <w:lang w:eastAsia="ar-SA"/>
    </w:rPr>
  </w:style>
  <w:style w:type="character" w:customStyle="1" w:styleId="affff1">
    <w:name w:val="____перечень Знак"/>
    <w:basedOn w:val="affff"/>
    <w:link w:val="a"/>
    <w:qFormat/>
    <w:rsid w:val="00CE301C"/>
  </w:style>
  <w:style w:type="character" w:customStyle="1" w:styleId="affff2">
    <w:name w:val="_текст Знак"/>
    <w:link w:val="affff3"/>
    <w:qFormat/>
    <w:rsid w:val="00CE301C"/>
    <w:rPr>
      <w:rFonts w:ascii="PT Astra Serif" w:hAnsi="PT Astra Serif"/>
      <w:sz w:val="28"/>
      <w:szCs w:val="28"/>
    </w:rPr>
  </w:style>
  <w:style w:type="character" w:customStyle="1" w:styleId="affff4">
    <w:name w:val="_Текст Знак"/>
    <w:link w:val="affff5"/>
    <w:qFormat/>
    <w:rsid w:val="00CE301C"/>
    <w:rPr>
      <w:color w:val="000000"/>
      <w:sz w:val="24"/>
      <w:szCs w:val="28"/>
      <w:shd w:val="clear" w:color="auto" w:fill="FFFFFF"/>
      <w:lang w:bidi="ru-RU"/>
    </w:rPr>
  </w:style>
  <w:style w:type="character" w:customStyle="1" w:styleId="ConsPlusNormal">
    <w:name w:val="ConsPlusNormal Знак"/>
    <w:link w:val="ConsPlusNormal0"/>
    <w:qFormat/>
    <w:rsid w:val="004E4C05"/>
    <w:rPr>
      <w:rFonts w:ascii="Arial" w:hAnsi="Arial" w:cs="Arial"/>
    </w:rPr>
  </w:style>
  <w:style w:type="character" w:customStyle="1" w:styleId="53">
    <w:name w:val="5 Текст Знак"/>
    <w:link w:val="54"/>
    <w:qFormat/>
    <w:locked/>
    <w:rsid w:val="00444E15"/>
    <w:rPr>
      <w:rFonts w:ascii="PT Astra Serif" w:hAnsi="PT Astra Serif"/>
      <w:sz w:val="28"/>
      <w:szCs w:val="28"/>
    </w:rPr>
  </w:style>
  <w:style w:type="character" w:customStyle="1" w:styleId="FORMATTEXT">
    <w:name w:val=".FORMATTEXT Знак"/>
    <w:link w:val="FORMATTEXT0"/>
    <w:uiPriority w:val="99"/>
    <w:qFormat/>
    <w:rsid w:val="000737B4"/>
    <w:rPr>
      <w:sz w:val="24"/>
      <w:szCs w:val="24"/>
    </w:rPr>
  </w:style>
  <w:style w:type="character" w:customStyle="1" w:styleId="affff6">
    <w:name w:val="_номер Знак"/>
    <w:link w:val="affff7"/>
    <w:qFormat/>
    <w:rsid w:val="000737B4"/>
    <w:rPr>
      <w:sz w:val="24"/>
      <w:szCs w:val="24"/>
    </w:rPr>
  </w:style>
  <w:style w:type="character" w:customStyle="1" w:styleId="2c">
    <w:name w:val="Основной текст (2)_"/>
    <w:link w:val="2d"/>
    <w:qFormat/>
    <w:rsid w:val="00F3122C"/>
    <w:rPr>
      <w:shd w:val="clear" w:color="auto" w:fill="FFFFFF"/>
    </w:rPr>
  </w:style>
  <w:style w:type="character" w:customStyle="1" w:styleId="133">
    <w:name w:val="Основной текст (13)_"/>
    <w:link w:val="134"/>
    <w:qFormat/>
    <w:rsid w:val="00F3122C"/>
    <w:rPr>
      <w:shd w:val="clear" w:color="auto" w:fill="FFFFFF"/>
    </w:rPr>
  </w:style>
  <w:style w:type="character" w:customStyle="1" w:styleId="1315pt">
    <w:name w:val="Основной текст (13) + 1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30"/>
      <w:szCs w:val="30"/>
      <w:u w:val="none"/>
      <w:shd w:val="clear" w:color="auto" w:fill="FFFFFF"/>
      <w:lang w:val="ru-RU" w:eastAsia="ru-RU" w:bidi="ru-RU"/>
    </w:rPr>
  </w:style>
  <w:style w:type="character" w:customStyle="1" w:styleId="130pt">
    <w:name w:val="Основной текст (13) + Полужирный;Интервал 0 pt"/>
    <w:qFormat/>
    <w:rsid w:val="00F3122C"/>
    <w:rPr>
      <w:rFonts w:ascii="Times New Roman" w:eastAsia="Times New Roman" w:hAnsi="Times New Roman" w:cs="Times New Roman"/>
      <w:b/>
      <w:bCs/>
      <w:i w:val="0"/>
      <w:iCs w:val="0"/>
      <w:caps w:val="0"/>
      <w:smallCaps w:val="0"/>
      <w:strike w:val="0"/>
      <w:dstrike w:val="0"/>
      <w:color w:val="000000"/>
      <w:spacing w:val="-10"/>
      <w:w w:val="100"/>
      <w:sz w:val="28"/>
      <w:szCs w:val="28"/>
      <w:u w:val="none"/>
      <w:shd w:val="clear" w:color="auto" w:fill="FFFFFF"/>
      <w:lang w:val="ru-RU" w:eastAsia="ru-RU" w:bidi="ru-RU"/>
    </w:rPr>
  </w:style>
  <w:style w:type="character" w:customStyle="1" w:styleId="2e">
    <w:name w:val="Заголовок №2_"/>
    <w:link w:val="2f"/>
    <w:qFormat/>
    <w:rsid w:val="00F3122C"/>
    <w:rPr>
      <w:b/>
      <w:bCs/>
      <w:shd w:val="clear" w:color="auto" w:fill="FFFFFF"/>
    </w:rPr>
  </w:style>
  <w:style w:type="character" w:customStyle="1" w:styleId="212pt">
    <w:name w:val="Основной текст (2) + 12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2105pt">
    <w:name w:val="Основной текст (2) + 10.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212pt0">
    <w:name w:val="Основной текст (2) + 12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affff8">
    <w:name w:val="Подпись к таблице_"/>
    <w:link w:val="affff9"/>
    <w:qFormat/>
    <w:rsid w:val="00F3122C"/>
    <w:rPr>
      <w:sz w:val="26"/>
      <w:szCs w:val="26"/>
      <w:shd w:val="clear" w:color="auto" w:fill="FFFFFF"/>
    </w:rPr>
  </w:style>
  <w:style w:type="character" w:customStyle="1" w:styleId="211pt">
    <w:name w:val="Основной текст (2) + 11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10pt">
    <w:name w:val="Основной текст (2) + 10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shd w:val="clear" w:color="auto" w:fill="FFFFFF"/>
      <w:lang w:val="ru-RU" w:eastAsia="ru-RU" w:bidi="ru-RU"/>
    </w:rPr>
  </w:style>
  <w:style w:type="character" w:customStyle="1" w:styleId="210pt0">
    <w:name w:val="Основной текст (2) + 10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0"/>
      <w:szCs w:val="20"/>
      <w:u w:val="none"/>
      <w:shd w:val="clear" w:color="auto" w:fill="FFFFFF"/>
      <w:lang w:val="ru-RU" w:eastAsia="ru-RU" w:bidi="ru-RU"/>
    </w:rPr>
  </w:style>
  <w:style w:type="character" w:customStyle="1" w:styleId="27pt0pt">
    <w:name w:val="Основной текст (2) + 7 pt;Интервал 0 pt"/>
    <w:qFormat/>
    <w:rsid w:val="00F3122C"/>
    <w:rPr>
      <w:rFonts w:ascii="Times New Roman" w:eastAsia="Times New Roman" w:hAnsi="Times New Roman" w:cs="Times New Roman"/>
      <w:b w:val="0"/>
      <w:bCs w:val="0"/>
      <w:i w:val="0"/>
      <w:iCs w:val="0"/>
      <w:caps w:val="0"/>
      <w:smallCaps w:val="0"/>
      <w:strike w:val="0"/>
      <w:dstrike w:val="0"/>
      <w:color w:val="000000"/>
      <w:spacing w:val="10"/>
      <w:w w:val="100"/>
      <w:sz w:val="14"/>
      <w:szCs w:val="14"/>
      <w:u w:val="none"/>
      <w:shd w:val="clear" w:color="auto" w:fill="FFFFFF"/>
      <w:lang w:val="ru-RU" w:eastAsia="ru-RU" w:bidi="ru-RU"/>
    </w:rPr>
  </w:style>
  <w:style w:type="character" w:customStyle="1" w:styleId="245pt">
    <w:name w:val="Основной текст (2) + 4.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9"/>
      <w:szCs w:val="9"/>
      <w:u w:val="none"/>
      <w:shd w:val="clear" w:color="auto" w:fill="FFFFFF"/>
      <w:lang w:val="ru-RU" w:eastAsia="ru-RU" w:bidi="ru-RU"/>
    </w:rPr>
  </w:style>
  <w:style w:type="character" w:customStyle="1" w:styleId="24pt">
    <w:name w:val="Основной текст (2) + 4 pt;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8"/>
      <w:szCs w:val="8"/>
      <w:u w:val="none"/>
      <w:shd w:val="clear" w:color="auto" w:fill="FFFFFF"/>
      <w:lang w:val="ru-RU" w:eastAsia="ru-RU" w:bidi="ru-RU"/>
    </w:rPr>
  </w:style>
  <w:style w:type="character" w:customStyle="1" w:styleId="28pt">
    <w:name w:val="Основной текст (2) + 8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255pt0pt">
    <w:name w:val="Основной текст (2) + 5.5 pt;Интервал 0 pt"/>
    <w:qFormat/>
    <w:rsid w:val="00F3122C"/>
    <w:rPr>
      <w:rFonts w:ascii="Times New Roman" w:eastAsia="Times New Roman" w:hAnsi="Times New Roman" w:cs="Times New Roman"/>
      <w:b w:val="0"/>
      <w:bCs w:val="0"/>
      <w:i w:val="0"/>
      <w:iCs w:val="0"/>
      <w:caps w:val="0"/>
      <w:smallCaps w:val="0"/>
      <w:strike w:val="0"/>
      <w:dstrike w:val="0"/>
      <w:color w:val="000000"/>
      <w:spacing w:val="10"/>
      <w:w w:val="100"/>
      <w:sz w:val="11"/>
      <w:szCs w:val="11"/>
      <w:u w:val="none"/>
      <w:shd w:val="clear" w:color="auto" w:fill="FFFFFF"/>
      <w:lang w:val="ru-RU" w:eastAsia="ru-RU" w:bidi="ru-RU"/>
    </w:rPr>
  </w:style>
  <w:style w:type="character" w:customStyle="1" w:styleId="1395pt">
    <w:name w:val="Основной текст (13) + 9.5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19"/>
      <w:szCs w:val="19"/>
      <w:u w:val="none"/>
      <w:shd w:val="clear" w:color="auto" w:fill="FFFFFF"/>
      <w:lang w:val="ru-RU" w:eastAsia="ru-RU" w:bidi="ru-RU"/>
    </w:rPr>
  </w:style>
  <w:style w:type="character" w:customStyle="1" w:styleId="295pt">
    <w:name w:val="Основной текст (2) + 9.5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19"/>
      <w:szCs w:val="19"/>
      <w:u w:val="none"/>
      <w:shd w:val="clear" w:color="auto" w:fill="FFFFFF"/>
      <w:lang w:val="ru-RU" w:eastAsia="ru-RU" w:bidi="ru-RU"/>
    </w:rPr>
  </w:style>
  <w:style w:type="character" w:customStyle="1" w:styleId="2f0">
    <w:name w:val="Основной текст (2) + 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6"/>
      <w:szCs w:val="26"/>
      <w:u w:val="none"/>
      <w:shd w:val="clear" w:color="auto" w:fill="FFFFFF"/>
      <w:lang w:val="ru-RU" w:eastAsia="ru-RU" w:bidi="ru-RU"/>
    </w:rPr>
  </w:style>
  <w:style w:type="character" w:customStyle="1" w:styleId="37">
    <w:name w:val="Заголовок №3_"/>
    <w:link w:val="38"/>
    <w:qFormat/>
    <w:rsid w:val="00F3122C"/>
    <w:rPr>
      <w:b/>
      <w:bCs/>
      <w:sz w:val="26"/>
      <w:szCs w:val="26"/>
      <w:shd w:val="clear" w:color="auto" w:fill="FFFFFF"/>
    </w:rPr>
  </w:style>
  <w:style w:type="character" w:customStyle="1" w:styleId="275pt">
    <w:name w:val="Основной текст (2) + 7.5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15"/>
      <w:szCs w:val="15"/>
      <w:u w:val="none"/>
      <w:shd w:val="clear" w:color="auto" w:fill="FFFFFF"/>
      <w:lang w:val="ru-RU" w:eastAsia="ru-RU" w:bidi="ru-RU"/>
    </w:rPr>
  </w:style>
  <w:style w:type="character" w:customStyle="1" w:styleId="26pt">
    <w:name w:val="Основной текст (2) + 6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2"/>
      <w:szCs w:val="12"/>
      <w:u w:val="none"/>
      <w:shd w:val="clear" w:color="auto" w:fill="FFFFFF"/>
      <w:lang w:val="ru-RU" w:eastAsia="ru-RU" w:bidi="ru-RU"/>
    </w:rPr>
  </w:style>
  <w:style w:type="character" w:customStyle="1" w:styleId="1f0">
    <w:name w:val="Заголовок №1_"/>
    <w:link w:val="1f1"/>
    <w:qFormat/>
    <w:rsid w:val="00F3122C"/>
    <w:rPr>
      <w:b/>
      <w:bCs/>
      <w:sz w:val="26"/>
      <w:szCs w:val="26"/>
      <w:shd w:val="clear" w:color="auto" w:fill="FFFFFF"/>
    </w:rPr>
  </w:style>
  <w:style w:type="character" w:customStyle="1" w:styleId="2f1">
    <w:name w:val="Подпись к таблице (2)_"/>
    <w:link w:val="2f2"/>
    <w:qFormat/>
    <w:rsid w:val="00F3122C"/>
    <w:rPr>
      <w:shd w:val="clear" w:color="auto" w:fill="FFFFFF"/>
    </w:rPr>
  </w:style>
  <w:style w:type="character" w:customStyle="1" w:styleId="285pt2pt">
    <w:name w:val="Основной текст (2) + 8.5 pt;Интервал 2 pt"/>
    <w:qFormat/>
    <w:rsid w:val="00F3122C"/>
    <w:rPr>
      <w:rFonts w:ascii="Times New Roman" w:eastAsia="Times New Roman" w:hAnsi="Times New Roman" w:cs="Times New Roman"/>
      <w:b w:val="0"/>
      <w:bCs w:val="0"/>
      <w:i w:val="0"/>
      <w:iCs w:val="0"/>
      <w:caps w:val="0"/>
      <w:smallCaps w:val="0"/>
      <w:strike w:val="0"/>
      <w:dstrike w:val="0"/>
      <w:color w:val="000000"/>
      <w:spacing w:val="40"/>
      <w:w w:val="100"/>
      <w:sz w:val="17"/>
      <w:szCs w:val="17"/>
      <w:u w:val="none"/>
      <w:shd w:val="clear" w:color="auto" w:fill="FFFFFF"/>
      <w:lang w:val="ru-RU" w:eastAsia="ru-RU" w:bidi="ru-RU"/>
    </w:rPr>
  </w:style>
  <w:style w:type="character" w:customStyle="1" w:styleId="73">
    <w:name w:val="Основной текст (7)"/>
    <w:qFormat/>
    <w:rsid w:val="00F3122C"/>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1312pt">
    <w:name w:val="Основной текст (13) + 12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295pt0">
    <w:name w:val="Основной текст (2) + 9.5 pt"/>
    <w:qFormat/>
    <w:rsid w:val="00F3122C"/>
    <w:rPr>
      <w:rFonts w:ascii="Times New Roman" w:eastAsia="Times New Roman" w:hAnsi="Times New Roman" w:cs="Times New Roman"/>
      <w:color w:val="000000"/>
      <w:spacing w:val="0"/>
      <w:w w:val="100"/>
      <w:sz w:val="19"/>
      <w:szCs w:val="19"/>
      <w:shd w:val="clear" w:color="auto" w:fill="FFFFFF"/>
      <w:lang w:val="ru-RU" w:eastAsia="ru-RU" w:bidi="ru-RU"/>
    </w:rPr>
  </w:style>
  <w:style w:type="character" w:customStyle="1" w:styleId="2f3">
    <w:name w:val="Основной текст (2) + Не полужирный"/>
    <w:qFormat/>
    <w:rsid w:val="00F3122C"/>
    <w:rPr>
      <w:rFonts w:ascii="Times New Roman" w:eastAsia="Times New Roman" w:hAnsi="Times New Roman" w:cs="Times New Roman"/>
      <w:b/>
      <w:bCs/>
      <w:color w:val="000000"/>
      <w:spacing w:val="0"/>
      <w:w w:val="100"/>
      <w:sz w:val="28"/>
      <w:szCs w:val="28"/>
      <w:shd w:val="clear" w:color="auto" w:fill="FFFFFF"/>
      <w:lang w:val="ru-RU" w:eastAsia="ru-RU" w:bidi="ru-RU"/>
    </w:rPr>
  </w:style>
  <w:style w:type="character" w:customStyle="1" w:styleId="57">
    <w:name w:val="Основной текст (57)_"/>
    <w:link w:val="570"/>
    <w:qFormat/>
    <w:rsid w:val="00F3122C"/>
    <w:rPr>
      <w:sz w:val="18"/>
      <w:szCs w:val="18"/>
      <w:shd w:val="clear" w:color="auto" w:fill="FFFFFF"/>
    </w:rPr>
  </w:style>
  <w:style w:type="character" w:customStyle="1" w:styleId="580">
    <w:name w:val="Основной текст (58)_"/>
    <w:link w:val="581"/>
    <w:qFormat/>
    <w:rsid w:val="00F3122C"/>
    <w:rPr>
      <w:b/>
      <w:bCs/>
      <w:spacing w:val="-20"/>
      <w:shd w:val="clear" w:color="auto" w:fill="FFFFFF"/>
    </w:rPr>
  </w:style>
  <w:style w:type="character" w:customStyle="1" w:styleId="139pt1pt">
    <w:name w:val="Основной текст (13) + 9 pt;Полужирный;Интервал 1 pt"/>
    <w:qFormat/>
    <w:rsid w:val="00F3122C"/>
    <w:rPr>
      <w:rFonts w:ascii="Times New Roman" w:eastAsia="Times New Roman" w:hAnsi="Times New Roman" w:cs="Times New Roman"/>
      <w:b/>
      <w:bCs/>
      <w:i w:val="0"/>
      <w:iCs w:val="0"/>
      <w:caps w:val="0"/>
      <w:smallCaps w:val="0"/>
      <w:strike w:val="0"/>
      <w:dstrike w:val="0"/>
      <w:color w:val="000000"/>
      <w:spacing w:val="20"/>
      <w:w w:val="100"/>
      <w:sz w:val="18"/>
      <w:szCs w:val="18"/>
      <w:u w:val="none"/>
      <w:shd w:val="clear" w:color="auto" w:fill="FFFFFF"/>
      <w:lang w:val="ru-RU" w:eastAsia="ru-RU" w:bidi="ru-RU"/>
    </w:rPr>
  </w:style>
  <w:style w:type="character" w:customStyle="1" w:styleId="212pt1">
    <w:name w:val="Основной текст (2) + 12 pt;Не 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2115pt">
    <w:name w:val="Основной текст (2) + 11.5 pt;Не 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eastAsia="ru-RU" w:bidi="ru-RU"/>
    </w:rPr>
  </w:style>
  <w:style w:type="character" w:customStyle="1" w:styleId="2Arial7pt">
    <w:name w:val="Основной текст (2) + Arial;7 pt"/>
    <w:qFormat/>
    <w:rsid w:val="00F3122C"/>
    <w:rPr>
      <w:rFonts w:ascii="Arial" w:eastAsia="Arial" w:hAnsi="Arial" w:cs="Arial"/>
      <w:b/>
      <w:bCs/>
      <w:i w:val="0"/>
      <w:iCs w:val="0"/>
      <w:caps w:val="0"/>
      <w:smallCaps w:val="0"/>
      <w:strike w:val="0"/>
      <w:dstrike w:val="0"/>
      <w:color w:val="000000"/>
      <w:spacing w:val="0"/>
      <w:w w:val="100"/>
      <w:sz w:val="14"/>
      <w:szCs w:val="14"/>
      <w:u w:val="none"/>
      <w:shd w:val="clear" w:color="auto" w:fill="FFFFFF"/>
      <w:lang w:val="ru-RU" w:eastAsia="ru-RU" w:bidi="ru-RU"/>
    </w:rPr>
  </w:style>
  <w:style w:type="character" w:customStyle="1" w:styleId="8Exact">
    <w:name w:val="Основной текст (8) Exact"/>
    <w:link w:val="83"/>
    <w:qFormat/>
    <w:rsid w:val="00F3122C"/>
    <w:rPr>
      <w:rFonts w:ascii="AppleGothic" w:eastAsia="AppleGothic" w:hAnsi="AppleGothic" w:cs="AppleGothic"/>
      <w:spacing w:val="-20"/>
      <w:shd w:val="clear" w:color="auto" w:fill="FFFFFF"/>
    </w:rPr>
  </w:style>
  <w:style w:type="character" w:customStyle="1" w:styleId="1395pt0pt">
    <w:name w:val="Основной текст (13) + 9.5 pt;Полужирный;Интервал 0 pt"/>
    <w:qFormat/>
    <w:rsid w:val="00F3122C"/>
    <w:rPr>
      <w:rFonts w:ascii="Times New Roman" w:eastAsia="Times New Roman" w:hAnsi="Times New Roman" w:cs="Times New Roman"/>
      <w:b/>
      <w:bCs/>
      <w:i w:val="0"/>
      <w:iCs w:val="0"/>
      <w:caps w:val="0"/>
      <w:smallCaps w:val="0"/>
      <w:strike w:val="0"/>
      <w:dstrike w:val="0"/>
      <w:color w:val="000000"/>
      <w:spacing w:val="10"/>
      <w:w w:val="100"/>
      <w:sz w:val="19"/>
      <w:szCs w:val="19"/>
      <w:u w:val="none"/>
      <w:shd w:val="clear" w:color="auto" w:fill="FFFFFF"/>
      <w:lang w:val="ru-RU" w:eastAsia="ru-RU" w:bidi="ru-RU"/>
    </w:rPr>
  </w:style>
  <w:style w:type="character" w:customStyle="1" w:styleId="222">
    <w:name w:val="Заголовок №2 (2)_"/>
    <w:link w:val="223"/>
    <w:qFormat/>
    <w:rsid w:val="00F3122C"/>
    <w:rPr>
      <w:b/>
      <w:bCs/>
      <w:spacing w:val="20"/>
      <w:shd w:val="clear" w:color="auto" w:fill="FFFFFF"/>
    </w:rPr>
  </w:style>
  <w:style w:type="character" w:customStyle="1" w:styleId="u">
    <w:name w:val="u Знак"/>
    <w:link w:val="u0"/>
    <w:qFormat/>
    <w:locked/>
    <w:rsid w:val="00F3122C"/>
    <w:rPr>
      <w:color w:val="000000"/>
      <w:sz w:val="18"/>
      <w:szCs w:val="18"/>
    </w:rPr>
  </w:style>
  <w:style w:type="character" w:customStyle="1" w:styleId="3TimesNewRoman14pt">
    <w:name w:val="Оглавление (3) + Times New Roman;14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uz-Cyrl-UZ"/>
    </w:rPr>
  </w:style>
  <w:style w:type="character" w:customStyle="1" w:styleId="1312pt1pt">
    <w:name w:val="Основной текст (13) + 12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30"/>
      <w:w w:val="100"/>
      <w:sz w:val="24"/>
      <w:szCs w:val="24"/>
      <w:u w:val="none"/>
      <w:shd w:val="clear" w:color="auto" w:fill="FFFFFF"/>
      <w:lang w:val="ru-RU" w:eastAsia="ru-RU" w:bidi="ru-RU"/>
    </w:rPr>
  </w:style>
  <w:style w:type="character" w:customStyle="1" w:styleId="13105pt">
    <w:name w:val="Основной текст (13) + 10.5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43">
    <w:name w:val="Основной текст (4)_"/>
    <w:link w:val="44"/>
    <w:qFormat/>
    <w:rsid w:val="00F3122C"/>
    <w:rPr>
      <w:sz w:val="19"/>
      <w:szCs w:val="19"/>
      <w:shd w:val="clear" w:color="auto" w:fill="FFFFFF"/>
    </w:rPr>
  </w:style>
  <w:style w:type="character" w:customStyle="1" w:styleId="211pt0">
    <w:name w:val="Основной текст (2) + 11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55">
    <w:name w:val="Основной текст (5)_"/>
    <w:link w:val="56"/>
    <w:qFormat/>
    <w:rsid w:val="00F3122C"/>
    <w:rPr>
      <w:shd w:val="clear" w:color="auto" w:fill="FFFFFF"/>
    </w:rPr>
  </w:style>
  <w:style w:type="character" w:customStyle="1" w:styleId="63">
    <w:name w:val="Основной текст (6)_"/>
    <w:link w:val="64"/>
    <w:qFormat/>
    <w:rsid w:val="00F3122C"/>
    <w:rPr>
      <w:sz w:val="19"/>
      <w:szCs w:val="19"/>
      <w:shd w:val="clear" w:color="auto" w:fill="FFFFFF"/>
    </w:rPr>
  </w:style>
  <w:style w:type="character" w:customStyle="1" w:styleId="74">
    <w:name w:val="Основной текст (7)_"/>
    <w:qFormat/>
    <w:rsid w:val="00F3122C"/>
    <w:rPr>
      <w:rFonts w:eastAsia="Times New Roman"/>
      <w:spacing w:val="10"/>
      <w:sz w:val="19"/>
      <w:szCs w:val="19"/>
      <w:shd w:val="clear" w:color="auto" w:fill="FFFFFF"/>
    </w:rPr>
  </w:style>
  <w:style w:type="character" w:customStyle="1" w:styleId="84">
    <w:name w:val="Основной текст (8)_"/>
    <w:qFormat/>
    <w:rsid w:val="00F3122C"/>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92">
    <w:name w:val="Основной текст (9)_"/>
    <w:link w:val="93"/>
    <w:qFormat/>
    <w:rsid w:val="00F3122C"/>
    <w:rPr>
      <w:sz w:val="19"/>
      <w:szCs w:val="19"/>
      <w:shd w:val="clear" w:color="auto" w:fill="FFFFFF"/>
    </w:rPr>
  </w:style>
  <w:style w:type="character" w:customStyle="1" w:styleId="affffa">
    <w:name w:val="Основной текст_"/>
    <w:link w:val="45"/>
    <w:qFormat/>
    <w:rsid w:val="00F3122C"/>
    <w:rPr>
      <w:sz w:val="23"/>
      <w:szCs w:val="23"/>
      <w:shd w:val="clear" w:color="auto" w:fill="FFFFFF"/>
    </w:rPr>
  </w:style>
  <w:style w:type="character" w:customStyle="1" w:styleId="39">
    <w:name w:val="Подпись к таблице (3)"/>
    <w:qFormat/>
    <w:rsid w:val="00F3122C"/>
    <w:rPr>
      <w:rFonts w:ascii="Times New Roman" w:eastAsia="Times New Roman" w:hAnsi="Times New Roman" w:cs="Times New Roman"/>
      <w:b/>
      <w:bCs/>
      <w:i w:val="0"/>
      <w:iCs w:val="0"/>
      <w:caps w:val="0"/>
      <w:smallCaps w:val="0"/>
      <w:strike w:val="0"/>
      <w:dstrike w:val="0"/>
      <w:color w:val="000000"/>
      <w:spacing w:val="0"/>
      <w:w w:val="100"/>
      <w:sz w:val="18"/>
      <w:szCs w:val="18"/>
      <w:u w:val="none"/>
      <w:lang w:val="ru-RU"/>
    </w:rPr>
  </w:style>
  <w:style w:type="character" w:customStyle="1" w:styleId="9pt">
    <w:name w:val="Основной текст + 9 pt;Полужирный"/>
    <w:qFormat/>
    <w:rsid w:val="00F3122C"/>
    <w:rPr>
      <w:rFonts w:eastAsia="Times New Roman"/>
      <w:b/>
      <w:bCs/>
      <w:color w:val="000000"/>
      <w:spacing w:val="0"/>
      <w:w w:val="100"/>
      <w:sz w:val="18"/>
      <w:szCs w:val="18"/>
      <w:shd w:val="clear" w:color="auto" w:fill="FFFFFF"/>
      <w:lang w:val="ru-RU"/>
    </w:rPr>
  </w:style>
  <w:style w:type="character" w:customStyle="1" w:styleId="219pt">
    <w:name w:val="Основной текст (2) + 19 pt;Полужирный;Курсив"/>
    <w:qFormat/>
    <w:rsid w:val="00F3122C"/>
    <w:rPr>
      <w:rFonts w:ascii="Times New Roman" w:eastAsia="Times New Roman" w:hAnsi="Times New Roman" w:cs="Times New Roman"/>
      <w:b/>
      <w:bCs/>
      <w:i/>
      <w:iCs/>
      <w:caps w:val="0"/>
      <w:smallCaps w:val="0"/>
      <w:strike w:val="0"/>
      <w:dstrike w:val="0"/>
      <w:color w:val="000000"/>
      <w:spacing w:val="0"/>
      <w:w w:val="100"/>
      <w:sz w:val="38"/>
      <w:szCs w:val="38"/>
      <w:u w:val="none"/>
      <w:shd w:val="clear" w:color="auto" w:fill="FFFFFF"/>
      <w:lang w:val="ru-RU" w:eastAsia="ru-RU" w:bidi="ru-RU"/>
    </w:rPr>
  </w:style>
  <w:style w:type="character" w:customStyle="1" w:styleId="2Arial75pt">
    <w:name w:val="Основной текст (2) + Arial;7.5 pt;Полужирный"/>
    <w:qFormat/>
    <w:rsid w:val="00F3122C"/>
    <w:rPr>
      <w:rFonts w:ascii="Arial" w:eastAsia="Arial" w:hAnsi="Arial" w:cs="Arial"/>
      <w:b/>
      <w:bCs/>
      <w:i w:val="0"/>
      <w:iCs w:val="0"/>
      <w:caps w:val="0"/>
      <w:smallCaps w:val="0"/>
      <w:strike w:val="0"/>
      <w:dstrike w:val="0"/>
      <w:color w:val="000000"/>
      <w:spacing w:val="0"/>
      <w:w w:val="100"/>
      <w:sz w:val="15"/>
      <w:szCs w:val="15"/>
      <w:u w:val="none"/>
      <w:shd w:val="clear" w:color="auto" w:fill="FFFFFF"/>
      <w:lang w:val="ru-RU" w:eastAsia="ru-RU" w:bidi="ru-RU"/>
    </w:rPr>
  </w:style>
  <w:style w:type="character" w:customStyle="1" w:styleId="28pt0">
    <w:name w:val="Основной текст (2) + 8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2Arial75pt0">
    <w:name w:val="Основной текст (2) + Arial;7.5 pt;Полужирный;Курсив"/>
    <w:qFormat/>
    <w:rsid w:val="00F3122C"/>
    <w:rPr>
      <w:rFonts w:ascii="Arial" w:eastAsia="Arial" w:hAnsi="Arial" w:cs="Arial"/>
      <w:b/>
      <w:bCs/>
      <w:i/>
      <w:iCs/>
      <w:caps w:val="0"/>
      <w:smallCaps w:val="0"/>
      <w:strike w:val="0"/>
      <w:dstrike w:val="0"/>
      <w:color w:val="000000"/>
      <w:spacing w:val="0"/>
      <w:w w:val="100"/>
      <w:sz w:val="15"/>
      <w:szCs w:val="15"/>
      <w:u w:val="none"/>
      <w:shd w:val="clear" w:color="auto" w:fill="FFFFFF"/>
      <w:lang w:val="ru-RU" w:eastAsia="ru-RU" w:bidi="ru-RU"/>
    </w:rPr>
  </w:style>
  <w:style w:type="character" w:customStyle="1" w:styleId="211pt-1pt75">
    <w:name w:val="Основной текст (2) + 11 pt;Интервал -1 pt;Масштаб 75%"/>
    <w:qFormat/>
    <w:rsid w:val="00F3122C"/>
    <w:rPr>
      <w:rFonts w:ascii="Times New Roman" w:eastAsia="Times New Roman" w:hAnsi="Times New Roman" w:cs="Times New Roman"/>
      <w:b w:val="0"/>
      <w:bCs w:val="0"/>
      <w:i w:val="0"/>
      <w:iCs w:val="0"/>
      <w:caps w:val="0"/>
      <w:smallCaps w:val="0"/>
      <w:strike w:val="0"/>
      <w:dstrike w:val="0"/>
      <w:color w:val="000000"/>
      <w:spacing w:val="-20"/>
      <w:w w:val="75"/>
      <w:sz w:val="22"/>
      <w:szCs w:val="22"/>
      <w:u w:val="none"/>
      <w:shd w:val="clear" w:color="auto" w:fill="FFFFFF"/>
      <w:lang w:val="ru-RU" w:eastAsia="ru-RU" w:bidi="ru-RU"/>
    </w:rPr>
  </w:style>
  <w:style w:type="character" w:customStyle="1" w:styleId="27pt">
    <w:name w:val="Основной текст (2) + 7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shd w:val="clear" w:color="auto" w:fill="FFFFFF"/>
      <w:lang w:val="ru-RU" w:eastAsia="ru-RU" w:bidi="ru-RU"/>
    </w:rPr>
  </w:style>
  <w:style w:type="character" w:customStyle="1" w:styleId="2Exact">
    <w:name w:val="Основной текст (2) Exact"/>
    <w:qFormat/>
    <w:rsid w:val="00F3122C"/>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105pt0pt">
    <w:name w:val="Основной текст (2) + 10.5 pt;Полужирный;Курсив;Интервал 0 pt"/>
    <w:qFormat/>
    <w:rsid w:val="00F3122C"/>
    <w:rPr>
      <w:rFonts w:ascii="Times New Roman" w:eastAsia="Times New Roman" w:hAnsi="Times New Roman" w:cs="Times New Roman"/>
      <w:b/>
      <w:bCs/>
      <w:i/>
      <w:iCs/>
      <w:caps w:val="0"/>
      <w:smallCaps w:val="0"/>
      <w:strike w:val="0"/>
      <w:dstrike w:val="0"/>
      <w:color w:val="000000"/>
      <w:spacing w:val="10"/>
      <w:w w:val="100"/>
      <w:sz w:val="21"/>
      <w:szCs w:val="21"/>
      <w:u w:val="none"/>
      <w:shd w:val="clear" w:color="auto" w:fill="FFFFFF"/>
      <w:lang w:val="ru-RU" w:eastAsia="ru-RU" w:bidi="ru-RU"/>
    </w:rPr>
  </w:style>
  <w:style w:type="character" w:customStyle="1" w:styleId="2f4">
    <w:name w:val="Основной текст (2) + 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28"/>
      <w:szCs w:val="28"/>
      <w:u w:val="none"/>
      <w:shd w:val="clear" w:color="auto" w:fill="FFFFFF"/>
      <w:lang w:val="ru-RU" w:eastAsia="ru-RU" w:bidi="ru-RU"/>
    </w:rPr>
  </w:style>
  <w:style w:type="character" w:customStyle="1" w:styleId="24pt0">
    <w:name w:val="Основной текст (2) + 4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2105pt0">
    <w:name w:val="Основной текст (2) + 10.5 pt;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2105pt0pt0">
    <w:name w:val="Основной текст (2) + 10.5 pt;Полужирный;Интервал 0 pt"/>
    <w:qFormat/>
    <w:rsid w:val="00F3122C"/>
    <w:rPr>
      <w:rFonts w:ascii="Times New Roman" w:eastAsia="Times New Roman" w:hAnsi="Times New Roman" w:cs="Times New Roman"/>
      <w:b/>
      <w:bCs/>
      <w:i w:val="0"/>
      <w:iCs w:val="0"/>
      <w:caps w:val="0"/>
      <w:smallCaps w:val="0"/>
      <w:strike w:val="0"/>
      <w:dstrike w:val="0"/>
      <w:color w:val="000000"/>
      <w:spacing w:val="-10"/>
      <w:w w:val="100"/>
      <w:sz w:val="21"/>
      <w:szCs w:val="21"/>
      <w:u w:val="none"/>
      <w:shd w:val="clear" w:color="auto" w:fill="FFFFFF"/>
      <w:lang w:val="ru-RU" w:eastAsia="ru-RU" w:bidi="ru-RU"/>
    </w:rPr>
  </w:style>
  <w:style w:type="character" w:customStyle="1" w:styleId="285pt">
    <w:name w:val="Основной текст (2) + 8.5 pt"/>
    <w:basedOn w:val="2c"/>
    <w:qFormat/>
    <w:rsid w:val="00F3122C"/>
    <w:rPr>
      <w:rFonts w:ascii="Times New Roman" w:hAnsi="Times New Roman" w:cs="Times New Roman"/>
      <w:b w:val="0"/>
      <w:bCs w:val="0"/>
      <w:i w:val="0"/>
      <w:iCs w:val="0"/>
      <w:caps w:val="0"/>
      <w:smallCaps w:val="0"/>
      <w:strike w:val="0"/>
      <w:dstrike w:val="0"/>
      <w:color w:val="000000"/>
      <w:spacing w:val="0"/>
      <w:w w:val="100"/>
      <w:sz w:val="17"/>
      <w:szCs w:val="17"/>
      <w:u w:val="none"/>
      <w:shd w:val="clear" w:color="auto" w:fill="FFFFFF"/>
      <w:lang w:val="ru-RU" w:eastAsia="ru-RU" w:bidi="ru-RU"/>
    </w:rPr>
  </w:style>
  <w:style w:type="character" w:customStyle="1" w:styleId="24pt0pt">
    <w:name w:val="Основной текст (2) + 4 pt;Курсив;Интервал 0 pt"/>
    <w:basedOn w:val="2c"/>
    <w:qFormat/>
    <w:rsid w:val="00F3122C"/>
    <w:rPr>
      <w:rFonts w:ascii="Times New Roman" w:hAnsi="Times New Roman" w:cs="Times New Roman"/>
      <w:b w:val="0"/>
      <w:bCs w:val="0"/>
      <w:i/>
      <w:iCs/>
      <w:caps w:val="0"/>
      <w:smallCaps w:val="0"/>
      <w:strike w:val="0"/>
      <w:dstrike w:val="0"/>
      <w:color w:val="BC9996"/>
      <w:spacing w:val="-10"/>
      <w:w w:val="100"/>
      <w:sz w:val="8"/>
      <w:szCs w:val="8"/>
      <w:u w:val="none"/>
      <w:shd w:val="clear" w:color="auto" w:fill="FFFFFF"/>
      <w:lang w:val="ru-RU" w:eastAsia="ru-RU" w:bidi="ru-RU"/>
    </w:rPr>
  </w:style>
  <w:style w:type="character" w:customStyle="1" w:styleId="affffb">
    <w:name w:val="_заголовок Знак"/>
    <w:basedOn w:val="2e"/>
    <w:link w:val="affffc"/>
    <w:qFormat/>
    <w:rsid w:val="00F3122C"/>
    <w:rPr>
      <w:b/>
      <w:bCs/>
      <w:sz w:val="24"/>
      <w:szCs w:val="24"/>
      <w:shd w:val="clear" w:color="auto" w:fill="FFFFFF"/>
    </w:rPr>
  </w:style>
  <w:style w:type="character" w:customStyle="1" w:styleId="affffd">
    <w:name w:val="_табл Знак"/>
    <w:basedOn w:val="a4"/>
    <w:link w:val="affffe"/>
    <w:qFormat/>
    <w:rsid w:val="00F3122C"/>
    <w:rPr>
      <w:sz w:val="22"/>
      <w:szCs w:val="24"/>
    </w:rPr>
  </w:style>
  <w:style w:type="character" w:customStyle="1" w:styleId="searchresult">
    <w:name w:val="search_result"/>
    <w:basedOn w:val="a4"/>
    <w:qFormat/>
    <w:rsid w:val="00F3122C"/>
  </w:style>
  <w:style w:type="character" w:customStyle="1" w:styleId="afffff">
    <w:name w:val="перечень Знак"/>
    <w:basedOn w:val="affff2"/>
    <w:link w:val="a2"/>
    <w:qFormat/>
    <w:locked/>
    <w:rsid w:val="00F3122C"/>
    <w:rPr>
      <w:sz w:val="24"/>
      <w:szCs w:val="24"/>
      <w:lang w:eastAsia="ar-SA" w:bidi="ru-RU"/>
    </w:rPr>
  </w:style>
  <w:style w:type="character" w:customStyle="1" w:styleId="59">
    <w:name w:val="Заголовок №5"/>
    <w:basedOn w:val="a4"/>
    <w:qFormat/>
    <w:rsid w:val="00F3122C"/>
    <w:rPr>
      <w:rFonts w:ascii="Times New Roman" w:eastAsia="Times New Roman" w:hAnsi="Times New Roman" w:cs="Times New Roman"/>
      <w:b/>
      <w:bCs/>
      <w:i w:val="0"/>
      <w:iCs w:val="0"/>
      <w:caps w:val="0"/>
      <w:smallCaps w:val="0"/>
      <w:strike w:val="0"/>
      <w:dstrike w:val="0"/>
      <w:color w:val="000000"/>
      <w:spacing w:val="0"/>
      <w:w w:val="100"/>
      <w:sz w:val="26"/>
      <w:szCs w:val="26"/>
      <w:u w:val="none"/>
      <w:effect w:val="none"/>
      <w:lang w:val="ru-RU" w:eastAsia="ru-RU" w:bidi="ru-RU"/>
    </w:rPr>
  </w:style>
  <w:style w:type="character" w:customStyle="1" w:styleId="105pt">
    <w:name w:val="Основной текст + 10.5 pt"/>
    <w:basedOn w:val="a4"/>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afffff0">
    <w:name w:val="_номераци Знак"/>
    <w:link w:val="a0"/>
    <w:qFormat/>
    <w:locked/>
    <w:rsid w:val="00F3122C"/>
    <w:rPr>
      <w:rFonts w:eastAsia="Calibri"/>
      <w:sz w:val="24"/>
      <w:szCs w:val="24"/>
    </w:rPr>
  </w:style>
  <w:style w:type="character" w:customStyle="1" w:styleId="FontStyle22">
    <w:name w:val="Font Style22"/>
    <w:uiPriority w:val="99"/>
    <w:qFormat/>
    <w:rsid w:val="00F3122C"/>
    <w:rPr>
      <w:rFonts w:ascii="Times New Roman" w:hAnsi="Times New Roman"/>
      <w:sz w:val="18"/>
    </w:rPr>
  </w:style>
  <w:style w:type="character" w:customStyle="1" w:styleId="-2">
    <w:name w:val="-текст Знак"/>
    <w:link w:val="-3"/>
    <w:qFormat/>
    <w:locked/>
    <w:rsid w:val="00F3122C"/>
    <w:rPr>
      <w:color w:val="000000"/>
      <w:sz w:val="24"/>
      <w:szCs w:val="26"/>
    </w:rPr>
  </w:style>
  <w:style w:type="character" w:customStyle="1" w:styleId="Exact">
    <w:name w:val="Основной текст Exact"/>
    <w:qFormat/>
    <w:rsid w:val="00F3122C"/>
    <w:rPr>
      <w:rFonts w:ascii="Times New Roman" w:eastAsia="Times New Roman" w:hAnsi="Times New Roman" w:cs="Times New Roman"/>
      <w:b w:val="0"/>
      <w:bCs w:val="0"/>
      <w:i w:val="0"/>
      <w:iCs w:val="0"/>
      <w:caps w:val="0"/>
      <w:smallCaps w:val="0"/>
      <w:strike w:val="0"/>
      <w:dstrike w:val="0"/>
      <w:spacing w:val="2"/>
      <w:u w:val="none"/>
    </w:rPr>
  </w:style>
  <w:style w:type="character" w:customStyle="1" w:styleId="3a">
    <w:name w:val="Основной текст (3)"/>
    <w:qFormat/>
    <w:rsid w:val="00F3122C"/>
    <w:rPr>
      <w:rFonts w:ascii="Times New Roman" w:eastAsia="Times New Roman" w:hAnsi="Times New Roman" w:cs="Times New Roman"/>
      <w:b w:val="0"/>
      <w:bCs w:val="0"/>
      <w:i/>
      <w:iCs/>
      <w:caps w:val="0"/>
      <w:smallCaps w:val="0"/>
      <w:strike w:val="0"/>
      <w:dstrike w:val="0"/>
      <w:color w:val="000000"/>
      <w:spacing w:val="0"/>
      <w:w w:val="100"/>
      <w:sz w:val="26"/>
      <w:szCs w:val="26"/>
      <w:u w:val="none"/>
      <w:lang w:val="ru-RU" w:eastAsia="ru-RU" w:bidi="ru-RU"/>
    </w:rPr>
  </w:style>
  <w:style w:type="character" w:customStyle="1" w:styleId="-4">
    <w:name w:val="-Текст Знак"/>
    <w:basedOn w:val="a4"/>
    <w:link w:val="-5"/>
    <w:qFormat/>
    <w:rsid w:val="00F3122C"/>
    <w:rPr>
      <w:color w:val="000000"/>
      <w:sz w:val="24"/>
      <w:szCs w:val="28"/>
      <w:lang w:bidi="ru-RU"/>
    </w:rPr>
  </w:style>
  <w:style w:type="character" w:customStyle="1" w:styleId="-6">
    <w:name w:val="-Перечень Знак"/>
    <w:basedOn w:val="-4"/>
    <w:link w:val="-"/>
    <w:qFormat/>
    <w:rsid w:val="00F3122C"/>
  </w:style>
  <w:style w:type="character" w:customStyle="1" w:styleId="-7">
    <w:name w:val="-перечень Знак"/>
    <w:basedOn w:val="-4"/>
    <w:link w:val="-8"/>
    <w:qFormat/>
    <w:rsid w:val="00F3122C"/>
    <w:rPr>
      <w:color w:val="000000"/>
      <w:sz w:val="24"/>
      <w:szCs w:val="26"/>
      <w:lang w:bidi="ru-RU"/>
    </w:rPr>
  </w:style>
  <w:style w:type="character" w:customStyle="1" w:styleId="2Exact0">
    <w:name w:val="Подпись к картинке (2) Exact"/>
    <w:basedOn w:val="a4"/>
    <w:link w:val="2f5"/>
    <w:qFormat/>
    <w:rsid w:val="00F3122C"/>
    <w:rPr>
      <w:rFonts w:ascii="Georgia" w:eastAsia="Georgia" w:hAnsi="Georgia" w:cs="Georgia"/>
      <w:sz w:val="22"/>
      <w:szCs w:val="22"/>
      <w:shd w:val="clear" w:color="auto" w:fill="FFFFFF"/>
    </w:rPr>
  </w:style>
  <w:style w:type="character" w:customStyle="1" w:styleId="Exact0">
    <w:name w:val="Подпись к картинке Exact"/>
    <w:basedOn w:val="a4"/>
    <w:link w:val="afffff1"/>
    <w:qFormat/>
    <w:rsid w:val="00F3122C"/>
    <w:rPr>
      <w:b/>
      <w:bCs/>
      <w:sz w:val="22"/>
      <w:szCs w:val="22"/>
      <w:shd w:val="clear" w:color="auto" w:fill="FFFFFF"/>
    </w:rPr>
  </w:style>
  <w:style w:type="character" w:customStyle="1" w:styleId="3b">
    <w:name w:val="Основной текст (3)_"/>
    <w:basedOn w:val="a4"/>
    <w:qFormat/>
    <w:rsid w:val="00F3122C"/>
    <w:rPr>
      <w:rFonts w:ascii="Times New Roman" w:eastAsia="Times New Roman" w:hAnsi="Times New Roman" w:cs="Times New Roman"/>
      <w:spacing w:val="20"/>
      <w:sz w:val="22"/>
      <w:szCs w:val="22"/>
      <w:shd w:val="clear" w:color="auto" w:fill="FFFFFF"/>
    </w:rPr>
  </w:style>
  <w:style w:type="character" w:customStyle="1" w:styleId="421">
    <w:name w:val="Заголовок №4 (2)_"/>
    <w:basedOn w:val="a4"/>
    <w:link w:val="422"/>
    <w:qFormat/>
    <w:rsid w:val="00F3122C"/>
    <w:rPr>
      <w:sz w:val="28"/>
      <w:szCs w:val="28"/>
      <w:shd w:val="clear" w:color="auto" w:fill="FFFFFF"/>
    </w:rPr>
  </w:style>
  <w:style w:type="character" w:customStyle="1" w:styleId="afffff2">
    <w:name w:val="Колонтитул_"/>
    <w:basedOn w:val="a4"/>
    <w:link w:val="afffff3"/>
    <w:qFormat/>
    <w:rsid w:val="00F3122C"/>
    <w:rPr>
      <w:sz w:val="19"/>
      <w:szCs w:val="19"/>
      <w:shd w:val="clear" w:color="auto" w:fill="FFFFFF"/>
    </w:rPr>
  </w:style>
  <w:style w:type="character" w:customStyle="1" w:styleId="6Exact">
    <w:name w:val="Основной текст (6) Exact"/>
    <w:basedOn w:val="a4"/>
    <w:qFormat/>
    <w:rsid w:val="00F3122C"/>
    <w:rPr>
      <w:rFonts w:ascii="Times New Roman" w:eastAsia="Times New Roman" w:hAnsi="Times New Roman" w:cs="Times New Roman"/>
      <w:sz w:val="28"/>
      <w:szCs w:val="28"/>
      <w:shd w:val="clear" w:color="auto" w:fill="FFFFFF"/>
    </w:rPr>
  </w:style>
  <w:style w:type="character" w:customStyle="1" w:styleId="46">
    <w:name w:val="Заголовок №4_"/>
    <w:basedOn w:val="a4"/>
    <w:link w:val="47"/>
    <w:qFormat/>
    <w:rsid w:val="00F3122C"/>
    <w:rPr>
      <w:b/>
      <w:bCs/>
      <w:sz w:val="28"/>
      <w:szCs w:val="28"/>
      <w:shd w:val="clear" w:color="auto" w:fill="FFFFFF"/>
    </w:rPr>
  </w:style>
  <w:style w:type="character" w:customStyle="1" w:styleId="48">
    <w:name w:val="Номер заголовка №4_"/>
    <w:basedOn w:val="a4"/>
    <w:link w:val="49"/>
    <w:qFormat/>
    <w:rsid w:val="00F3122C"/>
    <w:rPr>
      <w:b/>
      <w:bCs/>
      <w:sz w:val="28"/>
      <w:szCs w:val="28"/>
      <w:shd w:val="clear" w:color="auto" w:fill="FFFFFF"/>
    </w:rPr>
  </w:style>
  <w:style w:type="character" w:customStyle="1" w:styleId="2BookAntiqua5pt">
    <w:name w:val="Основной текст (2) + Book Antiqua;5 pt"/>
    <w:basedOn w:val="2c"/>
    <w:qFormat/>
    <w:rsid w:val="00F3122C"/>
    <w:rPr>
      <w:rFonts w:ascii="Book Antiqua" w:eastAsia="Book Antiqua" w:hAnsi="Book Antiqua" w:cs="Book Antiqua"/>
      <w:color w:val="000000"/>
      <w:spacing w:val="0"/>
      <w:w w:val="100"/>
      <w:sz w:val="10"/>
      <w:szCs w:val="10"/>
      <w:shd w:val="clear" w:color="auto" w:fill="FFFFFF"/>
      <w:lang w:val="ru-RU" w:eastAsia="ru-RU" w:bidi="ru-RU"/>
    </w:rPr>
  </w:style>
  <w:style w:type="character" w:customStyle="1" w:styleId="3Exact">
    <w:name w:val="Подпись к картинке (3) Exact"/>
    <w:basedOn w:val="a4"/>
    <w:link w:val="3c"/>
    <w:qFormat/>
    <w:rsid w:val="00F3122C"/>
    <w:rPr>
      <w:spacing w:val="30"/>
      <w:sz w:val="10"/>
      <w:szCs w:val="10"/>
      <w:shd w:val="clear" w:color="auto" w:fill="FFFFFF"/>
    </w:rPr>
  </w:style>
  <w:style w:type="character" w:customStyle="1" w:styleId="2ArialNarrow45pt">
    <w:name w:val="Основной текст (2) + Arial Narrow;4.5 pt;Полужирный"/>
    <w:basedOn w:val="2c"/>
    <w:qFormat/>
    <w:rsid w:val="00F3122C"/>
    <w:rPr>
      <w:rFonts w:ascii="Arial Narrow" w:eastAsia="Arial Narrow" w:hAnsi="Arial Narrow" w:cs="Arial Narrow"/>
      <w:b/>
      <w:bCs/>
      <w:color w:val="000000"/>
      <w:spacing w:val="0"/>
      <w:w w:val="100"/>
      <w:sz w:val="9"/>
      <w:szCs w:val="9"/>
      <w:shd w:val="clear" w:color="auto" w:fill="FFFFFF"/>
      <w:lang w:val="ru-RU" w:eastAsia="ru-RU" w:bidi="ru-RU"/>
    </w:rPr>
  </w:style>
  <w:style w:type="character" w:customStyle="1" w:styleId="2ArialNarrow8pt">
    <w:name w:val="Основной текст (2) + Arial Narrow;8 pt"/>
    <w:basedOn w:val="2c"/>
    <w:qFormat/>
    <w:rsid w:val="00F3122C"/>
    <w:rPr>
      <w:rFonts w:ascii="Arial Narrow" w:eastAsia="Arial Narrow" w:hAnsi="Arial Narrow" w:cs="Arial Narrow"/>
      <w:color w:val="000000"/>
      <w:spacing w:val="0"/>
      <w:w w:val="100"/>
      <w:sz w:val="16"/>
      <w:szCs w:val="16"/>
      <w:shd w:val="clear" w:color="auto" w:fill="FFFFFF"/>
      <w:lang w:val="ru-RU" w:eastAsia="ru-RU" w:bidi="ru-RU"/>
    </w:rPr>
  </w:style>
  <w:style w:type="character" w:customStyle="1" w:styleId="2ArialNarrow9pt">
    <w:name w:val="Основной текст (2) + Arial Narrow;9 pt;Курсив"/>
    <w:basedOn w:val="2c"/>
    <w:qFormat/>
    <w:rsid w:val="00F3122C"/>
    <w:rPr>
      <w:rFonts w:ascii="Arial Narrow" w:eastAsia="Arial Narrow" w:hAnsi="Arial Narrow" w:cs="Arial Narrow"/>
      <w:i/>
      <w:iCs/>
      <w:color w:val="000000"/>
      <w:spacing w:val="0"/>
      <w:w w:val="100"/>
      <w:sz w:val="18"/>
      <w:szCs w:val="18"/>
      <w:shd w:val="clear" w:color="auto" w:fill="FFFFFF"/>
      <w:lang w:val="ru-RU" w:eastAsia="ru-RU" w:bidi="ru-RU"/>
    </w:rPr>
  </w:style>
  <w:style w:type="character" w:customStyle="1" w:styleId="2Georgia4pt">
    <w:name w:val="Основной текст (2) + Georgia;4 pt"/>
    <w:basedOn w:val="2c"/>
    <w:qFormat/>
    <w:rsid w:val="00F3122C"/>
    <w:rPr>
      <w:rFonts w:ascii="Georgia" w:eastAsia="Georgia" w:hAnsi="Georgia" w:cs="Georgia"/>
      <w:color w:val="000000"/>
      <w:spacing w:val="0"/>
      <w:w w:val="100"/>
      <w:sz w:val="8"/>
      <w:szCs w:val="8"/>
      <w:shd w:val="clear" w:color="auto" w:fill="FFFFFF"/>
      <w:lang w:val="ru-RU" w:eastAsia="ru-RU" w:bidi="ru-RU"/>
    </w:rPr>
  </w:style>
  <w:style w:type="character" w:customStyle="1" w:styleId="2Tahoma4pt0pt">
    <w:name w:val="Основной текст (2) + Tahoma;4 pt;Интервал 0 pt"/>
    <w:basedOn w:val="2c"/>
    <w:qFormat/>
    <w:rsid w:val="00F3122C"/>
    <w:rPr>
      <w:rFonts w:ascii="Tahoma" w:eastAsia="Tahoma" w:hAnsi="Tahoma" w:cs="Tahoma"/>
      <w:color w:val="000000"/>
      <w:spacing w:val="10"/>
      <w:w w:val="100"/>
      <w:sz w:val="8"/>
      <w:szCs w:val="8"/>
      <w:shd w:val="clear" w:color="auto" w:fill="FFFFFF"/>
      <w:lang w:val="en-US" w:eastAsia="en-US" w:bidi="en-US"/>
    </w:rPr>
  </w:style>
  <w:style w:type="character" w:customStyle="1" w:styleId="85">
    <w:name w:val="Основной текст (8) + Малые прописные"/>
    <w:basedOn w:val="84"/>
    <w:qFormat/>
    <w:rsid w:val="00F3122C"/>
    <w:rPr>
      <w:rFonts w:ascii="Tahoma" w:eastAsia="Tahoma" w:hAnsi="Tahoma" w:cs="Tahoma"/>
      <w:b/>
      <w:bCs/>
      <w:i w:val="0"/>
      <w:iCs w:val="0"/>
      <w:smallCaps/>
      <w:strike w:val="0"/>
      <w:dstrike w:val="0"/>
      <w:color w:val="000000"/>
      <w:spacing w:val="0"/>
      <w:w w:val="100"/>
      <w:sz w:val="11"/>
      <w:szCs w:val="11"/>
      <w:u w:val="none"/>
      <w:shd w:val="clear" w:color="auto" w:fill="FFFFFF"/>
      <w:lang w:val="ru-RU" w:eastAsia="ru-RU" w:bidi="ru-RU"/>
    </w:rPr>
  </w:style>
  <w:style w:type="character" w:customStyle="1" w:styleId="2105pt1">
    <w:name w:val="Основной текст (2) + 10.5 pt;Полужирный;Курсив"/>
    <w:basedOn w:val="2c"/>
    <w:qFormat/>
    <w:rsid w:val="00F3122C"/>
    <w:rPr>
      <w:rFonts w:ascii="Times New Roman" w:hAnsi="Times New Roman" w:cs="Times New Roman"/>
      <w:b/>
      <w:bCs/>
      <w:i/>
      <w:iCs/>
      <w:color w:val="000000"/>
      <w:spacing w:val="0"/>
      <w:w w:val="100"/>
      <w:sz w:val="21"/>
      <w:szCs w:val="21"/>
      <w:shd w:val="clear" w:color="auto" w:fill="FFFFFF"/>
      <w:lang w:val="ru-RU" w:eastAsia="ru-RU" w:bidi="ru-RU"/>
    </w:rPr>
  </w:style>
  <w:style w:type="character" w:customStyle="1" w:styleId="2Georgia75pt">
    <w:name w:val="Основной текст (2) + Georgia;7.5 pt"/>
    <w:basedOn w:val="2c"/>
    <w:qFormat/>
    <w:rsid w:val="00F3122C"/>
    <w:rPr>
      <w:rFonts w:ascii="Georgia" w:eastAsia="Georgia" w:hAnsi="Georgia" w:cs="Georgia"/>
      <w:b/>
      <w:bCs/>
      <w:color w:val="000000"/>
      <w:spacing w:val="0"/>
      <w:w w:val="100"/>
      <w:sz w:val="15"/>
      <w:szCs w:val="15"/>
      <w:shd w:val="clear" w:color="auto" w:fill="FFFFFF"/>
      <w:lang w:val="ru-RU" w:eastAsia="ru-RU" w:bidi="ru-RU"/>
    </w:rPr>
  </w:style>
  <w:style w:type="character" w:customStyle="1" w:styleId="FranklinGothicBook11pt">
    <w:name w:val="Колонтитул + Franklin Gothic Book;11 pt"/>
    <w:basedOn w:val="afffff2"/>
    <w:qFormat/>
    <w:rsid w:val="00F3122C"/>
    <w:rPr>
      <w:rFonts w:ascii="Franklin Gothic Book" w:eastAsia="Franklin Gothic Book" w:hAnsi="Franklin Gothic Book" w:cs="Franklin Gothic Book"/>
      <w:color w:val="000000"/>
      <w:spacing w:val="0"/>
      <w:w w:val="100"/>
      <w:sz w:val="22"/>
      <w:szCs w:val="22"/>
      <w:shd w:val="clear" w:color="auto" w:fill="FFFFFF"/>
      <w:lang w:val="ru-RU" w:eastAsia="ru-RU" w:bidi="ru-RU"/>
    </w:rPr>
  </w:style>
  <w:style w:type="character" w:customStyle="1" w:styleId="10Exact">
    <w:name w:val="Основной текст (10) Exact"/>
    <w:basedOn w:val="a4"/>
    <w:link w:val="101"/>
    <w:qFormat/>
    <w:rsid w:val="00F3122C"/>
    <w:rPr>
      <w:rFonts w:ascii="Arial" w:eastAsia="Arial" w:hAnsi="Arial" w:cs="Arial"/>
      <w:sz w:val="8"/>
      <w:szCs w:val="8"/>
      <w:shd w:val="clear" w:color="auto" w:fill="FFFFFF"/>
    </w:rPr>
  </w:style>
  <w:style w:type="character" w:customStyle="1" w:styleId="11Exact">
    <w:name w:val="Основной текст (11) Exact"/>
    <w:basedOn w:val="a4"/>
    <w:link w:val="112"/>
    <w:qFormat/>
    <w:rsid w:val="00F3122C"/>
    <w:rPr>
      <w:rFonts w:ascii="Candara" w:eastAsia="Candara" w:hAnsi="Candara" w:cs="Candara"/>
      <w:sz w:val="16"/>
      <w:szCs w:val="16"/>
      <w:shd w:val="clear" w:color="auto" w:fill="FFFFFF"/>
    </w:rPr>
  </w:style>
  <w:style w:type="character" w:customStyle="1" w:styleId="32Exact">
    <w:name w:val="Заголовок №3 (2) Exact"/>
    <w:basedOn w:val="a4"/>
    <w:link w:val="321"/>
    <w:qFormat/>
    <w:rsid w:val="00F3122C"/>
    <w:rPr>
      <w:b/>
      <w:bCs/>
      <w:sz w:val="36"/>
      <w:szCs w:val="36"/>
      <w:shd w:val="clear" w:color="auto" w:fill="FFFFFF"/>
    </w:rPr>
  </w:style>
  <w:style w:type="character" w:customStyle="1" w:styleId="12Exact">
    <w:name w:val="Основной текст (12) Exact"/>
    <w:basedOn w:val="a4"/>
    <w:link w:val="123"/>
    <w:qFormat/>
    <w:rsid w:val="00F3122C"/>
    <w:rPr>
      <w:rFonts w:ascii="Arial Narrow" w:eastAsia="Arial Narrow" w:hAnsi="Arial Narrow" w:cs="Arial Narrow"/>
      <w:i/>
      <w:iCs/>
      <w:sz w:val="14"/>
      <w:szCs w:val="14"/>
      <w:shd w:val="clear" w:color="auto" w:fill="FFFFFF"/>
    </w:rPr>
  </w:style>
  <w:style w:type="character" w:customStyle="1" w:styleId="13Exact">
    <w:name w:val="Основной текст (13) Exact"/>
    <w:basedOn w:val="a4"/>
    <w:qFormat/>
    <w:rsid w:val="00F3122C"/>
    <w:rPr>
      <w:rFonts w:ascii="Candara" w:eastAsia="Candara" w:hAnsi="Candara" w:cs="Candara"/>
      <w:sz w:val="16"/>
      <w:szCs w:val="16"/>
      <w:shd w:val="clear" w:color="auto" w:fill="FFFFFF"/>
    </w:rPr>
  </w:style>
  <w:style w:type="character" w:customStyle="1" w:styleId="13Exact0">
    <w:name w:val="Основной текст (13) + Малые прописные Exact"/>
    <w:basedOn w:val="13Exact"/>
    <w:qFormat/>
    <w:rsid w:val="00F3122C"/>
    <w:rPr>
      <w:rFonts w:ascii="Candara" w:eastAsia="Candara" w:hAnsi="Candara" w:cs="Candara"/>
      <w:smallCaps/>
      <w:color w:val="000000"/>
      <w:spacing w:val="0"/>
      <w:w w:val="100"/>
      <w:sz w:val="16"/>
      <w:szCs w:val="16"/>
      <w:shd w:val="clear" w:color="auto" w:fill="FFFFFF"/>
      <w:lang w:val="ru-RU" w:eastAsia="ru-RU" w:bidi="ru-RU"/>
    </w:rPr>
  </w:style>
  <w:style w:type="character" w:customStyle="1" w:styleId="14Exact">
    <w:name w:val="Основной текст (14) Exact"/>
    <w:basedOn w:val="a4"/>
    <w:link w:val="143"/>
    <w:qFormat/>
    <w:rsid w:val="00F3122C"/>
    <w:rPr>
      <w:rFonts w:ascii="Arial Narrow" w:eastAsia="Arial Narrow" w:hAnsi="Arial Narrow" w:cs="Arial Narrow"/>
      <w:b/>
      <w:bCs/>
      <w:sz w:val="9"/>
      <w:szCs w:val="9"/>
      <w:shd w:val="clear" w:color="auto" w:fill="FFFFFF"/>
    </w:rPr>
  </w:style>
  <w:style w:type="character" w:customStyle="1" w:styleId="15Exact">
    <w:name w:val="Основной текст (15) Exact"/>
    <w:basedOn w:val="a4"/>
    <w:link w:val="154"/>
    <w:qFormat/>
    <w:rsid w:val="00F3122C"/>
    <w:rPr>
      <w:rFonts w:ascii="Arial" w:eastAsia="Arial" w:hAnsi="Arial" w:cs="Arial"/>
      <w:sz w:val="11"/>
      <w:szCs w:val="11"/>
      <w:shd w:val="clear" w:color="auto" w:fill="FFFFFF"/>
    </w:rPr>
  </w:style>
  <w:style w:type="character" w:customStyle="1" w:styleId="16Exact">
    <w:name w:val="Основной текст (16) Exact"/>
    <w:basedOn w:val="a4"/>
    <w:link w:val="164"/>
    <w:qFormat/>
    <w:rsid w:val="00F3122C"/>
    <w:rPr>
      <w:rFonts w:ascii="Georgia" w:eastAsia="Georgia" w:hAnsi="Georgia" w:cs="Georgia"/>
      <w:sz w:val="12"/>
      <w:szCs w:val="12"/>
      <w:shd w:val="clear" w:color="auto" w:fill="FFFFFF"/>
    </w:rPr>
  </w:style>
  <w:style w:type="character" w:customStyle="1" w:styleId="17Exact">
    <w:name w:val="Основной текст (17) Exact"/>
    <w:basedOn w:val="a4"/>
    <w:link w:val="171"/>
    <w:qFormat/>
    <w:rsid w:val="00F3122C"/>
    <w:rPr>
      <w:rFonts w:ascii="Candara" w:eastAsia="Candara" w:hAnsi="Candara" w:cs="Candara"/>
      <w:sz w:val="14"/>
      <w:szCs w:val="14"/>
      <w:shd w:val="clear" w:color="auto" w:fill="FFFFFF"/>
      <w:lang w:val="en-US" w:eastAsia="en-US" w:bidi="en-US"/>
    </w:rPr>
  </w:style>
  <w:style w:type="character" w:customStyle="1" w:styleId="18Exact">
    <w:name w:val="Основной текст (18) Exact"/>
    <w:basedOn w:val="a4"/>
    <w:link w:val="181"/>
    <w:qFormat/>
    <w:rsid w:val="00F3122C"/>
    <w:rPr>
      <w:rFonts w:ascii="Arial Narrow" w:eastAsia="Arial Narrow" w:hAnsi="Arial Narrow" w:cs="Arial Narrow"/>
      <w:b/>
      <w:bCs/>
      <w:spacing w:val="-10"/>
      <w:shd w:val="clear" w:color="auto" w:fill="FFFFFF"/>
    </w:rPr>
  </w:style>
  <w:style w:type="character" w:customStyle="1" w:styleId="18Candara8pt0ptExact">
    <w:name w:val="Основной текст (18) + Candara;8 pt;Не полужирный;Интервал 0 pt Exact"/>
    <w:basedOn w:val="18Exact"/>
    <w:qFormat/>
    <w:rsid w:val="00F3122C"/>
    <w:rPr>
      <w:rFonts w:ascii="Candara" w:eastAsia="Candara" w:hAnsi="Candara" w:cs="Candara"/>
      <w:b/>
      <w:bCs/>
      <w:color w:val="000000"/>
      <w:spacing w:val="0"/>
      <w:w w:val="100"/>
      <w:sz w:val="16"/>
      <w:szCs w:val="16"/>
      <w:shd w:val="clear" w:color="auto" w:fill="FFFFFF"/>
      <w:lang w:val="ru-RU" w:eastAsia="ru-RU" w:bidi="ru-RU"/>
    </w:rPr>
  </w:style>
  <w:style w:type="character" w:customStyle="1" w:styleId="187pt0ptExact">
    <w:name w:val="Основной текст (18) + 7 pt;Не полужирный;Интервал 0 pt Exact"/>
    <w:basedOn w:val="18Exact"/>
    <w:qFormat/>
    <w:rsid w:val="00F3122C"/>
    <w:rPr>
      <w:rFonts w:ascii="Arial Narrow" w:eastAsia="Arial Narrow" w:hAnsi="Arial Narrow" w:cs="Arial Narrow"/>
      <w:b/>
      <w:bCs/>
      <w:color w:val="000000"/>
      <w:spacing w:val="0"/>
      <w:w w:val="100"/>
      <w:sz w:val="14"/>
      <w:szCs w:val="14"/>
      <w:shd w:val="clear" w:color="auto" w:fill="FFFFFF"/>
      <w:lang w:val="ru-RU" w:eastAsia="ru-RU" w:bidi="ru-RU"/>
    </w:rPr>
  </w:style>
  <w:style w:type="character" w:customStyle="1" w:styleId="151ptExact">
    <w:name w:val="Основной текст (15) + Интервал 1 pt Exact"/>
    <w:basedOn w:val="15Exact"/>
    <w:qFormat/>
    <w:rsid w:val="00F3122C"/>
    <w:rPr>
      <w:rFonts w:ascii="Arial" w:eastAsia="Arial" w:hAnsi="Arial" w:cs="Arial"/>
      <w:color w:val="000000"/>
      <w:spacing w:val="30"/>
      <w:w w:val="100"/>
      <w:sz w:val="11"/>
      <w:szCs w:val="11"/>
      <w:shd w:val="clear" w:color="auto" w:fill="FFFFFF"/>
      <w:lang w:val="ru-RU" w:eastAsia="ru-RU" w:bidi="ru-RU"/>
    </w:rPr>
  </w:style>
  <w:style w:type="character" w:customStyle="1" w:styleId="19Exact">
    <w:name w:val="Основной текст (19) Exact"/>
    <w:basedOn w:val="a4"/>
    <w:link w:val="191"/>
    <w:qFormat/>
    <w:rsid w:val="00F3122C"/>
    <w:rPr>
      <w:rFonts w:ascii="Arial" w:eastAsia="Arial" w:hAnsi="Arial" w:cs="Arial"/>
      <w:sz w:val="10"/>
      <w:szCs w:val="10"/>
      <w:shd w:val="clear" w:color="auto" w:fill="FFFFFF"/>
    </w:rPr>
  </w:style>
  <w:style w:type="character" w:customStyle="1" w:styleId="20Exact">
    <w:name w:val="Основной текст (20) Exact"/>
    <w:basedOn w:val="a4"/>
    <w:link w:val="202"/>
    <w:qFormat/>
    <w:rsid w:val="00F3122C"/>
    <w:rPr>
      <w:sz w:val="22"/>
      <w:szCs w:val="22"/>
      <w:shd w:val="clear" w:color="auto" w:fill="FFFFFF"/>
    </w:rPr>
  </w:style>
  <w:style w:type="character" w:customStyle="1" w:styleId="21Exact">
    <w:name w:val="Основной текст (21) Exact"/>
    <w:basedOn w:val="a4"/>
    <w:link w:val="214"/>
    <w:qFormat/>
    <w:rsid w:val="00F3122C"/>
    <w:rPr>
      <w:sz w:val="28"/>
      <w:szCs w:val="28"/>
      <w:shd w:val="clear" w:color="auto" w:fill="FFFFFF"/>
    </w:rPr>
  </w:style>
  <w:style w:type="character" w:customStyle="1" w:styleId="21-1ptExact">
    <w:name w:val="Основной текст (21) + Интервал -1 pt Exact"/>
    <w:basedOn w:val="21Exact"/>
    <w:qFormat/>
    <w:rsid w:val="00F3122C"/>
    <w:rPr>
      <w:color w:val="000000"/>
      <w:spacing w:val="-20"/>
      <w:w w:val="100"/>
      <w:sz w:val="28"/>
      <w:szCs w:val="28"/>
      <w:shd w:val="clear" w:color="auto" w:fill="FFFFFF"/>
      <w:lang w:val="ru-RU" w:eastAsia="ru-RU" w:bidi="ru-RU"/>
    </w:rPr>
  </w:style>
  <w:style w:type="character" w:customStyle="1" w:styleId="22Exact">
    <w:name w:val="Основной текст (22) Exact"/>
    <w:basedOn w:val="a4"/>
    <w:link w:val="224"/>
    <w:qFormat/>
    <w:rsid w:val="00F3122C"/>
    <w:rPr>
      <w:rFonts w:ascii="Candara" w:eastAsia="Candara" w:hAnsi="Candara" w:cs="Candara"/>
      <w:sz w:val="14"/>
      <w:szCs w:val="14"/>
      <w:shd w:val="clear" w:color="auto" w:fill="FFFFFF"/>
    </w:rPr>
  </w:style>
  <w:style w:type="character" w:customStyle="1" w:styleId="23Exact">
    <w:name w:val="Основной текст (23) Exact"/>
    <w:basedOn w:val="a4"/>
    <w:link w:val="232"/>
    <w:qFormat/>
    <w:rsid w:val="00F3122C"/>
    <w:rPr>
      <w:sz w:val="13"/>
      <w:szCs w:val="13"/>
      <w:shd w:val="clear" w:color="auto" w:fill="FFFFFF"/>
    </w:rPr>
  </w:style>
  <w:style w:type="character" w:customStyle="1" w:styleId="24Exact">
    <w:name w:val="Основной текст (24) Exact"/>
    <w:basedOn w:val="a4"/>
    <w:link w:val="244"/>
    <w:qFormat/>
    <w:rsid w:val="00F3122C"/>
    <w:rPr>
      <w:rFonts w:ascii="MS Reference Sans Serif" w:eastAsia="MS Reference Sans Serif" w:hAnsi="MS Reference Sans Serif" w:cs="MS Reference Sans Serif"/>
      <w:sz w:val="10"/>
      <w:szCs w:val="10"/>
      <w:shd w:val="clear" w:color="auto" w:fill="FFFFFF"/>
    </w:rPr>
  </w:style>
  <w:style w:type="character" w:customStyle="1" w:styleId="24ArialNarrow55ptExact">
    <w:name w:val="Основной текст (24) + Arial Narrow;5.5 pt Exact"/>
    <w:basedOn w:val="24Exact"/>
    <w:qFormat/>
    <w:rsid w:val="00F3122C"/>
    <w:rPr>
      <w:rFonts w:ascii="Arial Narrow" w:eastAsia="Arial Narrow" w:hAnsi="Arial Narrow" w:cs="Arial Narrow"/>
      <w:color w:val="000000"/>
      <w:spacing w:val="0"/>
      <w:w w:val="100"/>
      <w:sz w:val="11"/>
      <w:szCs w:val="11"/>
      <w:shd w:val="clear" w:color="auto" w:fill="FFFFFF"/>
      <w:lang w:val="ru-RU" w:eastAsia="ru-RU" w:bidi="ru-RU"/>
    </w:rPr>
  </w:style>
  <w:style w:type="character" w:customStyle="1" w:styleId="221ptExact">
    <w:name w:val="Основной текст (22) + Интервал 1 pt Exact"/>
    <w:basedOn w:val="22Exact"/>
    <w:qFormat/>
    <w:rsid w:val="00F3122C"/>
    <w:rPr>
      <w:rFonts w:ascii="Candara" w:eastAsia="Candara" w:hAnsi="Candara" w:cs="Candara"/>
      <w:color w:val="000000"/>
      <w:spacing w:val="30"/>
      <w:w w:val="100"/>
      <w:sz w:val="14"/>
      <w:szCs w:val="14"/>
      <w:shd w:val="clear" w:color="auto" w:fill="FFFFFF"/>
      <w:lang w:val="ru-RU" w:eastAsia="ru-RU" w:bidi="ru-RU"/>
    </w:rPr>
  </w:style>
  <w:style w:type="character" w:customStyle="1" w:styleId="141ptExact">
    <w:name w:val="Основной текст (14) + Интервал 1 pt Exact"/>
    <w:basedOn w:val="14Exact"/>
    <w:qFormat/>
    <w:rsid w:val="00F3122C"/>
    <w:rPr>
      <w:rFonts w:ascii="Arial Narrow" w:eastAsia="Arial Narrow" w:hAnsi="Arial Narrow" w:cs="Arial Narrow"/>
      <w:b/>
      <w:bCs/>
      <w:color w:val="000000"/>
      <w:spacing w:val="20"/>
      <w:w w:val="100"/>
      <w:sz w:val="9"/>
      <w:szCs w:val="9"/>
      <w:shd w:val="clear" w:color="auto" w:fill="FFFFFF"/>
      <w:lang w:val="ru-RU" w:eastAsia="ru-RU" w:bidi="ru-RU"/>
    </w:rPr>
  </w:style>
  <w:style w:type="character" w:customStyle="1" w:styleId="25Exact">
    <w:name w:val="Основной текст (25) Exact"/>
    <w:basedOn w:val="a4"/>
    <w:link w:val="251"/>
    <w:qFormat/>
    <w:rsid w:val="00F3122C"/>
    <w:rPr>
      <w:rFonts w:ascii="Tahoma" w:eastAsia="Tahoma" w:hAnsi="Tahoma" w:cs="Tahoma"/>
      <w:sz w:val="8"/>
      <w:szCs w:val="8"/>
      <w:shd w:val="clear" w:color="auto" w:fill="FFFFFF"/>
    </w:rPr>
  </w:style>
  <w:style w:type="character" w:customStyle="1" w:styleId="101ptExact">
    <w:name w:val="Основной текст (10) + Интервал 1 pt Exact"/>
    <w:basedOn w:val="10Exact"/>
    <w:qFormat/>
    <w:rsid w:val="00F3122C"/>
    <w:rPr>
      <w:rFonts w:ascii="Arial" w:eastAsia="Arial" w:hAnsi="Arial" w:cs="Arial"/>
      <w:color w:val="000000"/>
      <w:spacing w:val="20"/>
      <w:w w:val="100"/>
      <w:sz w:val="8"/>
      <w:szCs w:val="8"/>
      <w:shd w:val="clear" w:color="auto" w:fill="FFFFFF"/>
      <w:lang w:val="ru-RU" w:eastAsia="ru-RU" w:bidi="ru-RU"/>
    </w:rPr>
  </w:style>
  <w:style w:type="character" w:customStyle="1" w:styleId="26Exact">
    <w:name w:val="Основной текст (26) Exact"/>
    <w:basedOn w:val="a4"/>
    <w:link w:val="260"/>
    <w:qFormat/>
    <w:rsid w:val="00F3122C"/>
    <w:rPr>
      <w:rFonts w:ascii="Arial" w:eastAsia="Arial" w:hAnsi="Arial" w:cs="Arial"/>
      <w:sz w:val="8"/>
      <w:szCs w:val="8"/>
      <w:shd w:val="clear" w:color="auto" w:fill="FFFFFF"/>
    </w:rPr>
  </w:style>
  <w:style w:type="character" w:customStyle="1" w:styleId="27Exact">
    <w:name w:val="Основной текст (27) Exact"/>
    <w:basedOn w:val="a4"/>
    <w:link w:val="273"/>
    <w:qFormat/>
    <w:rsid w:val="00F3122C"/>
    <w:rPr>
      <w:spacing w:val="10"/>
      <w:sz w:val="9"/>
      <w:szCs w:val="9"/>
      <w:shd w:val="clear" w:color="auto" w:fill="FFFFFF"/>
      <w:lang w:val="en-US" w:eastAsia="en-US" w:bidi="en-US"/>
    </w:rPr>
  </w:style>
  <w:style w:type="character" w:customStyle="1" w:styleId="28Exact">
    <w:name w:val="Основной текст (28) Exact"/>
    <w:basedOn w:val="a4"/>
    <w:link w:val="280"/>
    <w:qFormat/>
    <w:rsid w:val="00F3122C"/>
    <w:rPr>
      <w:rFonts w:ascii="Arial Narrow" w:eastAsia="Arial Narrow" w:hAnsi="Arial Narrow" w:cs="Arial Narrow"/>
      <w:sz w:val="16"/>
      <w:szCs w:val="16"/>
      <w:shd w:val="clear" w:color="auto" w:fill="FFFFFF"/>
    </w:rPr>
  </w:style>
  <w:style w:type="character" w:customStyle="1" w:styleId="10ArialNarrowExact">
    <w:name w:val="Основной текст (10) + Arial Narrow;Курсив Exact"/>
    <w:basedOn w:val="10Exact"/>
    <w:qFormat/>
    <w:rsid w:val="00F3122C"/>
    <w:rPr>
      <w:rFonts w:ascii="Arial Narrow" w:eastAsia="Arial Narrow" w:hAnsi="Arial Narrow" w:cs="Arial Narrow"/>
      <w:i/>
      <w:iCs/>
      <w:color w:val="000000"/>
      <w:spacing w:val="0"/>
      <w:w w:val="100"/>
      <w:sz w:val="8"/>
      <w:szCs w:val="8"/>
      <w:shd w:val="clear" w:color="auto" w:fill="FFFFFF"/>
      <w:lang w:val="ru-RU" w:eastAsia="ru-RU" w:bidi="ru-RU"/>
    </w:rPr>
  </w:style>
  <w:style w:type="character" w:customStyle="1" w:styleId="29Exact">
    <w:name w:val="Основной текст (29) Exact"/>
    <w:basedOn w:val="a4"/>
    <w:link w:val="290"/>
    <w:qFormat/>
    <w:rsid w:val="00F3122C"/>
    <w:rPr>
      <w:rFonts w:ascii="Arial" w:eastAsia="Arial" w:hAnsi="Arial" w:cs="Arial"/>
      <w:sz w:val="11"/>
      <w:szCs w:val="11"/>
      <w:shd w:val="clear" w:color="auto" w:fill="FFFFFF"/>
    </w:rPr>
  </w:style>
  <w:style w:type="character" w:customStyle="1" w:styleId="30Exact">
    <w:name w:val="Основной текст (30) Exact"/>
    <w:basedOn w:val="a4"/>
    <w:link w:val="301"/>
    <w:qFormat/>
    <w:rsid w:val="00F3122C"/>
    <w:rPr>
      <w:rFonts w:ascii="Georgia" w:eastAsia="Georgia" w:hAnsi="Georgia" w:cs="Georgia"/>
      <w:spacing w:val="-10"/>
      <w:sz w:val="15"/>
      <w:szCs w:val="15"/>
      <w:shd w:val="clear" w:color="auto" w:fill="FFFFFF"/>
    </w:rPr>
  </w:style>
  <w:style w:type="character" w:customStyle="1" w:styleId="31Exact">
    <w:name w:val="Основной текст (31) Exact"/>
    <w:basedOn w:val="a4"/>
    <w:link w:val="313"/>
    <w:qFormat/>
    <w:rsid w:val="00F3122C"/>
    <w:rPr>
      <w:rFonts w:ascii="MS Reference Sans Serif" w:eastAsia="MS Reference Sans Serif" w:hAnsi="MS Reference Sans Serif" w:cs="MS Reference Sans Serif"/>
      <w:sz w:val="9"/>
      <w:szCs w:val="9"/>
      <w:shd w:val="clear" w:color="auto" w:fill="FFFFFF"/>
    </w:rPr>
  </w:style>
  <w:style w:type="character" w:customStyle="1" w:styleId="31Arial55ptExact">
    <w:name w:val="Основной текст (31) + Arial;5.5 pt Exact"/>
    <w:basedOn w:val="31Exact"/>
    <w:qFormat/>
    <w:rsid w:val="00F3122C"/>
    <w:rPr>
      <w:rFonts w:ascii="Arial" w:eastAsia="Arial" w:hAnsi="Arial" w:cs="Arial"/>
      <w:color w:val="000000"/>
      <w:spacing w:val="0"/>
      <w:w w:val="100"/>
      <w:sz w:val="11"/>
      <w:szCs w:val="11"/>
      <w:shd w:val="clear" w:color="auto" w:fill="FFFFFF"/>
      <w:lang w:val="ru-RU" w:eastAsia="ru-RU" w:bidi="ru-RU"/>
    </w:rPr>
  </w:style>
  <w:style w:type="character" w:customStyle="1" w:styleId="32Exact0">
    <w:name w:val="Основной текст (32) Exact"/>
    <w:basedOn w:val="a4"/>
    <w:link w:val="322"/>
    <w:qFormat/>
    <w:rsid w:val="00F3122C"/>
    <w:rPr>
      <w:sz w:val="12"/>
      <w:szCs w:val="12"/>
      <w:shd w:val="clear" w:color="auto" w:fill="FFFFFF"/>
    </w:rPr>
  </w:style>
  <w:style w:type="character" w:customStyle="1" w:styleId="33Exact">
    <w:name w:val="Основной текст (33) Exact"/>
    <w:basedOn w:val="a4"/>
    <w:link w:val="331"/>
    <w:qFormat/>
    <w:rsid w:val="00F3122C"/>
    <w:rPr>
      <w:rFonts w:ascii="Arial" w:eastAsia="Arial" w:hAnsi="Arial" w:cs="Arial"/>
      <w:sz w:val="10"/>
      <w:szCs w:val="10"/>
      <w:shd w:val="clear" w:color="auto" w:fill="FFFFFF"/>
    </w:rPr>
  </w:style>
  <w:style w:type="character" w:customStyle="1" w:styleId="296ptExact">
    <w:name w:val="Основной текст (29) + 6 pt;Курсив Exact"/>
    <w:basedOn w:val="29Exact"/>
    <w:qFormat/>
    <w:rsid w:val="00F3122C"/>
    <w:rPr>
      <w:rFonts w:ascii="Arial" w:eastAsia="Arial" w:hAnsi="Arial" w:cs="Arial"/>
      <w:i/>
      <w:iCs/>
      <w:color w:val="000000"/>
      <w:spacing w:val="0"/>
      <w:w w:val="100"/>
      <w:sz w:val="12"/>
      <w:szCs w:val="12"/>
      <w:shd w:val="clear" w:color="auto" w:fill="FFFFFF"/>
      <w:lang w:val="ru-RU" w:eastAsia="ru-RU" w:bidi="ru-RU"/>
    </w:rPr>
  </w:style>
  <w:style w:type="character" w:customStyle="1" w:styleId="1910ptExact">
    <w:name w:val="Основной текст (19) + 10 pt;Курсив Exact"/>
    <w:basedOn w:val="19Exact"/>
    <w:qFormat/>
    <w:rsid w:val="00F3122C"/>
    <w:rPr>
      <w:rFonts w:ascii="Arial" w:eastAsia="Arial" w:hAnsi="Arial" w:cs="Arial"/>
      <w:i/>
      <w:iCs/>
      <w:color w:val="000000"/>
      <w:spacing w:val="0"/>
      <w:w w:val="100"/>
      <w:sz w:val="20"/>
      <w:szCs w:val="20"/>
      <w:shd w:val="clear" w:color="auto" w:fill="FFFFFF"/>
      <w:lang w:val="ru-RU" w:eastAsia="ru-RU" w:bidi="ru-RU"/>
    </w:rPr>
  </w:style>
  <w:style w:type="character" w:customStyle="1" w:styleId="34Exact">
    <w:name w:val="Основной текст (34) Exact"/>
    <w:basedOn w:val="a4"/>
    <w:link w:val="340"/>
    <w:qFormat/>
    <w:rsid w:val="00F3122C"/>
    <w:rPr>
      <w:rFonts w:ascii="Franklin Gothic Book" w:eastAsia="Franklin Gothic Book" w:hAnsi="Franklin Gothic Book" w:cs="Franklin Gothic Book"/>
      <w:sz w:val="10"/>
      <w:szCs w:val="10"/>
      <w:shd w:val="clear" w:color="auto" w:fill="FFFFFF"/>
    </w:rPr>
  </w:style>
  <w:style w:type="character" w:customStyle="1" w:styleId="35Exact">
    <w:name w:val="Основной текст (35) Exact"/>
    <w:basedOn w:val="a4"/>
    <w:link w:val="350"/>
    <w:qFormat/>
    <w:rsid w:val="00F3122C"/>
    <w:rPr>
      <w:rFonts w:ascii="Lucida Sans Unicode" w:eastAsia="Lucida Sans Unicode" w:hAnsi="Lucida Sans Unicode" w:cs="Lucida Sans Unicode"/>
      <w:sz w:val="9"/>
      <w:szCs w:val="9"/>
      <w:shd w:val="clear" w:color="auto" w:fill="FFFFFF"/>
    </w:rPr>
  </w:style>
  <w:style w:type="character" w:customStyle="1" w:styleId="36Exact">
    <w:name w:val="Основной текст (36) Exact"/>
    <w:basedOn w:val="a4"/>
    <w:link w:val="360"/>
    <w:qFormat/>
    <w:rsid w:val="00F3122C"/>
    <w:rPr>
      <w:rFonts w:ascii="Arial" w:eastAsia="Arial" w:hAnsi="Arial" w:cs="Arial"/>
      <w:sz w:val="8"/>
      <w:szCs w:val="8"/>
      <w:shd w:val="clear" w:color="auto" w:fill="FFFFFF"/>
    </w:rPr>
  </w:style>
  <w:style w:type="character" w:customStyle="1" w:styleId="1465ptExact">
    <w:name w:val="Основной текст (14) + 6.5 pt Exact"/>
    <w:basedOn w:val="14Exact"/>
    <w:qFormat/>
    <w:rsid w:val="00F3122C"/>
    <w:rPr>
      <w:rFonts w:ascii="Arial Narrow" w:eastAsia="Arial Narrow" w:hAnsi="Arial Narrow" w:cs="Arial Narrow"/>
      <w:b/>
      <w:bCs/>
      <w:color w:val="000000"/>
      <w:spacing w:val="0"/>
      <w:w w:val="100"/>
      <w:sz w:val="13"/>
      <w:szCs w:val="13"/>
      <w:shd w:val="clear" w:color="auto" w:fill="FFFFFF"/>
      <w:lang w:val="ru-RU" w:eastAsia="ru-RU" w:bidi="ru-RU"/>
    </w:rPr>
  </w:style>
  <w:style w:type="character" w:customStyle="1" w:styleId="14Exact0">
    <w:name w:val="Основной текст (14) + Малые прописные Exact"/>
    <w:basedOn w:val="14Exact"/>
    <w:qFormat/>
    <w:rsid w:val="00F3122C"/>
    <w:rPr>
      <w:rFonts w:ascii="Arial Narrow" w:eastAsia="Arial Narrow" w:hAnsi="Arial Narrow" w:cs="Arial Narrow"/>
      <w:b/>
      <w:bCs/>
      <w:smallCaps/>
      <w:color w:val="000000"/>
      <w:spacing w:val="0"/>
      <w:w w:val="100"/>
      <w:sz w:val="9"/>
      <w:szCs w:val="9"/>
      <w:shd w:val="clear" w:color="auto" w:fill="FFFFFF"/>
      <w:lang w:val="ru-RU" w:eastAsia="ru-RU" w:bidi="ru-RU"/>
    </w:rPr>
  </w:style>
  <w:style w:type="character" w:customStyle="1" w:styleId="37Exact">
    <w:name w:val="Основной текст (37) Exact"/>
    <w:basedOn w:val="a4"/>
    <w:link w:val="370"/>
    <w:qFormat/>
    <w:rsid w:val="00F3122C"/>
    <w:rPr>
      <w:b/>
      <w:bCs/>
      <w:sz w:val="36"/>
      <w:szCs w:val="36"/>
      <w:shd w:val="clear" w:color="auto" w:fill="FFFFFF"/>
    </w:rPr>
  </w:style>
  <w:style w:type="character" w:customStyle="1" w:styleId="38Exact">
    <w:name w:val="Основной текст (38) Exact"/>
    <w:basedOn w:val="a4"/>
    <w:link w:val="380"/>
    <w:qFormat/>
    <w:rsid w:val="00F3122C"/>
    <w:rPr>
      <w:rFonts w:ascii="Arial" w:eastAsia="Arial" w:hAnsi="Arial" w:cs="Arial"/>
      <w:i/>
      <w:iCs/>
      <w:sz w:val="15"/>
      <w:szCs w:val="15"/>
      <w:shd w:val="clear" w:color="auto" w:fill="FFFFFF"/>
    </w:rPr>
  </w:style>
  <w:style w:type="character" w:customStyle="1" w:styleId="29Exact0">
    <w:name w:val="Основной текст (29) + Малые прописные Exact"/>
    <w:basedOn w:val="29Exact"/>
    <w:qFormat/>
    <w:rsid w:val="00F3122C"/>
    <w:rPr>
      <w:rFonts w:ascii="Arial" w:eastAsia="Arial" w:hAnsi="Arial" w:cs="Arial"/>
      <w:smallCaps/>
      <w:color w:val="000000"/>
      <w:spacing w:val="0"/>
      <w:w w:val="100"/>
      <w:sz w:val="11"/>
      <w:szCs w:val="11"/>
      <w:shd w:val="clear" w:color="auto" w:fill="FFFFFF"/>
      <w:lang w:val="ru-RU" w:eastAsia="ru-RU" w:bidi="ru-RU"/>
    </w:rPr>
  </w:style>
  <w:style w:type="character" w:customStyle="1" w:styleId="39Exact">
    <w:name w:val="Основной текст (39) Exact"/>
    <w:basedOn w:val="a4"/>
    <w:link w:val="390"/>
    <w:qFormat/>
    <w:rsid w:val="00F3122C"/>
    <w:rPr>
      <w:rFonts w:ascii="Arial Narrow" w:eastAsia="Arial Narrow" w:hAnsi="Arial Narrow" w:cs="Arial Narrow"/>
      <w:i/>
      <w:iCs/>
      <w:sz w:val="18"/>
      <w:szCs w:val="18"/>
      <w:shd w:val="clear" w:color="auto" w:fill="FFFFFF"/>
    </w:rPr>
  </w:style>
  <w:style w:type="character" w:customStyle="1" w:styleId="213pt">
    <w:name w:val="Основной текст (2) + 13 pt;Полужирный;Курсив"/>
    <w:basedOn w:val="2c"/>
    <w:qFormat/>
    <w:rsid w:val="00F3122C"/>
    <w:rPr>
      <w:rFonts w:ascii="Times New Roman" w:hAnsi="Times New Roman" w:cs="Times New Roman"/>
      <w:b/>
      <w:bCs/>
      <w:i/>
      <w:iCs/>
      <w:color w:val="000000"/>
      <w:spacing w:val="0"/>
      <w:w w:val="100"/>
      <w:sz w:val="26"/>
      <w:szCs w:val="26"/>
      <w:shd w:val="clear" w:color="auto" w:fill="FFFFFF"/>
      <w:lang w:val="ru-RU" w:eastAsia="ru-RU" w:bidi="ru-RU"/>
    </w:rPr>
  </w:style>
  <w:style w:type="character" w:customStyle="1" w:styleId="217pt">
    <w:name w:val="Основной текст (2) + 17 pt;Полужирный"/>
    <w:basedOn w:val="2c"/>
    <w:qFormat/>
    <w:rsid w:val="00F3122C"/>
    <w:rPr>
      <w:rFonts w:ascii="Times New Roman" w:hAnsi="Times New Roman" w:cs="Times New Roman"/>
      <w:b/>
      <w:bCs/>
      <w:color w:val="000000"/>
      <w:spacing w:val="0"/>
      <w:w w:val="100"/>
      <w:sz w:val="34"/>
      <w:szCs w:val="34"/>
      <w:shd w:val="clear" w:color="auto" w:fill="FFFFFF"/>
      <w:lang w:val="ru-RU" w:eastAsia="ru-RU" w:bidi="ru-RU"/>
    </w:rPr>
  </w:style>
  <w:style w:type="character" w:customStyle="1" w:styleId="400">
    <w:name w:val="Основной текст (40)_"/>
    <w:basedOn w:val="a4"/>
    <w:link w:val="401"/>
    <w:qFormat/>
    <w:rsid w:val="00F3122C"/>
    <w:rPr>
      <w:b/>
      <w:bCs/>
      <w:i/>
      <w:iCs/>
      <w:sz w:val="21"/>
      <w:szCs w:val="21"/>
      <w:shd w:val="clear" w:color="auto" w:fill="FFFFFF"/>
    </w:rPr>
  </w:style>
  <w:style w:type="character" w:customStyle="1" w:styleId="4010pt">
    <w:name w:val="Основной текст (40) + 10 pt;Не полужирный"/>
    <w:basedOn w:val="400"/>
    <w:qFormat/>
    <w:rsid w:val="00F3122C"/>
    <w:rPr>
      <w:b/>
      <w:bCs/>
      <w:i/>
      <w:iCs/>
      <w:color w:val="000000"/>
      <w:w w:val="100"/>
      <w:sz w:val="20"/>
      <w:szCs w:val="20"/>
      <w:shd w:val="clear" w:color="auto" w:fill="FFFFFF"/>
      <w:lang w:val="ru-RU" w:eastAsia="ru-RU" w:bidi="ru-RU"/>
    </w:rPr>
  </w:style>
  <w:style w:type="character" w:customStyle="1" w:styleId="211pt-2pt">
    <w:name w:val="Основной текст (2) + 11 pt;Интервал -2 pt"/>
    <w:basedOn w:val="2c"/>
    <w:qFormat/>
    <w:rsid w:val="00F3122C"/>
    <w:rPr>
      <w:rFonts w:ascii="Times New Roman" w:hAnsi="Times New Roman" w:cs="Times New Roman"/>
      <w:color w:val="000000"/>
      <w:spacing w:val="-40"/>
      <w:w w:val="100"/>
      <w:sz w:val="22"/>
      <w:szCs w:val="22"/>
      <w:shd w:val="clear" w:color="auto" w:fill="FFFFFF"/>
      <w:lang w:val="ru-RU" w:eastAsia="ru-RU" w:bidi="ru-RU"/>
    </w:rPr>
  </w:style>
  <w:style w:type="character" w:customStyle="1" w:styleId="514pt">
    <w:name w:val="Основной текст (5) + 14 pt;Не курсив"/>
    <w:basedOn w:val="55"/>
    <w:qFormat/>
    <w:rsid w:val="00F3122C"/>
    <w:rPr>
      <w:rFonts w:ascii="Times New Roman" w:hAnsi="Times New Roman" w:cs="Times New Roman"/>
      <w:i/>
      <w:iCs/>
      <w:color w:val="000000"/>
      <w:spacing w:val="0"/>
      <w:w w:val="100"/>
      <w:sz w:val="28"/>
      <w:szCs w:val="28"/>
      <w:shd w:val="clear" w:color="auto" w:fill="FFFFFF"/>
      <w:lang w:val="ru-RU" w:eastAsia="ru-RU" w:bidi="ru-RU"/>
    </w:rPr>
  </w:style>
  <w:style w:type="character" w:customStyle="1" w:styleId="213pt0">
    <w:name w:val="Основной текст (2) + 13 pt;Курсив"/>
    <w:basedOn w:val="2c"/>
    <w:qFormat/>
    <w:rsid w:val="00F3122C"/>
    <w:rPr>
      <w:rFonts w:ascii="Times New Roman" w:hAnsi="Times New Roman" w:cs="Times New Roman"/>
      <w:i/>
      <w:iCs/>
      <w:color w:val="000000"/>
      <w:spacing w:val="0"/>
      <w:w w:val="100"/>
      <w:sz w:val="26"/>
      <w:szCs w:val="26"/>
      <w:shd w:val="clear" w:color="auto" w:fill="FFFFFF"/>
      <w:lang w:val="ru-RU" w:eastAsia="ru-RU" w:bidi="ru-RU"/>
    </w:rPr>
  </w:style>
  <w:style w:type="character" w:customStyle="1" w:styleId="213pt1">
    <w:name w:val="Основной текст (2) + 13 pt"/>
    <w:basedOn w:val="2c"/>
    <w:qFormat/>
    <w:rsid w:val="00F3122C"/>
    <w:rPr>
      <w:rFonts w:ascii="Times New Roman" w:hAnsi="Times New Roman" w:cs="Times New Roman"/>
      <w:color w:val="000000"/>
      <w:spacing w:val="0"/>
      <w:w w:val="100"/>
      <w:sz w:val="26"/>
      <w:szCs w:val="26"/>
      <w:shd w:val="clear" w:color="auto" w:fill="FFFFFF"/>
      <w:lang w:val="ru-RU" w:eastAsia="ru-RU" w:bidi="ru-RU"/>
    </w:rPr>
  </w:style>
  <w:style w:type="character" w:customStyle="1" w:styleId="411">
    <w:name w:val="Основной текст (41)_"/>
    <w:basedOn w:val="a4"/>
    <w:link w:val="412"/>
    <w:qFormat/>
    <w:rsid w:val="00F3122C"/>
    <w:rPr>
      <w:sz w:val="26"/>
      <w:szCs w:val="26"/>
      <w:shd w:val="clear" w:color="auto" w:fill="FFFFFF"/>
    </w:rPr>
  </w:style>
  <w:style w:type="character" w:customStyle="1" w:styleId="413">
    <w:name w:val="Основной текст (41) + Курсив"/>
    <w:basedOn w:val="411"/>
    <w:qFormat/>
    <w:rsid w:val="00F3122C"/>
    <w:rPr>
      <w:i/>
      <w:iCs/>
      <w:color w:val="000000"/>
      <w:spacing w:val="0"/>
      <w:w w:val="100"/>
      <w:sz w:val="26"/>
      <w:szCs w:val="26"/>
      <w:shd w:val="clear" w:color="auto" w:fill="FFFFFF"/>
      <w:lang w:val="ru-RU" w:eastAsia="ru-RU" w:bidi="ru-RU"/>
    </w:rPr>
  </w:style>
  <w:style w:type="character" w:customStyle="1" w:styleId="423">
    <w:name w:val="Основной текст (42)_"/>
    <w:basedOn w:val="a4"/>
    <w:link w:val="424"/>
    <w:qFormat/>
    <w:rsid w:val="00F3122C"/>
    <w:rPr>
      <w:b/>
      <w:bCs/>
      <w:i/>
      <w:iCs/>
      <w:sz w:val="26"/>
      <w:szCs w:val="26"/>
      <w:shd w:val="clear" w:color="auto" w:fill="FFFFFF"/>
    </w:rPr>
  </w:style>
  <w:style w:type="character" w:customStyle="1" w:styleId="4214pt">
    <w:name w:val="Основной текст (42) + 14 pt;Не полужирный;Не курсив"/>
    <w:basedOn w:val="423"/>
    <w:qFormat/>
    <w:rsid w:val="00F3122C"/>
    <w:rPr>
      <w:b/>
      <w:bCs/>
      <w:i/>
      <w:iCs/>
      <w:color w:val="000000"/>
      <w:spacing w:val="0"/>
      <w:w w:val="100"/>
      <w:sz w:val="28"/>
      <w:szCs w:val="28"/>
      <w:shd w:val="clear" w:color="auto" w:fill="FFFFFF"/>
      <w:lang w:val="ru-RU" w:eastAsia="ru-RU" w:bidi="ru-RU"/>
    </w:rPr>
  </w:style>
  <w:style w:type="character" w:customStyle="1" w:styleId="2BookAntiqua115pt">
    <w:name w:val="Основной текст (2) + Book Antiqua;11.5 pt;Полужирный;Курсив"/>
    <w:basedOn w:val="2c"/>
    <w:qFormat/>
    <w:rsid w:val="00F3122C"/>
    <w:rPr>
      <w:rFonts w:ascii="Book Antiqua" w:eastAsia="Book Antiqua" w:hAnsi="Book Antiqua" w:cs="Book Antiqua"/>
      <w:b/>
      <w:bCs/>
      <w:i/>
      <w:iCs/>
      <w:color w:val="000000"/>
      <w:spacing w:val="0"/>
      <w:w w:val="100"/>
      <w:sz w:val="23"/>
      <w:szCs w:val="23"/>
      <w:shd w:val="clear" w:color="auto" w:fill="FFFFFF"/>
      <w:lang w:val="ru-RU" w:eastAsia="ru-RU" w:bidi="ru-RU"/>
    </w:rPr>
  </w:style>
  <w:style w:type="character" w:customStyle="1" w:styleId="211pt1">
    <w:name w:val="Основной текст (2) + 11 pt;Малые прописные"/>
    <w:basedOn w:val="2c"/>
    <w:qFormat/>
    <w:rsid w:val="00F3122C"/>
    <w:rPr>
      <w:rFonts w:ascii="Times New Roman" w:hAnsi="Times New Roman" w:cs="Times New Roman"/>
      <w:smallCaps/>
      <w:color w:val="000000"/>
      <w:spacing w:val="0"/>
      <w:w w:val="100"/>
      <w:sz w:val="22"/>
      <w:szCs w:val="22"/>
      <w:shd w:val="clear" w:color="auto" w:fill="FFFFFF"/>
      <w:lang w:val="ru-RU" w:eastAsia="ru-RU" w:bidi="ru-RU"/>
    </w:rPr>
  </w:style>
  <w:style w:type="character" w:customStyle="1" w:styleId="2115pt0">
    <w:name w:val="Основной текст (2) + 11.5 pt;Курсив"/>
    <w:basedOn w:val="2c"/>
    <w:qFormat/>
    <w:rsid w:val="00F3122C"/>
    <w:rPr>
      <w:rFonts w:ascii="Times New Roman" w:hAnsi="Times New Roman" w:cs="Times New Roman"/>
      <w:i/>
      <w:iCs/>
      <w:color w:val="000000"/>
      <w:spacing w:val="0"/>
      <w:w w:val="100"/>
      <w:sz w:val="23"/>
      <w:szCs w:val="23"/>
      <w:shd w:val="clear" w:color="auto" w:fill="FFFFFF"/>
      <w:lang w:val="ru-RU" w:eastAsia="ru-RU" w:bidi="ru-RU"/>
    </w:rPr>
  </w:style>
  <w:style w:type="character" w:customStyle="1" w:styleId="-9">
    <w:name w:val="-Заг Знак"/>
    <w:basedOn w:val="46"/>
    <w:link w:val="-a"/>
    <w:qFormat/>
    <w:rsid w:val="00F3122C"/>
    <w:rPr>
      <w:b/>
      <w:bCs/>
      <w:sz w:val="26"/>
      <w:szCs w:val="40"/>
      <w:shd w:val="clear" w:color="auto" w:fill="FFFFFF"/>
      <w:lang w:bidi="ru-RU"/>
    </w:rPr>
  </w:style>
  <w:style w:type="character" w:customStyle="1" w:styleId="55pt">
    <w:name w:val="Основной текст + 5.5 pt"/>
    <w:basedOn w:val="a4"/>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1"/>
      <w:szCs w:val="11"/>
      <w:u w:val="none"/>
      <w:lang w:val="ru-RU" w:eastAsia="ru-RU" w:bidi="ru-RU"/>
    </w:rPr>
  </w:style>
  <w:style w:type="character" w:customStyle="1" w:styleId="-b">
    <w:name w:val="-таб Знак"/>
    <w:basedOn w:val="a4"/>
    <w:link w:val="-c"/>
    <w:qFormat/>
    <w:rsid w:val="00F3122C"/>
    <w:rPr>
      <w:color w:val="000000"/>
      <w:sz w:val="22"/>
      <w:szCs w:val="22"/>
      <w:lang w:bidi="ru-RU"/>
    </w:rPr>
  </w:style>
  <w:style w:type="character" w:customStyle="1" w:styleId="afffff4">
    <w:name w:val="Основной текст + Курсив"/>
    <w:basedOn w:val="affffa"/>
    <w:qFormat/>
    <w:rsid w:val="00F3122C"/>
    <w:rPr>
      <w:rFonts w:ascii="Times New Roman" w:hAnsi="Times New Roman" w:cs="Times New Roman"/>
      <w:sz w:val="26"/>
      <w:szCs w:val="26"/>
      <w:shd w:val="clear" w:color="auto" w:fill="FFFFFF"/>
    </w:rPr>
  </w:style>
  <w:style w:type="character" w:customStyle="1" w:styleId="-d">
    <w:name w:val="-заг Знак"/>
    <w:basedOn w:val="a4"/>
    <w:link w:val="-e"/>
    <w:qFormat/>
    <w:rsid w:val="00F3122C"/>
    <w:rPr>
      <w:b/>
      <w:sz w:val="26"/>
      <w:szCs w:val="30"/>
      <w:lang w:bidi="ru-RU"/>
    </w:rPr>
  </w:style>
  <w:style w:type="character" w:customStyle="1" w:styleId="10pt">
    <w:name w:val="Основной текст + 10 pt;Полужирный;Курсив"/>
    <w:basedOn w:val="affffa"/>
    <w:qFormat/>
    <w:rsid w:val="00F3122C"/>
    <w:rPr>
      <w:rFonts w:ascii="Times New Roman" w:hAnsi="Times New Roman" w:cs="Times New Roman"/>
      <w:b/>
      <w:bCs/>
      <w:i/>
      <w:iCs/>
      <w:caps w:val="0"/>
      <w:smallCaps w:val="0"/>
      <w:strike w:val="0"/>
      <w:dstrike w:val="0"/>
      <w:color w:val="000000"/>
      <w:spacing w:val="0"/>
      <w:w w:val="100"/>
      <w:sz w:val="20"/>
      <w:szCs w:val="20"/>
      <w:u w:val="none"/>
      <w:shd w:val="clear" w:color="auto" w:fill="FFFFFF"/>
      <w:lang w:val="ru-RU" w:eastAsia="ru-RU" w:bidi="ru-RU"/>
    </w:rPr>
  </w:style>
  <w:style w:type="character" w:customStyle="1" w:styleId="-10">
    <w:name w:val="-перечень1 Знак"/>
    <w:basedOn w:val="-6"/>
    <w:link w:val="-1"/>
    <w:qFormat/>
    <w:rsid w:val="00F3122C"/>
  </w:style>
  <w:style w:type="character" w:customStyle="1" w:styleId="afffff5">
    <w:name w:val="_мал.заг Знак"/>
    <w:basedOn w:val="affff2"/>
    <w:link w:val="afffff6"/>
    <w:qFormat/>
    <w:rsid w:val="00F3122C"/>
    <w:rPr>
      <w:rFonts w:ascii="PT Astra Serif" w:hAnsi="PT Astra Serif"/>
      <w:b/>
      <w:sz w:val="24"/>
      <w:szCs w:val="24"/>
      <w:lang w:bidi="ru-RU"/>
    </w:rPr>
  </w:style>
  <w:style w:type="character" w:customStyle="1" w:styleId="blk">
    <w:name w:val="blk"/>
    <w:basedOn w:val="a4"/>
    <w:uiPriority w:val="99"/>
    <w:qFormat/>
    <w:rsid w:val="00F3122C"/>
  </w:style>
  <w:style w:type="character" w:customStyle="1" w:styleId="212pt10">
    <w:name w:val="Основной текст (2) + 12 pt1"/>
    <w:uiPriority w:val="99"/>
    <w:qFormat/>
    <w:rsid w:val="00F3122C"/>
    <w:rPr>
      <w:rFonts w:ascii="Times New Roman" w:eastAsia="Times New Roman" w:hAnsi="Times New Roman" w:cs="Times New Roman"/>
      <w:color w:val="000000"/>
      <w:spacing w:val="0"/>
      <w:w w:val="100"/>
      <w:sz w:val="24"/>
      <w:szCs w:val="24"/>
      <w:u w:val="none"/>
      <w:shd w:val="clear" w:color="auto" w:fill="FFFFFF"/>
      <w:lang w:val="ru-RU" w:eastAsia="ru-RU"/>
    </w:rPr>
  </w:style>
  <w:style w:type="character" w:customStyle="1" w:styleId="2f6">
    <w:name w:val="Основной текст2"/>
    <w:qFormat/>
    <w:rsid w:val="00F3122C"/>
    <w:rPr>
      <w:rFonts w:ascii="Times New Roman" w:eastAsia="Times New Roman" w:hAnsi="Times New Roman" w:cs="Times New Roman"/>
      <w:color w:val="000000"/>
      <w:spacing w:val="0"/>
      <w:w w:val="100"/>
      <w:sz w:val="30"/>
      <w:szCs w:val="30"/>
      <w:shd w:val="clear" w:color="auto" w:fill="FFFFFF"/>
      <w:lang w:val="ru-RU"/>
    </w:rPr>
  </w:style>
  <w:style w:type="character" w:customStyle="1" w:styleId="135pt">
    <w:name w:val="Основной текст + 13;5 pt"/>
    <w:qFormat/>
    <w:rsid w:val="00F3122C"/>
    <w:rPr>
      <w:rFonts w:ascii="Times New Roman" w:eastAsia="Times New Roman" w:hAnsi="Times New Roman" w:cs="Times New Roman"/>
      <w:color w:val="000000"/>
      <w:spacing w:val="0"/>
      <w:w w:val="100"/>
      <w:sz w:val="27"/>
      <w:szCs w:val="27"/>
      <w:shd w:val="clear" w:color="auto" w:fill="FFFFFF"/>
      <w:lang w:val="ru-RU"/>
    </w:rPr>
  </w:style>
  <w:style w:type="character" w:customStyle="1" w:styleId="135pt0">
    <w:name w:val="Основной текст + 13;5 pt;Курсив"/>
    <w:qFormat/>
    <w:rsid w:val="00F3122C"/>
    <w:rPr>
      <w:rFonts w:ascii="Times New Roman" w:eastAsia="Times New Roman" w:hAnsi="Times New Roman" w:cs="Times New Roman"/>
      <w:i/>
      <w:iCs/>
      <w:color w:val="000000"/>
      <w:spacing w:val="0"/>
      <w:w w:val="100"/>
      <w:sz w:val="27"/>
      <w:szCs w:val="27"/>
      <w:shd w:val="clear" w:color="auto" w:fill="FFFFFF"/>
      <w:lang w:val="ru-RU"/>
    </w:rPr>
  </w:style>
  <w:style w:type="character" w:customStyle="1" w:styleId="13pt">
    <w:name w:val="Основной текст + 13 pt;Полужирный;Курсив"/>
    <w:qFormat/>
    <w:rsid w:val="00F3122C"/>
    <w:rPr>
      <w:rFonts w:ascii="Times New Roman" w:eastAsia="Times New Roman" w:hAnsi="Times New Roman" w:cs="Times New Roman"/>
      <w:b/>
      <w:bCs/>
      <w:i/>
      <w:iCs/>
      <w:color w:val="000000"/>
      <w:spacing w:val="0"/>
      <w:w w:val="100"/>
      <w:sz w:val="26"/>
      <w:szCs w:val="26"/>
      <w:shd w:val="clear" w:color="auto" w:fill="FFFFFF"/>
      <w:lang w:val="ru-RU"/>
    </w:rPr>
  </w:style>
  <w:style w:type="character" w:customStyle="1" w:styleId="13pt0">
    <w:name w:val="Основной текст + 13 pt;Полужирный"/>
    <w:qFormat/>
    <w:rsid w:val="00F3122C"/>
    <w:rPr>
      <w:rFonts w:ascii="Times New Roman" w:eastAsia="Times New Roman" w:hAnsi="Times New Roman" w:cs="Times New Roman"/>
      <w:b/>
      <w:bCs/>
      <w:color w:val="000000"/>
      <w:spacing w:val="0"/>
      <w:w w:val="100"/>
      <w:sz w:val="26"/>
      <w:szCs w:val="26"/>
      <w:shd w:val="clear" w:color="auto" w:fill="FFFFFF"/>
      <w:lang w:val="ru-RU"/>
    </w:rPr>
  </w:style>
  <w:style w:type="character" w:customStyle="1" w:styleId="45pt">
    <w:name w:val="Основной текст + 4;5 pt"/>
    <w:qFormat/>
    <w:rsid w:val="00F3122C"/>
    <w:rPr>
      <w:rFonts w:ascii="Times New Roman" w:eastAsia="Times New Roman" w:hAnsi="Times New Roman" w:cs="Times New Roman"/>
      <w:color w:val="000000"/>
      <w:spacing w:val="0"/>
      <w:w w:val="100"/>
      <w:sz w:val="9"/>
      <w:szCs w:val="9"/>
      <w:shd w:val="clear" w:color="auto" w:fill="FFFFFF"/>
    </w:rPr>
  </w:style>
  <w:style w:type="character" w:customStyle="1" w:styleId="165pt">
    <w:name w:val="Основной текст + 16;5 pt;Полужирный"/>
    <w:qFormat/>
    <w:rsid w:val="00F3122C"/>
    <w:rPr>
      <w:rFonts w:ascii="Times New Roman" w:eastAsia="Times New Roman" w:hAnsi="Times New Roman" w:cs="Times New Roman"/>
      <w:b/>
      <w:bCs/>
      <w:color w:val="000000"/>
      <w:spacing w:val="0"/>
      <w:w w:val="100"/>
      <w:sz w:val="33"/>
      <w:szCs w:val="33"/>
      <w:shd w:val="clear" w:color="auto" w:fill="FFFFFF"/>
      <w:lang w:val="ru-RU"/>
    </w:rPr>
  </w:style>
  <w:style w:type="character" w:customStyle="1" w:styleId="85pt">
    <w:name w:val="Основной текст + 8;5 pt;Полужирный"/>
    <w:qFormat/>
    <w:rsid w:val="00F3122C"/>
    <w:rPr>
      <w:rFonts w:ascii="Times New Roman" w:eastAsia="Times New Roman" w:hAnsi="Times New Roman" w:cs="Times New Roman"/>
      <w:b/>
      <w:bCs/>
      <w:color w:val="000000"/>
      <w:spacing w:val="0"/>
      <w:w w:val="100"/>
      <w:sz w:val="17"/>
      <w:szCs w:val="17"/>
      <w:shd w:val="clear" w:color="auto" w:fill="FFFFFF"/>
      <w:lang w:val="ru-RU"/>
    </w:rPr>
  </w:style>
  <w:style w:type="character" w:customStyle="1" w:styleId="3d">
    <w:name w:val="Подпись к таблице (3)_"/>
    <w:qFormat/>
    <w:rsid w:val="00F3122C"/>
    <w:rPr>
      <w:rFonts w:ascii="Times New Roman" w:eastAsia="Times New Roman" w:hAnsi="Times New Roman" w:cs="Times New Roman"/>
      <w:b/>
      <w:bCs/>
      <w:sz w:val="26"/>
      <w:szCs w:val="26"/>
      <w:shd w:val="clear" w:color="auto" w:fill="FFFFFF"/>
    </w:rPr>
  </w:style>
  <w:style w:type="character" w:customStyle="1" w:styleId="125pt120">
    <w:name w:val="Колонтитул + 12;5 pt;Масштаб 120%"/>
    <w:qFormat/>
    <w:rsid w:val="00F3122C"/>
    <w:rPr>
      <w:rFonts w:ascii="Times New Roman" w:eastAsia="Times New Roman" w:hAnsi="Times New Roman" w:cs="Times New Roman"/>
      <w:b w:val="0"/>
      <w:bCs w:val="0"/>
      <w:i/>
      <w:iCs/>
      <w:caps w:val="0"/>
      <w:smallCaps w:val="0"/>
      <w:strike w:val="0"/>
      <w:dstrike w:val="0"/>
      <w:color w:val="000000"/>
      <w:spacing w:val="0"/>
      <w:w w:val="120"/>
      <w:sz w:val="25"/>
      <w:szCs w:val="25"/>
      <w:u w:val="none"/>
      <w:lang w:val="ru-RU"/>
    </w:rPr>
  </w:style>
  <w:style w:type="character" w:customStyle="1" w:styleId="-1pt">
    <w:name w:val="Колонтитул + Не курсив;Интервал -1 pt"/>
    <w:qFormat/>
    <w:rsid w:val="00F3122C"/>
    <w:rPr>
      <w:rFonts w:ascii="Times New Roman" w:eastAsia="Times New Roman" w:hAnsi="Times New Roman" w:cs="Times New Roman"/>
      <w:b w:val="0"/>
      <w:bCs w:val="0"/>
      <w:i/>
      <w:iCs/>
      <w:caps w:val="0"/>
      <w:smallCaps w:val="0"/>
      <w:strike w:val="0"/>
      <w:dstrike w:val="0"/>
      <w:color w:val="000000"/>
      <w:spacing w:val="-20"/>
      <w:w w:val="100"/>
      <w:sz w:val="31"/>
      <w:szCs w:val="31"/>
      <w:u w:val="none"/>
      <w:lang w:val="en-US"/>
    </w:rPr>
  </w:style>
  <w:style w:type="character" w:customStyle="1" w:styleId="15pt">
    <w:name w:val="Основной текст + 1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30"/>
      <w:szCs w:val="30"/>
      <w:u w:val="none"/>
      <w:shd w:val="clear" w:color="auto" w:fill="FFFFFF"/>
      <w:lang w:val="ru-RU"/>
    </w:rPr>
  </w:style>
  <w:style w:type="character" w:customStyle="1" w:styleId="15pt0">
    <w:name w:val="Основной текст + 15 pt;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30"/>
      <w:szCs w:val="30"/>
      <w:u w:val="none"/>
      <w:shd w:val="clear" w:color="auto" w:fill="FFFFFF"/>
      <w:lang w:val="ru-RU"/>
    </w:rPr>
  </w:style>
  <w:style w:type="character" w:customStyle="1" w:styleId="5pt">
    <w:name w:val="Основной текст + 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0"/>
      <w:szCs w:val="10"/>
      <w:u w:val="none"/>
      <w:shd w:val="clear" w:color="auto" w:fill="FFFFFF"/>
    </w:rPr>
  </w:style>
  <w:style w:type="character" w:customStyle="1" w:styleId="Gungsuh4pt">
    <w:name w:val="Основной текст + Gungsuh;4 pt"/>
    <w:qFormat/>
    <w:rsid w:val="00F3122C"/>
    <w:rPr>
      <w:rFonts w:ascii="Gungsuh" w:eastAsia="Gungsuh" w:hAnsi="Gungsuh" w:cs="Gungsuh"/>
      <w:b w:val="0"/>
      <w:bCs w:val="0"/>
      <w:i w:val="0"/>
      <w:iCs w:val="0"/>
      <w:caps w:val="0"/>
      <w:smallCaps w:val="0"/>
      <w:strike w:val="0"/>
      <w:dstrike w:val="0"/>
      <w:color w:val="000000"/>
      <w:spacing w:val="0"/>
      <w:w w:val="100"/>
      <w:sz w:val="8"/>
      <w:szCs w:val="8"/>
      <w:u w:val="none"/>
      <w:shd w:val="clear" w:color="auto" w:fill="FFFFFF"/>
    </w:rPr>
  </w:style>
  <w:style w:type="character" w:customStyle="1" w:styleId="24pt-1pt">
    <w:name w:val="Основной текст + 24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20"/>
      <w:w w:val="100"/>
      <w:sz w:val="48"/>
      <w:szCs w:val="48"/>
      <w:u w:val="none"/>
      <w:shd w:val="clear" w:color="auto" w:fill="FFFFFF"/>
      <w:lang w:val="ru-RU"/>
    </w:rPr>
  </w:style>
  <w:style w:type="character" w:customStyle="1" w:styleId="ArialUnicodeMS22pt">
    <w:name w:val="Основной текст + Arial Unicode MS;22 pt"/>
    <w:qFormat/>
    <w:rsid w:val="00F3122C"/>
    <w:rPr>
      <w:rFonts w:ascii="Arial Unicode MS" w:eastAsia="Arial Unicode MS" w:hAnsi="Arial Unicode MS" w:cs="Arial Unicode MS"/>
      <w:b w:val="0"/>
      <w:bCs w:val="0"/>
      <w:i w:val="0"/>
      <w:iCs w:val="0"/>
      <w:caps w:val="0"/>
      <w:smallCaps w:val="0"/>
      <w:strike w:val="0"/>
      <w:dstrike w:val="0"/>
      <w:color w:val="000000"/>
      <w:spacing w:val="0"/>
      <w:w w:val="100"/>
      <w:sz w:val="44"/>
      <w:szCs w:val="44"/>
      <w:u w:val="none"/>
      <w:shd w:val="clear" w:color="auto" w:fill="FFFFFF"/>
    </w:rPr>
  </w:style>
  <w:style w:type="character" w:customStyle="1" w:styleId="113">
    <w:name w:val="Подпись к таблице (11)_"/>
    <w:link w:val="114"/>
    <w:qFormat/>
    <w:rsid w:val="00F3122C"/>
    <w:rPr>
      <w:rFonts w:ascii="Sylfaen" w:eastAsia="Sylfaen" w:hAnsi="Sylfaen" w:cs="Sylfaen"/>
      <w:i/>
      <w:iCs/>
      <w:sz w:val="26"/>
      <w:szCs w:val="26"/>
      <w:shd w:val="clear" w:color="auto" w:fill="FFFFFF"/>
    </w:rPr>
  </w:style>
  <w:style w:type="character" w:customStyle="1" w:styleId="124">
    <w:name w:val="Подпись к таблице (12)_"/>
    <w:link w:val="125"/>
    <w:qFormat/>
    <w:rsid w:val="00F3122C"/>
    <w:rPr>
      <w:sz w:val="26"/>
      <w:szCs w:val="26"/>
      <w:shd w:val="clear" w:color="auto" w:fill="FFFFFF"/>
    </w:rPr>
  </w:style>
  <w:style w:type="character" w:customStyle="1" w:styleId="Sylfaen10pt">
    <w:name w:val="Основной текст + Sylfaen;10 pt"/>
    <w:qFormat/>
    <w:rsid w:val="00F3122C"/>
    <w:rPr>
      <w:rFonts w:ascii="Sylfaen" w:eastAsia="Sylfaen" w:hAnsi="Sylfaen" w:cs="Sylfaen"/>
      <w:b w:val="0"/>
      <w:bCs w:val="0"/>
      <w:i w:val="0"/>
      <w:iCs w:val="0"/>
      <w:caps w:val="0"/>
      <w:smallCaps w:val="0"/>
      <w:strike w:val="0"/>
      <w:dstrike w:val="0"/>
      <w:color w:val="000000"/>
      <w:spacing w:val="0"/>
      <w:w w:val="100"/>
      <w:sz w:val="20"/>
      <w:szCs w:val="20"/>
      <w:u w:val="none"/>
      <w:shd w:val="clear" w:color="auto" w:fill="FFFFFF"/>
      <w:lang w:val="ru-RU"/>
    </w:rPr>
  </w:style>
  <w:style w:type="character" w:customStyle="1" w:styleId="95pt">
    <w:name w:val="Основной текст + 9;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rPr>
  </w:style>
  <w:style w:type="character" w:customStyle="1" w:styleId="3e">
    <w:name w:val="Подпись к картинке (3)_"/>
    <w:qFormat/>
    <w:rsid w:val="00F3122C"/>
    <w:rPr>
      <w:rFonts w:ascii="Arial Unicode MS" w:eastAsia="Arial Unicode MS" w:hAnsi="Arial Unicode MS" w:cs="Arial Unicode MS"/>
      <w:sz w:val="23"/>
      <w:szCs w:val="23"/>
      <w:shd w:val="clear" w:color="auto" w:fill="FFFFFF"/>
      <w:lang w:val="en-US"/>
    </w:rPr>
  </w:style>
  <w:style w:type="character" w:customStyle="1" w:styleId="Candara0pt">
    <w:name w:val="Основной текст + Candara;Полужирный;Интервал 0 pt"/>
    <w:qFormat/>
    <w:rsid w:val="00F3122C"/>
    <w:rPr>
      <w:rFonts w:ascii="Candara" w:eastAsia="Candara" w:hAnsi="Candara" w:cs="Candara"/>
      <w:b/>
      <w:bCs/>
      <w:i w:val="0"/>
      <w:iCs w:val="0"/>
      <w:caps w:val="0"/>
      <w:smallCaps w:val="0"/>
      <w:strike w:val="0"/>
      <w:dstrike w:val="0"/>
      <w:color w:val="000000"/>
      <w:spacing w:val="10"/>
      <w:w w:val="100"/>
      <w:sz w:val="30"/>
      <w:szCs w:val="30"/>
      <w:u w:val="none"/>
      <w:shd w:val="clear" w:color="auto" w:fill="FFFFFF"/>
      <w:lang w:val="ru-RU"/>
    </w:rPr>
  </w:style>
  <w:style w:type="character" w:customStyle="1" w:styleId="ArialNarrow1pt">
    <w:name w:val="Основной текст + Arial Narrow;Интервал 1 pt"/>
    <w:qFormat/>
    <w:rsid w:val="00F3122C"/>
    <w:rPr>
      <w:rFonts w:ascii="Arial Narrow" w:eastAsia="Arial Narrow" w:hAnsi="Arial Narrow" w:cs="Arial Narrow"/>
      <w:b w:val="0"/>
      <w:bCs w:val="0"/>
      <w:i w:val="0"/>
      <w:iCs w:val="0"/>
      <w:caps w:val="0"/>
      <w:smallCaps w:val="0"/>
      <w:strike w:val="0"/>
      <w:dstrike w:val="0"/>
      <w:color w:val="000000"/>
      <w:spacing w:val="20"/>
      <w:w w:val="100"/>
      <w:sz w:val="30"/>
      <w:szCs w:val="30"/>
      <w:u w:val="none"/>
      <w:shd w:val="clear" w:color="auto" w:fill="FFFFFF"/>
      <w:lang w:val="ru-RU"/>
    </w:rPr>
  </w:style>
  <w:style w:type="character" w:customStyle="1" w:styleId="205pt">
    <w:name w:val="Основной текст + 20;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41"/>
      <w:szCs w:val="41"/>
      <w:u w:val="none"/>
      <w:shd w:val="clear" w:color="auto" w:fill="FFFFFF"/>
      <w:lang w:val="ru-RU"/>
    </w:rPr>
  </w:style>
  <w:style w:type="character" w:customStyle="1" w:styleId="Candara8pt">
    <w:name w:val="Основной текст + Candara;8 pt"/>
    <w:qFormat/>
    <w:rsid w:val="00F3122C"/>
    <w:rPr>
      <w:rFonts w:ascii="Candara" w:eastAsia="Candara" w:hAnsi="Candara" w:cs="Candara"/>
      <w:b w:val="0"/>
      <w:bCs w:val="0"/>
      <w:i w:val="0"/>
      <w:iCs w:val="0"/>
      <w:caps w:val="0"/>
      <w:smallCaps w:val="0"/>
      <w:strike w:val="0"/>
      <w:dstrike w:val="0"/>
      <w:color w:val="000000"/>
      <w:spacing w:val="0"/>
      <w:w w:val="100"/>
      <w:sz w:val="16"/>
      <w:szCs w:val="16"/>
      <w:u w:val="none"/>
      <w:shd w:val="clear" w:color="auto" w:fill="FFFFFF"/>
      <w:lang w:val="ru-RU"/>
    </w:rPr>
  </w:style>
  <w:style w:type="character" w:customStyle="1" w:styleId="115pt-1pt">
    <w:name w:val="Основной текст + 11;5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20"/>
      <w:w w:val="100"/>
      <w:sz w:val="23"/>
      <w:szCs w:val="23"/>
      <w:u w:val="none"/>
      <w:shd w:val="clear" w:color="auto" w:fill="FFFFFF"/>
      <w:lang w:val="ru-RU"/>
    </w:rPr>
  </w:style>
  <w:style w:type="character" w:customStyle="1" w:styleId="5a">
    <w:name w:val="Подпись к таблице (5)"/>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rPr>
  </w:style>
  <w:style w:type="character" w:customStyle="1" w:styleId="215">
    <w:name w:val="Подпись к таблице (21)_"/>
    <w:link w:val="216"/>
    <w:qFormat/>
    <w:rsid w:val="00F3122C"/>
    <w:rPr>
      <w:sz w:val="9"/>
      <w:szCs w:val="9"/>
      <w:shd w:val="clear" w:color="auto" w:fill="FFFFFF"/>
      <w:lang w:val="en-US"/>
    </w:rPr>
  </w:style>
  <w:style w:type="character" w:customStyle="1" w:styleId="95pt0">
    <w:name w:val="Основной текст + 9;5 pt;Полужирный;Курсив"/>
    <w:qFormat/>
    <w:rsid w:val="00F3122C"/>
    <w:rPr>
      <w:rFonts w:ascii="Times New Roman" w:eastAsia="Times New Roman" w:hAnsi="Times New Roman" w:cs="Times New Roman"/>
      <w:b/>
      <w:bCs/>
      <w:i/>
      <w:iCs/>
      <w:caps w:val="0"/>
      <w:smallCaps w:val="0"/>
      <w:strike w:val="0"/>
      <w:dstrike w:val="0"/>
      <w:color w:val="000000"/>
      <w:spacing w:val="0"/>
      <w:w w:val="100"/>
      <w:sz w:val="19"/>
      <w:szCs w:val="19"/>
      <w:u w:val="none"/>
      <w:shd w:val="clear" w:color="auto" w:fill="FFFFFF"/>
      <w:lang w:val="ru-RU"/>
    </w:rPr>
  </w:style>
  <w:style w:type="character" w:customStyle="1" w:styleId="Candara8pt2pt">
    <w:name w:val="Основной текст + Candara;8 pt;Интервал 2 pt"/>
    <w:qFormat/>
    <w:rsid w:val="00F3122C"/>
    <w:rPr>
      <w:rFonts w:ascii="Candara" w:eastAsia="Candara" w:hAnsi="Candara" w:cs="Candara"/>
      <w:b w:val="0"/>
      <w:bCs w:val="0"/>
      <w:i w:val="0"/>
      <w:iCs w:val="0"/>
      <w:caps w:val="0"/>
      <w:smallCaps w:val="0"/>
      <w:strike w:val="0"/>
      <w:dstrike w:val="0"/>
      <w:color w:val="000000"/>
      <w:spacing w:val="40"/>
      <w:w w:val="100"/>
      <w:sz w:val="16"/>
      <w:szCs w:val="16"/>
      <w:u w:val="none"/>
      <w:shd w:val="clear" w:color="auto" w:fill="FFFFFF"/>
      <w:lang w:val="ru-RU"/>
    </w:rPr>
  </w:style>
  <w:style w:type="character" w:customStyle="1" w:styleId="115pt">
    <w:name w:val="Основной текст + 11;5 pt;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23"/>
      <w:szCs w:val="23"/>
      <w:u w:val="none"/>
      <w:shd w:val="clear" w:color="auto" w:fill="FFFFFF"/>
      <w:lang w:val="ru-RU"/>
    </w:rPr>
  </w:style>
  <w:style w:type="character" w:customStyle="1" w:styleId="105pt0">
    <w:name w:val="Основной текст + 10;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6pt">
    <w:name w:val="Основной текст + 6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2"/>
      <w:szCs w:val="12"/>
      <w:u w:val="none"/>
      <w:shd w:val="clear" w:color="auto" w:fill="FFFFFF"/>
    </w:rPr>
  </w:style>
  <w:style w:type="character" w:customStyle="1" w:styleId="6pt1pt">
    <w:name w:val="Основной текст + 6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30"/>
      <w:w w:val="100"/>
      <w:sz w:val="12"/>
      <w:szCs w:val="12"/>
      <w:u w:val="none"/>
      <w:shd w:val="clear" w:color="auto" w:fill="FFFFFF"/>
      <w:lang w:val="ru-RU"/>
    </w:rPr>
  </w:style>
  <w:style w:type="character" w:customStyle="1" w:styleId="12pt1pt">
    <w:name w:val="Основной текст + 12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20"/>
      <w:w w:val="100"/>
      <w:sz w:val="24"/>
      <w:szCs w:val="24"/>
      <w:u w:val="none"/>
      <w:shd w:val="clear" w:color="auto" w:fill="FFFFFF"/>
      <w:lang w:val="ru-RU"/>
    </w:rPr>
  </w:style>
  <w:style w:type="character" w:customStyle="1" w:styleId="9pt0">
    <w:name w:val="Основной текст + 9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shd w:val="clear" w:color="auto" w:fill="FFFFFF"/>
      <w:lang w:val="ru-RU"/>
    </w:rPr>
  </w:style>
  <w:style w:type="character" w:customStyle="1" w:styleId="10pt0">
    <w:name w:val="Основной текст + 10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shd w:val="clear" w:color="auto" w:fill="FFFFFF"/>
      <w:lang w:val="ru-RU"/>
    </w:rPr>
  </w:style>
  <w:style w:type="character" w:customStyle="1" w:styleId="95pt0pt">
    <w:name w:val="Основной текст + 9;5 pt;Интервал 0 pt"/>
    <w:qFormat/>
    <w:rsid w:val="00F3122C"/>
    <w:rPr>
      <w:rFonts w:ascii="Times New Roman" w:eastAsia="Times New Roman" w:hAnsi="Times New Roman" w:cs="Times New Roman"/>
      <w:b w:val="0"/>
      <w:bCs w:val="0"/>
      <w:i w:val="0"/>
      <w:iCs w:val="0"/>
      <w:caps w:val="0"/>
      <w:smallCaps w:val="0"/>
      <w:strike w:val="0"/>
      <w:dstrike w:val="0"/>
      <w:color w:val="000000"/>
      <w:spacing w:val="10"/>
      <w:w w:val="100"/>
      <w:sz w:val="19"/>
      <w:szCs w:val="19"/>
      <w:u w:val="none"/>
      <w:shd w:val="clear" w:color="auto" w:fill="FFFFFF"/>
      <w:lang w:val="ru-RU"/>
    </w:rPr>
  </w:style>
  <w:style w:type="character" w:customStyle="1" w:styleId="MSMincho75pt">
    <w:name w:val="Основной текст + MS Mincho;7;5 pt"/>
    <w:qFormat/>
    <w:rsid w:val="00F3122C"/>
    <w:rPr>
      <w:rFonts w:ascii="MS Mincho" w:eastAsia="MS Mincho" w:hAnsi="MS Mincho" w:cs="MS Mincho"/>
      <w:b w:val="0"/>
      <w:bCs w:val="0"/>
      <w:i w:val="0"/>
      <w:iCs w:val="0"/>
      <w:caps w:val="0"/>
      <w:smallCaps w:val="0"/>
      <w:strike w:val="0"/>
      <w:dstrike w:val="0"/>
      <w:color w:val="000000"/>
      <w:spacing w:val="0"/>
      <w:w w:val="100"/>
      <w:sz w:val="15"/>
      <w:szCs w:val="15"/>
      <w:u w:val="none"/>
      <w:shd w:val="clear" w:color="auto" w:fill="FFFFFF"/>
    </w:rPr>
  </w:style>
  <w:style w:type="character" w:customStyle="1" w:styleId="95pt1">
    <w:name w:val="Основной текст + 9;5 pt;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19"/>
      <w:szCs w:val="19"/>
      <w:u w:val="none"/>
      <w:shd w:val="clear" w:color="auto" w:fill="FFFFFF"/>
      <w:lang w:val="ru-RU"/>
    </w:rPr>
  </w:style>
  <w:style w:type="character" w:customStyle="1" w:styleId="95pt1pt">
    <w:name w:val="Основной текст + 9;5 pt;Курсив;Интервал 1 pt"/>
    <w:qFormat/>
    <w:rsid w:val="00F3122C"/>
    <w:rPr>
      <w:rFonts w:ascii="Times New Roman" w:eastAsia="Times New Roman" w:hAnsi="Times New Roman" w:cs="Times New Roman"/>
      <w:b w:val="0"/>
      <w:bCs w:val="0"/>
      <w:i/>
      <w:iCs/>
      <w:caps w:val="0"/>
      <w:smallCaps w:val="0"/>
      <w:strike w:val="0"/>
      <w:dstrike w:val="0"/>
      <w:color w:val="000000"/>
      <w:spacing w:val="30"/>
      <w:w w:val="100"/>
      <w:sz w:val="19"/>
      <w:szCs w:val="19"/>
      <w:u w:val="none"/>
      <w:shd w:val="clear" w:color="auto" w:fill="FFFFFF"/>
      <w:lang w:val="en-US"/>
    </w:rPr>
  </w:style>
  <w:style w:type="character" w:customStyle="1" w:styleId="245pt-1pt">
    <w:name w:val="Основной текст + 24;5 pt;Интервал -1 pt"/>
    <w:qFormat/>
    <w:rsid w:val="00F3122C"/>
    <w:rPr>
      <w:rFonts w:ascii="Times New Roman" w:eastAsia="Times New Roman" w:hAnsi="Times New Roman" w:cs="Times New Roman"/>
      <w:b w:val="0"/>
      <w:bCs w:val="0"/>
      <w:i w:val="0"/>
      <w:iCs w:val="0"/>
      <w:caps w:val="0"/>
      <w:smallCaps w:val="0"/>
      <w:strike w:val="0"/>
      <w:dstrike w:val="0"/>
      <w:color w:val="000000"/>
      <w:spacing w:val="-20"/>
      <w:w w:val="100"/>
      <w:sz w:val="49"/>
      <w:szCs w:val="49"/>
      <w:u w:val="none"/>
      <w:shd w:val="clear" w:color="auto" w:fill="FFFFFF"/>
      <w:lang w:val="ru-RU"/>
    </w:rPr>
  </w:style>
  <w:style w:type="character" w:customStyle="1" w:styleId="85pt0pt">
    <w:name w:val="Основной текст + 8;5 pt;Курсив;Интервал 0 pt"/>
    <w:qFormat/>
    <w:rsid w:val="00F3122C"/>
    <w:rPr>
      <w:rFonts w:ascii="Times New Roman" w:eastAsia="Times New Roman" w:hAnsi="Times New Roman" w:cs="Times New Roman"/>
      <w:b w:val="0"/>
      <w:bCs w:val="0"/>
      <w:i/>
      <w:iCs/>
      <w:caps w:val="0"/>
      <w:smallCaps w:val="0"/>
      <w:strike w:val="0"/>
      <w:dstrike w:val="0"/>
      <w:color w:val="000000"/>
      <w:spacing w:val="-10"/>
      <w:w w:val="100"/>
      <w:sz w:val="17"/>
      <w:szCs w:val="17"/>
      <w:u w:val="none"/>
      <w:shd w:val="clear" w:color="auto" w:fill="FFFFFF"/>
      <w:lang w:val="ru-RU"/>
    </w:rPr>
  </w:style>
  <w:style w:type="character" w:customStyle="1" w:styleId="12pt">
    <w:name w:val="Колонтитул + 12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rPr>
  </w:style>
  <w:style w:type="character" w:customStyle="1" w:styleId="225">
    <w:name w:val="Основной текст (22)_"/>
    <w:qFormat/>
    <w:rsid w:val="00F3122C"/>
    <w:rPr>
      <w:rFonts w:eastAsia="Times New Roman"/>
      <w:i/>
      <w:iCs/>
      <w:spacing w:val="-10"/>
      <w:sz w:val="30"/>
      <w:szCs w:val="30"/>
      <w:shd w:val="clear" w:color="auto" w:fill="FFFFFF"/>
    </w:rPr>
  </w:style>
  <w:style w:type="character" w:customStyle="1" w:styleId="125pt">
    <w:name w:val="Основной текст + 12;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5"/>
      <w:szCs w:val="25"/>
      <w:u w:val="none"/>
      <w:shd w:val="clear" w:color="auto" w:fill="FFFFFF"/>
      <w:lang w:val="ru-RU"/>
    </w:rPr>
  </w:style>
  <w:style w:type="character" w:customStyle="1" w:styleId="323">
    <w:name w:val="Заголовок №3 (2)_"/>
    <w:qFormat/>
    <w:rsid w:val="00F3122C"/>
    <w:rPr>
      <w:rFonts w:eastAsia="Times New Roman"/>
      <w:b/>
      <w:bCs/>
      <w:sz w:val="30"/>
      <w:szCs w:val="30"/>
      <w:shd w:val="clear" w:color="auto" w:fill="FFFFFF"/>
    </w:rPr>
  </w:style>
  <w:style w:type="character" w:customStyle="1" w:styleId="75">
    <w:name w:val="Основной текст7"/>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30"/>
      <w:szCs w:val="30"/>
      <w:u w:val="none"/>
      <w:shd w:val="clear" w:color="auto" w:fill="FFFFFF"/>
      <w:lang w:val="ru-RU"/>
    </w:rPr>
  </w:style>
  <w:style w:type="character" w:customStyle="1" w:styleId="MSMincho45pt-1pt">
    <w:name w:val="Основной текст + MS Mincho;4;5 pt;Интервал -1 pt"/>
    <w:qFormat/>
    <w:rsid w:val="00F3122C"/>
    <w:rPr>
      <w:rFonts w:ascii="MS Mincho" w:eastAsia="MS Mincho" w:hAnsi="MS Mincho" w:cs="MS Mincho"/>
      <w:b w:val="0"/>
      <w:bCs w:val="0"/>
      <w:i w:val="0"/>
      <w:iCs w:val="0"/>
      <w:caps w:val="0"/>
      <w:smallCaps w:val="0"/>
      <w:strike w:val="0"/>
      <w:dstrike w:val="0"/>
      <w:color w:val="000000"/>
      <w:spacing w:val="-20"/>
      <w:w w:val="100"/>
      <w:sz w:val="9"/>
      <w:szCs w:val="9"/>
      <w:u w:val="none"/>
      <w:shd w:val="clear" w:color="auto" w:fill="FFFFFF"/>
      <w:lang w:val="ru-RU"/>
    </w:rPr>
  </w:style>
  <w:style w:type="character" w:customStyle="1" w:styleId="-3pt">
    <w:name w:val="Основной текст + Курсив;Интервал -3 pt"/>
    <w:qFormat/>
    <w:rsid w:val="00F3122C"/>
    <w:rPr>
      <w:rFonts w:ascii="Times New Roman" w:eastAsia="Times New Roman" w:hAnsi="Times New Roman" w:cs="Times New Roman"/>
      <w:b w:val="0"/>
      <w:bCs w:val="0"/>
      <w:i/>
      <w:iCs/>
      <w:caps w:val="0"/>
      <w:smallCaps w:val="0"/>
      <w:strike w:val="0"/>
      <w:dstrike w:val="0"/>
      <w:color w:val="000000"/>
      <w:spacing w:val="-60"/>
      <w:w w:val="100"/>
      <w:sz w:val="30"/>
      <w:szCs w:val="30"/>
      <w:u w:val="none"/>
      <w:shd w:val="clear" w:color="auto" w:fill="FFFFFF"/>
      <w:lang w:val="ru-RU"/>
    </w:rPr>
  </w:style>
  <w:style w:type="character" w:customStyle="1" w:styleId="afffff7">
    <w:name w:val="Основной текст + Полужирный"/>
    <w:qFormat/>
    <w:rsid w:val="00F3122C"/>
    <w:rPr>
      <w:rFonts w:ascii="Times New Roman" w:eastAsia="Times New Roman" w:hAnsi="Times New Roman" w:cs="Times New Roman"/>
      <w:b/>
      <w:bCs/>
      <w:i w:val="0"/>
      <w:iCs w:val="0"/>
      <w:caps w:val="0"/>
      <w:smallCaps w:val="0"/>
      <w:strike w:val="0"/>
      <w:dstrike w:val="0"/>
      <w:color w:val="000000"/>
      <w:spacing w:val="0"/>
      <w:w w:val="100"/>
      <w:sz w:val="30"/>
      <w:szCs w:val="30"/>
      <w:u w:val="none"/>
      <w:shd w:val="clear" w:color="auto" w:fill="FFFFFF"/>
      <w:lang w:val="ru-RU"/>
    </w:rPr>
  </w:style>
  <w:style w:type="character" w:customStyle="1" w:styleId="11pt0pt">
    <w:name w:val="Основной текст + 11 pt;Интервал 0 pt"/>
    <w:qFormat/>
    <w:rsid w:val="00F3122C"/>
    <w:rPr>
      <w:rFonts w:ascii="Times New Roman" w:eastAsia="Times New Roman" w:hAnsi="Times New Roman" w:cs="Times New Roman"/>
      <w:b w:val="0"/>
      <w:bCs w:val="0"/>
      <w:i w:val="0"/>
      <w:iCs w:val="0"/>
      <w:caps w:val="0"/>
      <w:smallCaps w:val="0"/>
      <w:strike w:val="0"/>
      <w:dstrike w:val="0"/>
      <w:color w:val="000000"/>
      <w:spacing w:val="10"/>
      <w:w w:val="100"/>
      <w:sz w:val="22"/>
      <w:szCs w:val="22"/>
      <w:u w:val="none"/>
      <w:shd w:val="clear" w:color="auto" w:fill="FFFFFF"/>
      <w:lang w:val="ru-RU"/>
    </w:rPr>
  </w:style>
  <w:style w:type="character" w:customStyle="1" w:styleId="86">
    <w:name w:val="Основной текст8"/>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30"/>
      <w:szCs w:val="30"/>
      <w:u w:val="none"/>
      <w:shd w:val="clear" w:color="auto" w:fill="FFFFFF"/>
      <w:lang w:val="ru-RU"/>
    </w:rPr>
  </w:style>
  <w:style w:type="character" w:customStyle="1" w:styleId="BookmanOldStyle5pt0pt">
    <w:name w:val="Основной текст + Bookman Old Style;5 pt;Интервал 0 pt"/>
    <w:qFormat/>
    <w:rsid w:val="00F3122C"/>
    <w:rPr>
      <w:rFonts w:ascii="Bookman Old Style" w:eastAsia="Bookman Old Style" w:hAnsi="Bookman Old Style" w:cs="Bookman Old Style"/>
      <w:b w:val="0"/>
      <w:bCs w:val="0"/>
      <w:i w:val="0"/>
      <w:iCs w:val="0"/>
      <w:caps w:val="0"/>
      <w:smallCaps w:val="0"/>
      <w:strike w:val="0"/>
      <w:dstrike w:val="0"/>
      <w:color w:val="000000"/>
      <w:spacing w:val="-10"/>
      <w:w w:val="100"/>
      <w:sz w:val="10"/>
      <w:szCs w:val="10"/>
      <w:u w:val="none"/>
      <w:shd w:val="clear" w:color="auto" w:fill="FFFFFF"/>
      <w:lang w:val="ru-RU"/>
    </w:rPr>
  </w:style>
  <w:style w:type="character" w:customStyle="1" w:styleId="15pt1">
    <w:name w:val="Колонтитул + 15 pt;Курсив"/>
    <w:qFormat/>
    <w:rsid w:val="00F3122C"/>
    <w:rPr>
      <w:rFonts w:ascii="Times New Roman" w:eastAsia="Times New Roman" w:hAnsi="Times New Roman" w:cs="Times New Roman"/>
      <w:b w:val="0"/>
      <w:bCs w:val="0"/>
      <w:i/>
      <w:iCs/>
      <w:caps w:val="0"/>
      <w:smallCaps w:val="0"/>
      <w:strike w:val="0"/>
      <w:dstrike w:val="0"/>
      <w:color w:val="000000"/>
      <w:spacing w:val="0"/>
      <w:w w:val="100"/>
      <w:sz w:val="30"/>
      <w:szCs w:val="30"/>
      <w:u w:val="none"/>
      <w:lang w:val="ru-RU"/>
    </w:rPr>
  </w:style>
  <w:style w:type="character" w:customStyle="1" w:styleId="MicrosoftSansSerif13pt">
    <w:name w:val="Колонтитул + Microsoft Sans Serif;13 pt"/>
    <w:qFormat/>
    <w:rsid w:val="00F3122C"/>
    <w:rPr>
      <w:rFonts w:ascii="Microsoft Sans Serif" w:eastAsia="Microsoft Sans Serif" w:hAnsi="Microsoft Sans Serif" w:cs="Microsoft Sans Serif"/>
      <w:b w:val="0"/>
      <w:bCs w:val="0"/>
      <w:i w:val="0"/>
      <w:iCs w:val="0"/>
      <w:caps w:val="0"/>
      <w:smallCaps w:val="0"/>
      <w:strike w:val="0"/>
      <w:dstrike w:val="0"/>
      <w:color w:val="000000"/>
      <w:spacing w:val="0"/>
      <w:w w:val="100"/>
      <w:sz w:val="26"/>
      <w:szCs w:val="26"/>
      <w:u w:val="none"/>
    </w:rPr>
  </w:style>
  <w:style w:type="character" w:customStyle="1" w:styleId="245pt0">
    <w:name w:val="Основной текст + 24;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49"/>
      <w:szCs w:val="49"/>
      <w:u w:val="none"/>
      <w:shd w:val="clear" w:color="auto" w:fill="FFFFFF"/>
      <w:lang w:val="ru-RU"/>
    </w:rPr>
  </w:style>
  <w:style w:type="character" w:customStyle="1" w:styleId="55pt0">
    <w:name w:val="Основной текст + 5;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11"/>
      <w:szCs w:val="11"/>
      <w:u w:val="none"/>
      <w:shd w:val="clear" w:color="auto" w:fill="FFFFFF"/>
      <w:lang w:val="ru-RU"/>
    </w:rPr>
  </w:style>
  <w:style w:type="character" w:customStyle="1" w:styleId="AngsanaUPC16pt">
    <w:name w:val="Основной текст + AngsanaUPC;16 pt;Курсив"/>
    <w:qFormat/>
    <w:rsid w:val="00F3122C"/>
    <w:rPr>
      <w:rFonts w:ascii="AngsanaUPC" w:eastAsia="AngsanaUPC" w:hAnsi="AngsanaUPC" w:cs="AngsanaUPC"/>
      <w:b w:val="0"/>
      <w:bCs w:val="0"/>
      <w:i/>
      <w:iCs/>
      <w:caps w:val="0"/>
      <w:smallCaps w:val="0"/>
      <w:strike w:val="0"/>
      <w:dstrike w:val="0"/>
      <w:color w:val="000000"/>
      <w:spacing w:val="0"/>
      <w:w w:val="100"/>
      <w:sz w:val="32"/>
      <w:szCs w:val="32"/>
      <w:u w:val="none"/>
      <w:shd w:val="clear" w:color="auto" w:fill="FFFFFF"/>
      <w:lang w:val="en-US"/>
    </w:rPr>
  </w:style>
  <w:style w:type="character" w:customStyle="1" w:styleId="145pt">
    <w:name w:val="Основной текст + 14;5 pt"/>
    <w:qFormat/>
    <w:rsid w:val="00F3122C"/>
    <w:rPr>
      <w:rFonts w:ascii="Times New Roman" w:eastAsia="Times New Roman" w:hAnsi="Times New Roman" w:cs="Times New Roman"/>
      <w:b w:val="0"/>
      <w:bCs w:val="0"/>
      <w:i w:val="0"/>
      <w:iCs w:val="0"/>
      <w:caps w:val="0"/>
      <w:smallCaps w:val="0"/>
      <w:strike w:val="0"/>
      <w:dstrike w:val="0"/>
      <w:color w:val="000000"/>
      <w:spacing w:val="0"/>
      <w:w w:val="100"/>
      <w:sz w:val="29"/>
      <w:szCs w:val="29"/>
      <w:u w:val="none"/>
      <w:shd w:val="clear" w:color="auto" w:fill="FFFFFF"/>
      <w:lang w:val="ru-RU"/>
    </w:rPr>
  </w:style>
  <w:style w:type="character" w:customStyle="1" w:styleId="futurismarkdown-word">
    <w:name w:val="futurismarkdown-word"/>
    <w:basedOn w:val="a4"/>
    <w:qFormat/>
    <w:rsid w:val="00F3122C"/>
  </w:style>
  <w:style w:type="character" w:customStyle="1" w:styleId="afffff8">
    <w:name w:val="основной текст Знак"/>
    <w:link w:val="afffff9"/>
    <w:qFormat/>
    <w:rsid w:val="00B90DA1"/>
    <w:rPr>
      <w:spacing w:val="-2"/>
      <w:sz w:val="28"/>
      <w:szCs w:val="28"/>
      <w:lang w:eastAsia="en-US"/>
    </w:rPr>
  </w:style>
  <w:style w:type="character" w:customStyle="1" w:styleId="afffffa">
    <w:name w:val="Ссылка указателя"/>
    <w:qFormat/>
    <w:rsid w:val="001D3A47"/>
  </w:style>
  <w:style w:type="paragraph" w:customStyle="1" w:styleId="afffffb">
    <w:name w:val="Заголовок"/>
    <w:next w:val="ad"/>
    <w:qFormat/>
    <w:rsid w:val="00B977C9"/>
    <w:rPr>
      <w:rFonts w:ascii="Arial" w:hAnsi="Arial" w:cs="Arial"/>
      <w:b/>
      <w:bCs/>
      <w:sz w:val="22"/>
      <w:szCs w:val="22"/>
    </w:rPr>
  </w:style>
  <w:style w:type="paragraph" w:styleId="ad">
    <w:name w:val="Body Text"/>
    <w:basedOn w:val="a3"/>
    <w:link w:val="ac"/>
    <w:rsid w:val="00F07CF0"/>
    <w:pPr>
      <w:jc w:val="both"/>
    </w:pPr>
    <w:rPr>
      <w:szCs w:val="18"/>
    </w:rPr>
  </w:style>
  <w:style w:type="paragraph" w:styleId="afffffc">
    <w:name w:val="List"/>
    <w:basedOn w:val="a3"/>
    <w:rsid w:val="007D0E85"/>
    <w:pPr>
      <w:ind w:left="283" w:hanging="283"/>
      <w:jc w:val="left"/>
    </w:pPr>
    <w:rPr>
      <w:rFonts w:eastAsia="Calibri"/>
      <w:sz w:val="20"/>
      <w:szCs w:val="20"/>
    </w:rPr>
  </w:style>
  <w:style w:type="paragraph" w:styleId="afffffd">
    <w:name w:val="caption"/>
    <w:basedOn w:val="a3"/>
    <w:next w:val="a3"/>
    <w:qFormat/>
    <w:rsid w:val="00350ABE"/>
    <w:pPr>
      <w:jc w:val="right"/>
    </w:pPr>
    <w:rPr>
      <w:i/>
      <w:iCs/>
    </w:rPr>
  </w:style>
  <w:style w:type="paragraph" w:styleId="afffffe">
    <w:name w:val="index heading"/>
    <w:basedOn w:val="a3"/>
    <w:next w:val="1f2"/>
    <w:uiPriority w:val="99"/>
    <w:unhideWhenUsed/>
    <w:rsid w:val="00F3122C"/>
    <w:pPr>
      <w:jc w:val="left"/>
    </w:pPr>
    <w:rPr>
      <w:sz w:val="24"/>
    </w:rPr>
  </w:style>
  <w:style w:type="paragraph" w:styleId="a8">
    <w:name w:val="Body Text Indent"/>
    <w:basedOn w:val="a3"/>
    <w:link w:val="a7"/>
    <w:rsid w:val="00F07CF0"/>
    <w:pPr>
      <w:ind w:firstLine="567"/>
      <w:jc w:val="both"/>
    </w:pPr>
    <w:rPr>
      <w:szCs w:val="18"/>
    </w:rPr>
  </w:style>
  <w:style w:type="paragraph" w:customStyle="1" w:styleId="HeaderandFooter">
    <w:name w:val="Header and Footer"/>
    <w:basedOn w:val="a3"/>
    <w:qFormat/>
    <w:rsid w:val="001D3A47"/>
  </w:style>
  <w:style w:type="paragraph" w:styleId="aa">
    <w:name w:val="footer"/>
    <w:basedOn w:val="a3"/>
    <w:link w:val="a9"/>
    <w:rsid w:val="00F07CF0"/>
    <w:pPr>
      <w:tabs>
        <w:tab w:val="center" w:pos="4677"/>
        <w:tab w:val="right" w:pos="9355"/>
      </w:tabs>
      <w:spacing w:after="40" w:line="288" w:lineRule="auto"/>
      <w:ind w:firstLine="709"/>
    </w:pPr>
    <w:rPr>
      <w:rFonts w:ascii="Arial" w:hAnsi="Arial"/>
    </w:rPr>
  </w:style>
  <w:style w:type="paragraph" w:customStyle="1" w:styleId="txtpril">
    <w:name w:val="_txt_pril"/>
    <w:basedOn w:val="a3"/>
    <w:autoRedefine/>
    <w:qFormat/>
    <w:rsid w:val="000C4375"/>
    <w:pPr>
      <w:suppressAutoHyphens/>
    </w:pPr>
    <w:rPr>
      <w:sz w:val="28"/>
      <w:szCs w:val="28"/>
    </w:rPr>
  </w:style>
  <w:style w:type="paragraph" w:styleId="22">
    <w:name w:val="Body Text Indent 2"/>
    <w:basedOn w:val="a3"/>
    <w:link w:val="21"/>
    <w:qFormat/>
    <w:rsid w:val="00F07CF0"/>
    <w:pPr>
      <w:ind w:firstLine="567"/>
      <w:jc w:val="both"/>
    </w:pPr>
    <w:rPr>
      <w:sz w:val="28"/>
      <w:szCs w:val="18"/>
    </w:rPr>
  </w:style>
  <w:style w:type="paragraph" w:styleId="af">
    <w:name w:val="header"/>
    <w:basedOn w:val="a3"/>
    <w:link w:val="ae"/>
    <w:uiPriority w:val="99"/>
    <w:qFormat/>
    <w:rsid w:val="00F07CF0"/>
    <w:pPr>
      <w:tabs>
        <w:tab w:val="center" w:pos="4677"/>
        <w:tab w:val="right" w:pos="9355"/>
      </w:tabs>
    </w:pPr>
  </w:style>
  <w:style w:type="paragraph" w:customStyle="1" w:styleId="217">
    <w:name w:val="Основной текст 21"/>
    <w:basedOn w:val="a3"/>
    <w:qFormat/>
    <w:rsid w:val="00F07CF0"/>
    <w:pPr>
      <w:jc w:val="both"/>
      <w:textAlignment w:val="baseline"/>
    </w:pPr>
    <w:rPr>
      <w:sz w:val="28"/>
      <w:szCs w:val="20"/>
    </w:rPr>
  </w:style>
  <w:style w:type="paragraph" w:styleId="af2">
    <w:name w:val="Title"/>
    <w:basedOn w:val="a3"/>
    <w:link w:val="af1"/>
    <w:autoRedefine/>
    <w:uiPriority w:val="10"/>
    <w:qFormat/>
    <w:rsid w:val="000C65F5"/>
    <w:pPr>
      <w:tabs>
        <w:tab w:val="left" w:pos="576"/>
      </w:tabs>
      <w:ind w:left="57"/>
    </w:pPr>
    <w:rPr>
      <w:bCs/>
      <w:iCs/>
      <w:szCs w:val="22"/>
    </w:rPr>
  </w:style>
  <w:style w:type="paragraph" w:styleId="af4">
    <w:name w:val="Subtitle"/>
    <w:basedOn w:val="a3"/>
    <w:link w:val="af3"/>
    <w:qFormat/>
    <w:rsid w:val="00F07CF0"/>
    <w:pPr>
      <w:jc w:val="right"/>
    </w:pPr>
    <w:rPr>
      <w:sz w:val="28"/>
    </w:rPr>
  </w:style>
  <w:style w:type="paragraph" w:customStyle="1" w:styleId="Default">
    <w:name w:val="Default"/>
    <w:qFormat/>
    <w:rsid w:val="00CF6DB5"/>
    <w:rPr>
      <w:rFonts w:ascii="Arial" w:hAnsi="Arial" w:cs="Arial"/>
      <w:color w:val="000000"/>
      <w:sz w:val="24"/>
      <w:szCs w:val="24"/>
    </w:rPr>
  </w:style>
  <w:style w:type="paragraph" w:customStyle="1" w:styleId="ConsPlusTitle">
    <w:name w:val="ConsPlusTitle"/>
    <w:uiPriority w:val="99"/>
    <w:qFormat/>
    <w:rsid w:val="00CC6F52"/>
    <w:pPr>
      <w:widowControl w:val="0"/>
    </w:pPr>
    <w:rPr>
      <w:rFonts w:ascii="Arial" w:hAnsi="Arial" w:cs="Arial"/>
      <w:b/>
      <w:bCs/>
    </w:rPr>
  </w:style>
  <w:style w:type="paragraph" w:customStyle="1" w:styleId="ConsPlusNormal0">
    <w:name w:val="ConsPlusNormal"/>
    <w:link w:val="ConsPlusNormal"/>
    <w:qFormat/>
    <w:rsid w:val="00CC67D4"/>
    <w:pPr>
      <w:widowControl w:val="0"/>
      <w:ind w:firstLine="720"/>
    </w:pPr>
    <w:rPr>
      <w:rFonts w:ascii="Arial" w:hAnsi="Arial" w:cs="Arial"/>
    </w:rPr>
  </w:style>
  <w:style w:type="paragraph" w:styleId="32">
    <w:name w:val="Body Text Indent 3"/>
    <w:basedOn w:val="a3"/>
    <w:link w:val="31"/>
    <w:qFormat/>
    <w:rsid w:val="00350ABE"/>
    <w:pPr>
      <w:spacing w:after="120"/>
      <w:ind w:left="283"/>
    </w:pPr>
    <w:rPr>
      <w:sz w:val="16"/>
      <w:szCs w:val="16"/>
    </w:rPr>
  </w:style>
  <w:style w:type="paragraph" w:customStyle="1" w:styleId="ConsPlusNonformat">
    <w:name w:val="ConsPlusNonformat"/>
    <w:qFormat/>
    <w:rsid w:val="00350ABE"/>
    <w:pPr>
      <w:widowControl w:val="0"/>
    </w:pPr>
    <w:rPr>
      <w:rFonts w:ascii="Courier New" w:hAnsi="Courier New"/>
    </w:rPr>
  </w:style>
  <w:style w:type="paragraph" w:styleId="affffff">
    <w:name w:val="Block Text"/>
    <w:basedOn w:val="a3"/>
    <w:uiPriority w:val="99"/>
    <w:qFormat/>
    <w:rsid w:val="00350ABE"/>
    <w:pPr>
      <w:ind w:left="113" w:right="113"/>
    </w:pPr>
    <w:rPr>
      <w:sz w:val="18"/>
      <w:szCs w:val="20"/>
    </w:rPr>
  </w:style>
  <w:style w:type="paragraph" w:customStyle="1" w:styleId="affffff0">
    <w:name w:val="Краткий обратный адрес"/>
    <w:basedOn w:val="a3"/>
    <w:uiPriority w:val="99"/>
    <w:qFormat/>
    <w:rsid w:val="00350ABE"/>
  </w:style>
  <w:style w:type="paragraph" w:styleId="24">
    <w:name w:val="Body Text 2"/>
    <w:basedOn w:val="a3"/>
    <w:link w:val="23"/>
    <w:qFormat/>
    <w:rsid w:val="00D32AE4"/>
    <w:rPr>
      <w:bCs/>
      <w:sz w:val="28"/>
    </w:rPr>
  </w:style>
  <w:style w:type="paragraph" w:styleId="34">
    <w:name w:val="Body Text 3"/>
    <w:basedOn w:val="a3"/>
    <w:link w:val="33"/>
    <w:qFormat/>
    <w:rsid w:val="00D814C4"/>
    <w:pPr>
      <w:jc w:val="right"/>
    </w:pPr>
    <w:rPr>
      <w:bCs/>
      <w:i/>
      <w:sz w:val="24"/>
    </w:rPr>
  </w:style>
  <w:style w:type="paragraph" w:customStyle="1" w:styleId="head2">
    <w:name w:val="head2"/>
    <w:basedOn w:val="a3"/>
    <w:qFormat/>
    <w:rsid w:val="00350ABE"/>
    <w:pPr>
      <w:spacing w:beforeAutospacing="1" w:afterAutospacing="1"/>
    </w:pPr>
    <w:rPr>
      <w:rFonts w:ascii="Verdana" w:hAnsi="Verdana"/>
      <w:b/>
      <w:bCs/>
      <w:color w:val="000000"/>
      <w:sz w:val="20"/>
      <w:szCs w:val="20"/>
    </w:rPr>
  </w:style>
  <w:style w:type="paragraph" w:customStyle="1" w:styleId="1f3">
    <w:name w:val="Обычный1"/>
    <w:autoRedefine/>
    <w:qFormat/>
    <w:rsid w:val="008A73B2"/>
    <w:pPr>
      <w:spacing w:before="100" w:after="100"/>
      <w:ind w:firstLine="709"/>
    </w:pPr>
    <w:rPr>
      <w:sz w:val="28"/>
      <w:szCs w:val="28"/>
    </w:rPr>
  </w:style>
  <w:style w:type="paragraph" w:styleId="affffff1">
    <w:name w:val="List Bullet"/>
    <w:basedOn w:val="a3"/>
    <w:autoRedefine/>
    <w:rsid w:val="00350ABE"/>
    <w:pPr>
      <w:tabs>
        <w:tab w:val="left" w:pos="3240"/>
        <w:tab w:val="left" w:pos="9356"/>
      </w:tabs>
      <w:jc w:val="both"/>
    </w:pPr>
    <w:rPr>
      <w:szCs w:val="26"/>
    </w:rPr>
  </w:style>
  <w:style w:type="paragraph" w:customStyle="1" w:styleId="1f4">
    <w:name w:val="Штамп1"/>
    <w:basedOn w:val="a3"/>
    <w:qFormat/>
    <w:rsid w:val="00350ABE"/>
    <w:pPr>
      <w:widowControl w:val="0"/>
    </w:pPr>
    <w:rPr>
      <w:szCs w:val="20"/>
    </w:rPr>
  </w:style>
  <w:style w:type="paragraph" w:styleId="affffff2">
    <w:name w:val="Normal (Web)"/>
    <w:basedOn w:val="a3"/>
    <w:uiPriority w:val="99"/>
    <w:qFormat/>
    <w:rsid w:val="00350ABE"/>
    <w:pPr>
      <w:spacing w:beforeAutospacing="1" w:afterAutospacing="1"/>
    </w:pPr>
  </w:style>
  <w:style w:type="paragraph" w:styleId="1f5">
    <w:name w:val="toc 1"/>
    <w:basedOn w:val="a3"/>
    <w:next w:val="a3"/>
    <w:autoRedefine/>
    <w:uiPriority w:val="39"/>
    <w:qFormat/>
    <w:rsid w:val="00FA6098"/>
    <w:pPr>
      <w:spacing w:before="120" w:after="120"/>
      <w:jc w:val="left"/>
    </w:pPr>
    <w:rPr>
      <w:b/>
      <w:bCs/>
      <w:caps/>
      <w:sz w:val="24"/>
      <w:szCs w:val="20"/>
    </w:rPr>
  </w:style>
  <w:style w:type="paragraph" w:styleId="2f7">
    <w:name w:val="toc 2"/>
    <w:basedOn w:val="a3"/>
    <w:next w:val="a3"/>
    <w:autoRedefine/>
    <w:uiPriority w:val="39"/>
    <w:qFormat/>
    <w:rsid w:val="00263311"/>
    <w:pPr>
      <w:tabs>
        <w:tab w:val="right" w:leader="dot" w:pos="9345"/>
      </w:tabs>
      <w:jc w:val="left"/>
    </w:pPr>
    <w:rPr>
      <w:sz w:val="24"/>
      <w:szCs w:val="20"/>
    </w:rPr>
  </w:style>
  <w:style w:type="paragraph" w:styleId="3f">
    <w:name w:val="toc 3"/>
    <w:basedOn w:val="a3"/>
    <w:next w:val="a3"/>
    <w:autoRedefine/>
    <w:uiPriority w:val="39"/>
    <w:qFormat/>
    <w:rsid w:val="00263311"/>
    <w:pPr>
      <w:tabs>
        <w:tab w:val="right" w:leader="dot" w:pos="9345"/>
      </w:tabs>
      <w:jc w:val="left"/>
    </w:pPr>
    <w:rPr>
      <w:iCs/>
      <w:sz w:val="24"/>
      <w:szCs w:val="20"/>
    </w:rPr>
  </w:style>
  <w:style w:type="paragraph" w:customStyle="1" w:styleId="Cell">
    <w:name w:val="Cell"/>
    <w:basedOn w:val="a3"/>
    <w:qFormat/>
    <w:rsid w:val="00B7102C"/>
    <w:pPr>
      <w:widowControl w:val="0"/>
    </w:pPr>
    <w:rPr>
      <w:sz w:val="20"/>
      <w:szCs w:val="20"/>
    </w:rPr>
  </w:style>
  <w:style w:type="paragraph" w:styleId="af8">
    <w:name w:val="Document Map"/>
    <w:basedOn w:val="a3"/>
    <w:link w:val="af7"/>
    <w:qFormat/>
    <w:rsid w:val="004609C3"/>
    <w:pPr>
      <w:shd w:val="clear" w:color="auto" w:fill="000080"/>
    </w:pPr>
    <w:rPr>
      <w:rFonts w:ascii="Tahoma" w:hAnsi="Tahoma" w:cs="Tahoma"/>
      <w:sz w:val="20"/>
      <w:szCs w:val="20"/>
    </w:rPr>
  </w:style>
  <w:style w:type="paragraph" w:styleId="aff9">
    <w:name w:val="annotation text"/>
    <w:basedOn w:val="a3"/>
    <w:link w:val="aff8"/>
    <w:rsid w:val="00B05A33"/>
    <w:rPr>
      <w:sz w:val="20"/>
      <w:szCs w:val="20"/>
    </w:rPr>
  </w:style>
  <w:style w:type="paragraph" w:styleId="afb">
    <w:name w:val="Balloon Text"/>
    <w:basedOn w:val="a3"/>
    <w:link w:val="afa"/>
    <w:uiPriority w:val="99"/>
    <w:qFormat/>
    <w:rsid w:val="00B05A33"/>
    <w:rPr>
      <w:rFonts w:ascii="Tahoma" w:hAnsi="Tahoma" w:cs="Tahoma"/>
      <w:sz w:val="16"/>
      <w:szCs w:val="16"/>
    </w:rPr>
  </w:style>
  <w:style w:type="paragraph" w:customStyle="1" w:styleId="searchthems">
    <w:name w:val="search_thems"/>
    <w:basedOn w:val="a3"/>
    <w:qFormat/>
    <w:rsid w:val="0062450A"/>
    <w:pPr>
      <w:spacing w:beforeAutospacing="1" w:afterAutospacing="1" w:line="454" w:lineRule="atLeast"/>
    </w:pPr>
  </w:style>
  <w:style w:type="paragraph" w:customStyle="1" w:styleId="s19">
    <w:name w:val="s_19"/>
    <w:basedOn w:val="a3"/>
    <w:qFormat/>
    <w:rsid w:val="0062450A"/>
    <w:pPr>
      <w:spacing w:beforeAutospacing="1" w:afterAutospacing="1"/>
      <w:jc w:val="right"/>
    </w:pPr>
  </w:style>
  <w:style w:type="paragraph" w:styleId="HTML0">
    <w:name w:val="HTML Preformatted"/>
    <w:basedOn w:val="a3"/>
    <w:link w:val="HTML"/>
    <w:qFormat/>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paragraph" w:customStyle="1" w:styleId="xl24">
    <w:name w:val="xl24"/>
    <w:basedOn w:val="a3"/>
    <w:qFormat/>
    <w:rsid w:val="009B39F5"/>
    <w:pPr>
      <w:pBdr>
        <w:bottom w:val="single" w:sz="8" w:space="0" w:color="000000"/>
        <w:right w:val="single" w:sz="8" w:space="0" w:color="000000"/>
      </w:pBdr>
      <w:spacing w:beforeAutospacing="1" w:afterAutospacing="1"/>
      <w:textAlignment w:val="top"/>
    </w:pPr>
    <w:rPr>
      <w:color w:val="000000"/>
    </w:rPr>
  </w:style>
  <w:style w:type="paragraph" w:customStyle="1" w:styleId="xl25">
    <w:name w:val="xl25"/>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26">
    <w:name w:val="xl26"/>
    <w:basedOn w:val="a3"/>
    <w:qFormat/>
    <w:rsid w:val="009B39F5"/>
    <w:pPr>
      <w:pBdr>
        <w:top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27">
    <w:name w:val="xl27"/>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28">
    <w:name w:val="xl28"/>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6"/>
      <w:szCs w:val="16"/>
    </w:rPr>
  </w:style>
  <w:style w:type="paragraph" w:customStyle="1" w:styleId="xl29">
    <w:name w:val="xl29"/>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6"/>
      <w:szCs w:val="16"/>
    </w:rPr>
  </w:style>
  <w:style w:type="paragraph" w:customStyle="1" w:styleId="xl30">
    <w:name w:val="xl30"/>
    <w:basedOn w:val="a3"/>
    <w:qFormat/>
    <w:rsid w:val="009B39F5"/>
    <w:pPr>
      <w:pBdr>
        <w:top w:val="single" w:sz="8" w:space="0" w:color="000000"/>
        <w:bottom w:val="single" w:sz="8" w:space="0" w:color="000000"/>
        <w:right w:val="single" w:sz="8" w:space="0" w:color="000000"/>
      </w:pBdr>
      <w:spacing w:beforeAutospacing="1" w:afterAutospacing="1"/>
      <w:textAlignment w:val="top"/>
    </w:pPr>
    <w:rPr>
      <w:rFonts w:ascii="Arial" w:hAnsi="Arial" w:cs="Arial"/>
      <w:color w:val="000000"/>
      <w:sz w:val="16"/>
      <w:szCs w:val="16"/>
    </w:rPr>
  </w:style>
  <w:style w:type="paragraph" w:customStyle="1" w:styleId="xl31">
    <w:name w:val="xl31"/>
    <w:basedOn w:val="a3"/>
    <w:qFormat/>
    <w:rsid w:val="009B39F5"/>
    <w:pPr>
      <w:pBdr>
        <w:top w:val="single" w:sz="8" w:space="0" w:color="000000"/>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32">
    <w:name w:val="xl32"/>
    <w:basedOn w:val="a3"/>
    <w:qFormat/>
    <w:rsid w:val="009B39F5"/>
    <w:pPr>
      <w:pBdr>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33">
    <w:name w:val="xl33"/>
    <w:basedOn w:val="a3"/>
    <w:qFormat/>
    <w:rsid w:val="009B39F5"/>
    <w:pPr>
      <w:pBdr>
        <w:left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34">
    <w:name w:val="xl34"/>
    <w:basedOn w:val="a3"/>
    <w:qFormat/>
    <w:rsid w:val="009B39F5"/>
    <w:pPr>
      <w:pBdr>
        <w:top w:val="single" w:sz="8" w:space="0" w:color="000000"/>
        <w:bottom w:val="single" w:sz="8" w:space="0" w:color="000000"/>
      </w:pBdr>
      <w:spacing w:beforeAutospacing="1" w:afterAutospacing="1"/>
      <w:textAlignment w:val="top"/>
    </w:pPr>
    <w:rPr>
      <w:rFonts w:ascii="Arial" w:hAnsi="Arial" w:cs="Arial"/>
      <w:color w:val="000000"/>
    </w:rPr>
  </w:style>
  <w:style w:type="paragraph" w:customStyle="1" w:styleId="xl35">
    <w:name w:val="xl35"/>
    <w:basedOn w:val="a3"/>
    <w:qFormat/>
    <w:rsid w:val="009B39F5"/>
    <w:pPr>
      <w:pBdr>
        <w:top w:val="single" w:sz="8" w:space="0" w:color="000000"/>
        <w:left w:val="single" w:sz="8" w:space="0" w:color="000000"/>
        <w:bottom w:val="single" w:sz="8" w:space="0" w:color="000000"/>
      </w:pBdr>
      <w:spacing w:beforeAutospacing="1" w:afterAutospacing="1"/>
      <w:textAlignment w:val="top"/>
    </w:pPr>
    <w:rPr>
      <w:rFonts w:ascii="Arial" w:hAnsi="Arial" w:cs="Arial"/>
      <w:color w:val="000000"/>
    </w:rPr>
  </w:style>
  <w:style w:type="paragraph" w:customStyle="1" w:styleId="xl36">
    <w:name w:val="xl36"/>
    <w:basedOn w:val="a3"/>
    <w:qFormat/>
    <w:rsid w:val="009B39F5"/>
    <w:pPr>
      <w:pBdr>
        <w:top w:val="single" w:sz="8" w:space="0" w:color="000000"/>
        <w:left w:val="single" w:sz="8" w:space="0" w:color="000000"/>
        <w:right w:val="single" w:sz="8" w:space="0" w:color="000000"/>
      </w:pBdr>
      <w:spacing w:beforeAutospacing="1" w:afterAutospacing="1"/>
      <w:textAlignment w:val="top"/>
    </w:pPr>
    <w:rPr>
      <w:color w:val="000000"/>
    </w:rPr>
  </w:style>
  <w:style w:type="paragraph" w:customStyle="1" w:styleId="xl37">
    <w:name w:val="xl37"/>
    <w:basedOn w:val="a3"/>
    <w:qFormat/>
    <w:rsid w:val="009B39F5"/>
    <w:pPr>
      <w:pBdr>
        <w:left w:val="single" w:sz="8" w:space="0" w:color="000000"/>
        <w:right w:val="single" w:sz="8" w:space="0" w:color="000000"/>
      </w:pBdr>
      <w:spacing w:beforeAutospacing="1" w:afterAutospacing="1"/>
      <w:textAlignment w:val="top"/>
    </w:pPr>
    <w:rPr>
      <w:color w:val="000000"/>
    </w:rPr>
  </w:style>
  <w:style w:type="paragraph" w:customStyle="1" w:styleId="xl38">
    <w:name w:val="xl38"/>
    <w:basedOn w:val="a3"/>
    <w:qFormat/>
    <w:rsid w:val="009B39F5"/>
    <w:pPr>
      <w:pBdr>
        <w:left w:val="single" w:sz="8" w:space="0" w:color="000000"/>
        <w:bottom w:val="single" w:sz="8" w:space="0" w:color="000000"/>
        <w:right w:val="single" w:sz="8" w:space="0" w:color="000000"/>
      </w:pBdr>
      <w:spacing w:beforeAutospacing="1" w:afterAutospacing="1"/>
      <w:textAlignment w:val="top"/>
    </w:pPr>
    <w:rPr>
      <w:color w:val="000000"/>
    </w:rPr>
  </w:style>
  <w:style w:type="paragraph" w:customStyle="1" w:styleId="xl39">
    <w:name w:val="xl39"/>
    <w:basedOn w:val="a3"/>
    <w:qFormat/>
    <w:rsid w:val="009B39F5"/>
    <w:pPr>
      <w:pBdr>
        <w:bottom w:val="single" w:sz="8" w:space="0" w:color="000000"/>
      </w:pBdr>
      <w:spacing w:beforeAutospacing="1" w:afterAutospacing="1"/>
      <w:textAlignment w:val="top"/>
    </w:pPr>
    <w:rPr>
      <w:rFonts w:ascii="Arial" w:hAnsi="Arial" w:cs="Arial"/>
      <w:color w:val="000000"/>
    </w:rPr>
  </w:style>
  <w:style w:type="paragraph" w:customStyle="1" w:styleId="xl40">
    <w:name w:val="xl40"/>
    <w:basedOn w:val="a3"/>
    <w:qFormat/>
    <w:rsid w:val="009B39F5"/>
    <w:pPr>
      <w:pBdr>
        <w:top w:val="single" w:sz="8" w:space="0" w:color="000000"/>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41">
    <w:name w:val="xl41"/>
    <w:basedOn w:val="a3"/>
    <w:qFormat/>
    <w:rsid w:val="009B39F5"/>
    <w:pPr>
      <w:pBdr>
        <w:left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42">
    <w:name w:val="xl42"/>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5"/>
      <w:szCs w:val="15"/>
    </w:rPr>
  </w:style>
  <w:style w:type="paragraph" w:customStyle="1" w:styleId="xl43">
    <w:name w:val="xl43"/>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5"/>
      <w:szCs w:val="15"/>
    </w:rPr>
  </w:style>
  <w:style w:type="paragraph" w:customStyle="1" w:styleId="xl44">
    <w:name w:val="xl44"/>
    <w:basedOn w:val="a3"/>
    <w:qFormat/>
    <w:rsid w:val="009B39F5"/>
    <w:pPr>
      <w:pBdr>
        <w:top w:val="single" w:sz="8" w:space="0" w:color="000000"/>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45">
    <w:name w:val="xl45"/>
    <w:basedOn w:val="a3"/>
    <w:qFormat/>
    <w:rsid w:val="009B39F5"/>
    <w:pPr>
      <w:pBdr>
        <w:top w:val="single" w:sz="8" w:space="0" w:color="000000"/>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46">
    <w:name w:val="xl46"/>
    <w:basedOn w:val="a3"/>
    <w:qFormat/>
    <w:rsid w:val="009B39F5"/>
    <w:pPr>
      <w:pBdr>
        <w:top w:val="single" w:sz="8" w:space="0" w:color="000000"/>
        <w:left w:val="single" w:sz="8" w:space="0" w:color="000000"/>
        <w:bottom w:val="single" w:sz="8" w:space="0" w:color="000000"/>
      </w:pBdr>
      <w:spacing w:beforeAutospacing="1" w:afterAutospacing="1"/>
      <w:textAlignment w:val="top"/>
    </w:pPr>
    <w:rPr>
      <w:rFonts w:ascii="Arial" w:hAnsi="Arial" w:cs="Arial"/>
      <w:color w:val="000000"/>
    </w:rPr>
  </w:style>
  <w:style w:type="paragraph" w:customStyle="1" w:styleId="xl47">
    <w:name w:val="xl47"/>
    <w:basedOn w:val="a3"/>
    <w:qFormat/>
    <w:rsid w:val="009B39F5"/>
    <w:pPr>
      <w:pBdr>
        <w:top w:val="single" w:sz="8" w:space="0" w:color="000000"/>
        <w:bottom w:val="single" w:sz="8" w:space="0" w:color="000000"/>
      </w:pBdr>
      <w:spacing w:beforeAutospacing="1" w:afterAutospacing="1"/>
      <w:textAlignment w:val="top"/>
    </w:pPr>
    <w:rPr>
      <w:rFonts w:ascii="Arial" w:hAnsi="Arial" w:cs="Arial"/>
      <w:color w:val="000000"/>
    </w:rPr>
  </w:style>
  <w:style w:type="paragraph" w:customStyle="1" w:styleId="xl48">
    <w:name w:val="xl48"/>
    <w:basedOn w:val="a3"/>
    <w:qFormat/>
    <w:rsid w:val="009B39F5"/>
    <w:pPr>
      <w:pBdr>
        <w:top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49">
    <w:name w:val="xl49"/>
    <w:basedOn w:val="a3"/>
    <w:qFormat/>
    <w:rsid w:val="009B39F5"/>
    <w:pPr>
      <w:pBdr>
        <w:top w:val="single" w:sz="8" w:space="0" w:color="000000"/>
        <w:left w:val="single" w:sz="8" w:space="0" w:color="000000"/>
        <w:right w:val="single" w:sz="8" w:space="0" w:color="000000"/>
      </w:pBdr>
      <w:spacing w:beforeAutospacing="1" w:afterAutospacing="1"/>
      <w:textAlignment w:val="top"/>
    </w:pPr>
    <w:rPr>
      <w:color w:val="000000"/>
    </w:rPr>
  </w:style>
  <w:style w:type="paragraph" w:customStyle="1" w:styleId="xl50">
    <w:name w:val="xl50"/>
    <w:basedOn w:val="a3"/>
    <w:qFormat/>
    <w:rsid w:val="009B39F5"/>
    <w:pPr>
      <w:pBdr>
        <w:top w:val="single" w:sz="8" w:space="0" w:color="000000"/>
        <w:left w:val="single" w:sz="8" w:space="0" w:color="000000"/>
        <w:right w:val="single" w:sz="8" w:space="0" w:color="000000"/>
      </w:pBdr>
      <w:spacing w:beforeAutospacing="1" w:afterAutospacing="1"/>
      <w:textAlignment w:val="top"/>
    </w:pPr>
    <w:rPr>
      <w:color w:val="000000"/>
    </w:rPr>
  </w:style>
  <w:style w:type="paragraph" w:customStyle="1" w:styleId="xl51">
    <w:name w:val="xl51"/>
    <w:basedOn w:val="a3"/>
    <w:qFormat/>
    <w:rsid w:val="009B39F5"/>
    <w:pPr>
      <w:pBdr>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52">
    <w:name w:val="xl52"/>
    <w:basedOn w:val="a3"/>
    <w:qFormat/>
    <w:rsid w:val="009B39F5"/>
    <w:pPr>
      <w:pBdr>
        <w:left w:val="single" w:sz="8" w:space="0" w:color="000000"/>
        <w:right w:val="single" w:sz="8" w:space="0" w:color="000000"/>
      </w:pBdr>
      <w:spacing w:beforeAutospacing="1" w:afterAutospacing="1"/>
      <w:textAlignment w:val="top"/>
    </w:pPr>
    <w:rPr>
      <w:color w:val="000000"/>
    </w:rPr>
  </w:style>
  <w:style w:type="paragraph" w:customStyle="1" w:styleId="xl53">
    <w:name w:val="xl53"/>
    <w:basedOn w:val="a3"/>
    <w:qFormat/>
    <w:rsid w:val="009B39F5"/>
    <w:pPr>
      <w:pBdr>
        <w:left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54">
    <w:name w:val="xl54"/>
    <w:basedOn w:val="a3"/>
    <w:qFormat/>
    <w:rsid w:val="009B39F5"/>
    <w:pPr>
      <w:pBdr>
        <w:left w:val="single" w:sz="8" w:space="0" w:color="000000"/>
        <w:bottom w:val="single" w:sz="8" w:space="0" w:color="000000"/>
        <w:right w:val="single" w:sz="8" w:space="0" w:color="000000"/>
      </w:pBdr>
      <w:spacing w:beforeAutospacing="1" w:afterAutospacing="1"/>
      <w:textAlignment w:val="top"/>
    </w:pPr>
    <w:rPr>
      <w:color w:val="000000"/>
    </w:rPr>
  </w:style>
  <w:style w:type="paragraph" w:customStyle="1" w:styleId="xl55">
    <w:name w:val="xl55"/>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56">
    <w:name w:val="xl56"/>
    <w:basedOn w:val="a3"/>
    <w:qFormat/>
    <w:rsid w:val="009B39F5"/>
    <w:pPr>
      <w:pBdr>
        <w:top w:val="single" w:sz="8" w:space="0" w:color="000000"/>
        <w:left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57">
    <w:name w:val="xl57"/>
    <w:basedOn w:val="a3"/>
    <w:qFormat/>
    <w:rsid w:val="009B39F5"/>
    <w:pPr>
      <w:pBdr>
        <w:top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58">
    <w:name w:val="xl58"/>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6"/>
      <w:szCs w:val="16"/>
    </w:rPr>
  </w:style>
  <w:style w:type="paragraph" w:customStyle="1" w:styleId="xl59">
    <w:name w:val="xl59"/>
    <w:basedOn w:val="a3"/>
    <w:qFormat/>
    <w:rsid w:val="009B39F5"/>
    <w:pPr>
      <w:pBdr>
        <w:top w:val="single" w:sz="8" w:space="0" w:color="000000"/>
        <w:left w:val="single" w:sz="8" w:space="0" w:color="000000"/>
        <w:right w:val="single" w:sz="8" w:space="0" w:color="000000"/>
      </w:pBdr>
      <w:spacing w:beforeAutospacing="1" w:afterAutospacing="1"/>
      <w:textAlignment w:val="top"/>
    </w:pPr>
    <w:rPr>
      <w:color w:val="000000"/>
    </w:rPr>
  </w:style>
  <w:style w:type="paragraph" w:customStyle="1" w:styleId="xl60">
    <w:name w:val="xl60"/>
    <w:basedOn w:val="a3"/>
    <w:qFormat/>
    <w:rsid w:val="009B39F5"/>
    <w:pPr>
      <w:pBdr>
        <w:top w:val="single" w:sz="8" w:space="0" w:color="000000"/>
        <w:bottom w:val="single" w:sz="8" w:space="0" w:color="000000"/>
        <w:right w:val="single" w:sz="8" w:space="0" w:color="000000"/>
      </w:pBdr>
      <w:spacing w:beforeAutospacing="1" w:afterAutospacing="1"/>
      <w:textAlignment w:val="top"/>
    </w:pPr>
    <w:rPr>
      <w:rFonts w:ascii="Arial" w:hAnsi="Arial" w:cs="Arial"/>
      <w:color w:val="000000"/>
      <w:sz w:val="16"/>
      <w:szCs w:val="16"/>
    </w:rPr>
  </w:style>
  <w:style w:type="paragraph" w:customStyle="1" w:styleId="xl61">
    <w:name w:val="xl61"/>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5"/>
      <w:szCs w:val="15"/>
    </w:rPr>
  </w:style>
  <w:style w:type="paragraph" w:customStyle="1" w:styleId="xl62">
    <w:name w:val="xl62"/>
    <w:basedOn w:val="a3"/>
    <w:qFormat/>
    <w:rsid w:val="009B39F5"/>
    <w:pPr>
      <w:pBdr>
        <w:left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63">
    <w:name w:val="xl63"/>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64">
    <w:name w:val="xl64"/>
    <w:basedOn w:val="a3"/>
    <w:qFormat/>
    <w:rsid w:val="009B39F5"/>
    <w:pPr>
      <w:pBdr>
        <w:left w:val="single" w:sz="8" w:space="0" w:color="000000"/>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65">
    <w:name w:val="xl65"/>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66">
    <w:name w:val="xl66"/>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sz w:val="15"/>
      <w:szCs w:val="15"/>
    </w:rPr>
  </w:style>
  <w:style w:type="paragraph" w:customStyle="1" w:styleId="xl67">
    <w:name w:val="xl67"/>
    <w:basedOn w:val="a3"/>
    <w:qFormat/>
    <w:rsid w:val="009B39F5"/>
    <w:pPr>
      <w:pBdr>
        <w:bottom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68">
    <w:name w:val="xl68"/>
    <w:basedOn w:val="a3"/>
    <w:qFormat/>
    <w:rsid w:val="009B39F5"/>
    <w:pPr>
      <w:pBdr>
        <w:left w:val="single" w:sz="8" w:space="0" w:color="000000"/>
      </w:pBdr>
      <w:spacing w:beforeAutospacing="1" w:afterAutospacing="1"/>
      <w:textAlignment w:val="top"/>
    </w:pPr>
    <w:rPr>
      <w:rFonts w:ascii="Arial" w:hAnsi="Arial" w:cs="Arial"/>
      <w:color w:val="000000"/>
    </w:rPr>
  </w:style>
  <w:style w:type="paragraph" w:customStyle="1" w:styleId="xl69">
    <w:name w:val="xl69"/>
    <w:basedOn w:val="a3"/>
    <w:qFormat/>
    <w:rsid w:val="009B39F5"/>
    <w:pPr>
      <w:pBdr>
        <w:top w:val="single" w:sz="8" w:space="0" w:color="000000"/>
        <w:left w:val="single" w:sz="8" w:space="0" w:color="000000"/>
      </w:pBdr>
      <w:spacing w:beforeAutospacing="1" w:afterAutospacing="1"/>
      <w:textAlignment w:val="top"/>
    </w:pPr>
    <w:rPr>
      <w:rFonts w:ascii="Arial" w:hAnsi="Arial" w:cs="Arial"/>
      <w:color w:val="000000"/>
    </w:rPr>
  </w:style>
  <w:style w:type="paragraph" w:customStyle="1" w:styleId="xl70">
    <w:name w:val="xl70"/>
    <w:basedOn w:val="a3"/>
    <w:qFormat/>
    <w:rsid w:val="009B39F5"/>
    <w:pPr>
      <w:pBdr>
        <w:top w:val="single" w:sz="8" w:space="0" w:color="000000"/>
      </w:pBdr>
      <w:spacing w:beforeAutospacing="1" w:afterAutospacing="1"/>
      <w:textAlignment w:val="top"/>
    </w:pPr>
    <w:rPr>
      <w:rFonts w:ascii="Arial" w:hAnsi="Arial" w:cs="Arial"/>
      <w:color w:val="000000"/>
    </w:rPr>
  </w:style>
  <w:style w:type="paragraph" w:customStyle="1" w:styleId="xl71">
    <w:name w:val="xl71"/>
    <w:basedOn w:val="a3"/>
    <w:qFormat/>
    <w:rsid w:val="009B39F5"/>
    <w:pPr>
      <w:pBdr>
        <w:top w:val="single" w:sz="8" w:space="0" w:color="000000"/>
        <w:right w:val="single" w:sz="8" w:space="0" w:color="000000"/>
      </w:pBdr>
      <w:spacing w:beforeAutospacing="1" w:afterAutospacing="1"/>
      <w:textAlignment w:val="top"/>
    </w:pPr>
    <w:rPr>
      <w:rFonts w:ascii="Arial" w:hAnsi="Arial" w:cs="Arial"/>
      <w:color w:val="000000"/>
    </w:rPr>
  </w:style>
  <w:style w:type="paragraph" w:customStyle="1" w:styleId="xl72">
    <w:name w:val="xl72"/>
    <w:basedOn w:val="a3"/>
    <w:qFormat/>
    <w:rsid w:val="009B39F5"/>
    <w:pPr>
      <w:spacing w:beforeAutospacing="1" w:afterAutospacing="1"/>
      <w:textAlignment w:val="top"/>
    </w:pPr>
    <w:rPr>
      <w:rFonts w:ascii="Arial" w:hAnsi="Arial" w:cs="Arial"/>
      <w:color w:val="000000"/>
    </w:rPr>
  </w:style>
  <w:style w:type="paragraph" w:customStyle="1" w:styleId="xl73">
    <w:name w:val="xl73"/>
    <w:basedOn w:val="a3"/>
    <w:qFormat/>
    <w:rsid w:val="009B39F5"/>
    <w:pPr>
      <w:pBdr>
        <w:right w:val="single" w:sz="8" w:space="0" w:color="000000"/>
      </w:pBdr>
      <w:spacing w:beforeAutospacing="1" w:afterAutospacing="1"/>
      <w:textAlignment w:val="top"/>
    </w:pPr>
    <w:rPr>
      <w:rFonts w:ascii="Arial" w:hAnsi="Arial" w:cs="Arial"/>
      <w:color w:val="000000"/>
    </w:rPr>
  </w:style>
  <w:style w:type="paragraph" w:customStyle="1" w:styleId="xl74">
    <w:name w:val="xl74"/>
    <w:basedOn w:val="a3"/>
    <w:qFormat/>
    <w:rsid w:val="009B39F5"/>
    <w:pPr>
      <w:pBdr>
        <w:left w:val="single" w:sz="8" w:space="0" w:color="000000"/>
        <w:bottom w:val="single" w:sz="8" w:space="0" w:color="000000"/>
      </w:pBdr>
      <w:spacing w:beforeAutospacing="1" w:afterAutospacing="1"/>
      <w:textAlignment w:val="top"/>
    </w:pPr>
    <w:rPr>
      <w:rFonts w:ascii="Arial" w:hAnsi="Arial" w:cs="Arial"/>
      <w:color w:val="000000"/>
    </w:rPr>
  </w:style>
  <w:style w:type="paragraph" w:customStyle="1" w:styleId="1f6">
    <w:name w:val="Абзац списка1"/>
    <w:basedOn w:val="a3"/>
    <w:qFormat/>
    <w:rsid w:val="00256CE3"/>
    <w:pPr>
      <w:ind w:left="720"/>
    </w:pPr>
  </w:style>
  <w:style w:type="paragraph" w:customStyle="1" w:styleId="2f8">
    <w:name w:val="Абзац списка2"/>
    <w:basedOn w:val="a3"/>
    <w:qFormat/>
    <w:rsid w:val="0099644D"/>
    <w:pPr>
      <w:ind w:left="720"/>
    </w:pPr>
  </w:style>
  <w:style w:type="paragraph" w:styleId="afe">
    <w:name w:val="Body Text First Indent"/>
    <w:basedOn w:val="ad"/>
    <w:link w:val="afd"/>
    <w:uiPriority w:val="99"/>
    <w:rsid w:val="00D70EE1"/>
    <w:pPr>
      <w:spacing w:after="120"/>
      <w:ind w:firstLine="210"/>
      <w:jc w:val="left"/>
    </w:pPr>
    <w:rPr>
      <w:szCs w:val="24"/>
    </w:rPr>
  </w:style>
  <w:style w:type="paragraph" w:styleId="26">
    <w:name w:val="Body Text First Indent 2"/>
    <w:basedOn w:val="a8"/>
    <w:link w:val="25"/>
    <w:qFormat/>
    <w:rsid w:val="00D70EE1"/>
    <w:pPr>
      <w:spacing w:after="120"/>
      <w:ind w:left="283" w:firstLine="210"/>
      <w:jc w:val="left"/>
    </w:pPr>
    <w:rPr>
      <w:szCs w:val="24"/>
    </w:rPr>
  </w:style>
  <w:style w:type="paragraph" w:customStyle="1" w:styleId="126">
    <w:name w:val="Знак12"/>
    <w:basedOn w:val="a3"/>
    <w:qFormat/>
    <w:rsid w:val="005C0D1B"/>
    <w:pPr>
      <w:keepLines/>
      <w:spacing w:after="160" w:line="240" w:lineRule="exact"/>
    </w:pPr>
    <w:rPr>
      <w:rFonts w:ascii="Verdana" w:eastAsia="MS Mincho" w:hAnsi="Verdana" w:cs="Franklin Gothic Book"/>
      <w:sz w:val="20"/>
      <w:szCs w:val="20"/>
      <w:lang w:val="en-US" w:eastAsia="en-US"/>
    </w:rPr>
  </w:style>
  <w:style w:type="paragraph" w:styleId="aff0">
    <w:name w:val="Plain Text"/>
    <w:basedOn w:val="a3"/>
    <w:link w:val="aff"/>
    <w:qFormat/>
    <w:rsid w:val="008241B6"/>
    <w:rPr>
      <w:rFonts w:ascii="Courier New" w:hAnsi="Courier New" w:cs="Courier New"/>
      <w:sz w:val="20"/>
      <w:szCs w:val="20"/>
    </w:rPr>
  </w:style>
  <w:style w:type="paragraph" w:styleId="aff2">
    <w:name w:val="footnote text"/>
    <w:basedOn w:val="a3"/>
    <w:link w:val="aff1"/>
    <w:rsid w:val="0050057E"/>
    <w:rPr>
      <w:sz w:val="20"/>
      <w:szCs w:val="20"/>
    </w:rPr>
  </w:style>
  <w:style w:type="paragraph" w:styleId="2f9">
    <w:name w:val="List 2"/>
    <w:basedOn w:val="a3"/>
    <w:qFormat/>
    <w:rsid w:val="0050057E"/>
    <w:pPr>
      <w:ind w:left="566" w:hanging="283"/>
    </w:pPr>
  </w:style>
  <w:style w:type="paragraph" w:styleId="3f0">
    <w:name w:val="List 3"/>
    <w:basedOn w:val="a3"/>
    <w:qFormat/>
    <w:rsid w:val="0050057E"/>
    <w:pPr>
      <w:ind w:left="849" w:hanging="283"/>
    </w:pPr>
  </w:style>
  <w:style w:type="paragraph" w:styleId="2fa">
    <w:name w:val="List Bullet 2"/>
    <w:basedOn w:val="a3"/>
    <w:rsid w:val="0050057E"/>
    <w:pPr>
      <w:tabs>
        <w:tab w:val="left" w:pos="643"/>
      </w:tabs>
      <w:ind w:left="643" w:hanging="360"/>
    </w:pPr>
  </w:style>
  <w:style w:type="paragraph" w:customStyle="1" w:styleId="affffff3">
    <w:name w:val="Îáû÷íûé"/>
    <w:qFormat/>
    <w:rsid w:val="0050057E"/>
    <w:rPr>
      <w:sz w:val="28"/>
      <w:szCs w:val="28"/>
    </w:rPr>
  </w:style>
  <w:style w:type="paragraph" w:customStyle="1" w:styleId="CharChar">
    <w:name w:val="Char Char"/>
    <w:basedOn w:val="a3"/>
    <w:qFormat/>
    <w:rsid w:val="007D6549"/>
    <w:pPr>
      <w:spacing w:beforeAutospacing="1" w:afterAutospacing="1"/>
      <w:jc w:val="both"/>
    </w:pPr>
    <w:rPr>
      <w:rFonts w:ascii="Tahoma" w:hAnsi="Tahoma"/>
      <w:sz w:val="20"/>
      <w:szCs w:val="20"/>
      <w:lang w:val="en-US" w:eastAsia="en-US"/>
    </w:rPr>
  </w:style>
  <w:style w:type="paragraph" w:customStyle="1" w:styleId="u0">
    <w:name w:val="u"/>
    <w:basedOn w:val="a3"/>
    <w:link w:val="u"/>
    <w:qFormat/>
    <w:rsid w:val="0050057E"/>
    <w:pPr>
      <w:ind w:firstLine="539"/>
      <w:jc w:val="both"/>
    </w:pPr>
    <w:rPr>
      <w:color w:val="000000"/>
      <w:sz w:val="18"/>
      <w:szCs w:val="18"/>
    </w:rPr>
  </w:style>
  <w:style w:type="paragraph" w:customStyle="1" w:styleId="1f7">
    <w:name w:val="Знак1 Знак Знак Знак"/>
    <w:basedOn w:val="a3"/>
    <w:qFormat/>
    <w:rsid w:val="0050057E"/>
    <w:rPr>
      <w:rFonts w:ascii="Verdana" w:hAnsi="Verdana" w:cs="Verdana"/>
      <w:sz w:val="20"/>
      <w:szCs w:val="20"/>
      <w:lang w:val="en-US" w:eastAsia="en-US"/>
    </w:rPr>
  </w:style>
  <w:style w:type="paragraph" w:customStyle="1" w:styleId="ConsNonformat">
    <w:name w:val="ConsNonformat"/>
    <w:qFormat/>
    <w:rsid w:val="0050057E"/>
    <w:pPr>
      <w:widowControl w:val="0"/>
      <w:ind w:right="19772"/>
    </w:pPr>
    <w:rPr>
      <w:rFonts w:ascii="Courier New" w:hAnsi="Courier New" w:cs="Courier New"/>
    </w:rPr>
  </w:style>
  <w:style w:type="paragraph" w:customStyle="1" w:styleId="aff5">
    <w:name w:val="табличный текст"/>
    <w:basedOn w:val="ad"/>
    <w:link w:val="aff4"/>
    <w:qFormat/>
    <w:rsid w:val="00301FA9"/>
    <w:pPr>
      <w:jc w:val="center"/>
    </w:pPr>
    <w:rPr>
      <w:sz w:val="20"/>
      <w:szCs w:val="20"/>
    </w:rPr>
  </w:style>
  <w:style w:type="paragraph" w:customStyle="1" w:styleId="affffff4">
    <w:name w:val="Знак Знак Знак Знак Знак Знак Знак"/>
    <w:basedOn w:val="a3"/>
    <w:qFormat/>
    <w:rsid w:val="007D6549"/>
    <w:pPr>
      <w:jc w:val="left"/>
    </w:pPr>
    <w:rPr>
      <w:rFonts w:ascii="Verdana" w:hAnsi="Verdana" w:cs="Verdana"/>
      <w:sz w:val="20"/>
      <w:szCs w:val="20"/>
      <w:lang w:val="en-US" w:eastAsia="en-US"/>
    </w:rPr>
  </w:style>
  <w:style w:type="paragraph" w:customStyle="1" w:styleId="1f8">
    <w:name w:val="Титул1"/>
    <w:basedOn w:val="a3"/>
    <w:autoRedefine/>
    <w:qFormat/>
    <w:rsid w:val="0050057E"/>
  </w:style>
  <w:style w:type="paragraph" w:customStyle="1" w:styleId="affffff5">
    <w:name w:val="Заголовок статьи"/>
    <w:basedOn w:val="a3"/>
    <w:next w:val="a3"/>
    <w:uiPriority w:val="99"/>
    <w:qFormat/>
    <w:rsid w:val="003B4B31"/>
    <w:pPr>
      <w:widowControl w:val="0"/>
      <w:ind w:left="1612" w:hanging="892"/>
      <w:jc w:val="both"/>
    </w:pPr>
    <w:rPr>
      <w:rFonts w:ascii="Arial" w:hAnsi="Arial" w:cs="Arial"/>
      <w:sz w:val="20"/>
      <w:szCs w:val="20"/>
    </w:rPr>
  </w:style>
  <w:style w:type="paragraph" w:styleId="4a">
    <w:name w:val="toc 4"/>
    <w:basedOn w:val="a3"/>
    <w:next w:val="a3"/>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3"/>
    <w:autoRedefine/>
    <w:qFormat/>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3"/>
    <w:next w:val="14125"/>
    <w:qFormat/>
    <w:rsid w:val="00165C89"/>
    <w:pPr>
      <w:ind w:firstLine="709"/>
    </w:pPr>
    <w:rPr>
      <w:sz w:val="28"/>
      <w:szCs w:val="20"/>
    </w:rPr>
  </w:style>
  <w:style w:type="paragraph" w:styleId="5b">
    <w:name w:val="toc 5"/>
    <w:basedOn w:val="a3"/>
    <w:next w:val="a3"/>
    <w:autoRedefine/>
    <w:uiPriority w:val="39"/>
    <w:rsid w:val="00000A84"/>
    <w:pPr>
      <w:ind w:left="880"/>
      <w:jc w:val="left"/>
    </w:pPr>
    <w:rPr>
      <w:rFonts w:asciiTheme="minorHAnsi" w:hAnsiTheme="minorHAnsi"/>
      <w:sz w:val="18"/>
      <w:szCs w:val="18"/>
    </w:rPr>
  </w:style>
  <w:style w:type="paragraph" w:styleId="65">
    <w:name w:val="toc 6"/>
    <w:basedOn w:val="a3"/>
    <w:next w:val="a3"/>
    <w:autoRedefine/>
    <w:uiPriority w:val="39"/>
    <w:rsid w:val="00000A84"/>
    <w:pPr>
      <w:ind w:left="1100"/>
      <w:jc w:val="left"/>
    </w:pPr>
    <w:rPr>
      <w:rFonts w:asciiTheme="minorHAnsi" w:hAnsiTheme="minorHAnsi"/>
      <w:sz w:val="18"/>
      <w:szCs w:val="18"/>
    </w:rPr>
  </w:style>
  <w:style w:type="paragraph" w:styleId="76">
    <w:name w:val="toc 7"/>
    <w:basedOn w:val="a3"/>
    <w:next w:val="a3"/>
    <w:autoRedefine/>
    <w:uiPriority w:val="39"/>
    <w:rsid w:val="00000A84"/>
    <w:pPr>
      <w:ind w:left="1320"/>
      <w:jc w:val="left"/>
    </w:pPr>
    <w:rPr>
      <w:rFonts w:asciiTheme="minorHAnsi" w:hAnsiTheme="minorHAnsi"/>
      <w:sz w:val="18"/>
      <w:szCs w:val="18"/>
    </w:rPr>
  </w:style>
  <w:style w:type="paragraph" w:styleId="87">
    <w:name w:val="toc 8"/>
    <w:basedOn w:val="a3"/>
    <w:next w:val="a3"/>
    <w:autoRedefine/>
    <w:uiPriority w:val="39"/>
    <w:rsid w:val="00000A84"/>
    <w:pPr>
      <w:ind w:left="1540"/>
      <w:jc w:val="left"/>
    </w:pPr>
    <w:rPr>
      <w:rFonts w:asciiTheme="minorHAnsi" w:hAnsiTheme="minorHAnsi"/>
      <w:sz w:val="18"/>
      <w:szCs w:val="18"/>
    </w:rPr>
  </w:style>
  <w:style w:type="paragraph" w:styleId="94">
    <w:name w:val="toc 9"/>
    <w:basedOn w:val="a3"/>
    <w:next w:val="a3"/>
    <w:autoRedefine/>
    <w:uiPriority w:val="39"/>
    <w:rsid w:val="00000A84"/>
    <w:pPr>
      <w:ind w:left="1760"/>
      <w:jc w:val="left"/>
    </w:pPr>
    <w:rPr>
      <w:rFonts w:asciiTheme="minorHAnsi" w:hAnsiTheme="minorHAnsi"/>
      <w:sz w:val="18"/>
      <w:szCs w:val="18"/>
    </w:rPr>
  </w:style>
  <w:style w:type="paragraph" w:customStyle="1" w:styleId="165">
    <w:name w:val="Стиль 16 пт полужирный"/>
    <w:basedOn w:val="a3"/>
    <w:qFormat/>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qFormat/>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qFormat/>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qFormat/>
    <w:rsid w:val="00993071"/>
    <w:pPr>
      <w:ind w:firstLine="0"/>
      <w:jc w:val="center"/>
    </w:pPr>
    <w:rPr>
      <w:b/>
      <w:sz w:val="32"/>
      <w:szCs w:val="20"/>
    </w:rPr>
  </w:style>
  <w:style w:type="paragraph" w:customStyle="1" w:styleId="141251">
    <w:name w:val="Стиль Основной текст + 14 пт Первая строка:  125 см"/>
    <w:basedOn w:val="ad"/>
    <w:autoRedefine/>
    <w:qFormat/>
    <w:rsid w:val="00444537"/>
    <w:pPr>
      <w:ind w:firstLine="709"/>
    </w:pPr>
    <w:rPr>
      <w:sz w:val="28"/>
      <w:szCs w:val="28"/>
    </w:rPr>
  </w:style>
  <w:style w:type="paragraph" w:customStyle="1" w:styleId="1412510">
    <w:name w:val="Стиль Основной текст + 14 пт Первая строка:  125 см1"/>
    <w:basedOn w:val="ad"/>
    <w:qFormat/>
    <w:rsid w:val="0019111B"/>
    <w:pPr>
      <w:ind w:firstLine="709"/>
    </w:pPr>
    <w:rPr>
      <w:spacing w:val="-4"/>
      <w:sz w:val="28"/>
      <w:szCs w:val="20"/>
    </w:rPr>
  </w:style>
  <w:style w:type="paragraph" w:customStyle="1" w:styleId="141252">
    <w:name w:val="Стиль 14 пт полужирный По ширине Первая строка:  125 см"/>
    <w:basedOn w:val="a3"/>
    <w:qFormat/>
    <w:rsid w:val="004F7A7C"/>
    <w:pPr>
      <w:ind w:firstLine="709"/>
      <w:jc w:val="both"/>
    </w:pPr>
    <w:rPr>
      <w:b/>
      <w:bCs/>
      <w:sz w:val="28"/>
      <w:szCs w:val="20"/>
    </w:rPr>
  </w:style>
  <w:style w:type="paragraph" w:customStyle="1" w:styleId="3141250">
    <w:name w:val="Стиль Основной текст 3 + 14 пт По ширине Первая строка:  125 см"/>
    <w:basedOn w:val="34"/>
    <w:link w:val="314125"/>
    <w:autoRedefine/>
    <w:qFormat/>
    <w:rsid w:val="00301FA9"/>
    <w:pPr>
      <w:ind w:firstLine="709"/>
    </w:pPr>
    <w:rPr>
      <w:bCs w:val="0"/>
      <w:iCs/>
      <w:szCs w:val="20"/>
    </w:rPr>
  </w:style>
  <w:style w:type="paragraph" w:customStyle="1" w:styleId="3140">
    <w:name w:val="Стиль Основной текст 3 + 14 пт не курсив По ширине Первая строка..."/>
    <w:basedOn w:val="34"/>
    <w:link w:val="314"/>
    <w:autoRedefine/>
    <w:qFormat/>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d"/>
    <w:autoRedefine/>
    <w:qFormat/>
    <w:rsid w:val="0039402B"/>
    <w:pPr>
      <w:ind w:firstLine="709"/>
    </w:pPr>
    <w:rPr>
      <w:sz w:val="28"/>
      <w:szCs w:val="20"/>
    </w:rPr>
  </w:style>
  <w:style w:type="paragraph" w:customStyle="1" w:styleId="1f9">
    <w:name w:val="Стиль1"/>
    <w:basedOn w:val="3141250"/>
    <w:qFormat/>
    <w:rsid w:val="00301FA9"/>
  </w:style>
  <w:style w:type="paragraph" w:customStyle="1" w:styleId="14">
    <w:name w:val="Стиль Заголовок 1 + все прописные"/>
    <w:basedOn w:val="10"/>
    <w:link w:val="13"/>
    <w:autoRedefine/>
    <w:qFormat/>
    <w:rsid w:val="00F97454"/>
    <w:rPr>
      <w:caps/>
    </w:rPr>
  </w:style>
  <w:style w:type="paragraph" w:customStyle="1" w:styleId="102">
    <w:name w:val="Стиль Заголовок 1 + Первая строка:  0 см"/>
    <w:basedOn w:val="10"/>
    <w:autoRedefine/>
    <w:qFormat/>
    <w:rsid w:val="00301FA9"/>
    <w:rPr>
      <w:rFonts w:cs="Times New Roman"/>
      <w:caps/>
    </w:rPr>
  </w:style>
  <w:style w:type="paragraph" w:customStyle="1" w:styleId="3f1">
    <w:name w:val="Стиль Заголовок 3 + По ширине"/>
    <w:basedOn w:val="3"/>
    <w:autoRedefine/>
    <w:qFormat/>
    <w:rsid w:val="002047DD"/>
    <w:pPr>
      <w:ind w:firstLine="851"/>
    </w:pPr>
    <w:rPr>
      <w:iCs/>
    </w:rPr>
  </w:style>
  <w:style w:type="paragraph" w:customStyle="1" w:styleId="aff7">
    <w:name w:val="Табличный Жир"/>
    <w:basedOn w:val="aff5"/>
    <w:link w:val="aff6"/>
    <w:qFormat/>
    <w:rsid w:val="004F418B"/>
    <w:rPr>
      <w:b/>
    </w:rPr>
  </w:style>
  <w:style w:type="paragraph" w:customStyle="1" w:styleId="3f2">
    <w:name w:val="Стиль Основной текст 3 + полужирный По левому краю"/>
    <w:basedOn w:val="34"/>
    <w:qFormat/>
    <w:rsid w:val="001D28DF"/>
    <w:rPr>
      <w:b/>
      <w:iCs/>
      <w:szCs w:val="20"/>
    </w:rPr>
  </w:style>
  <w:style w:type="paragraph" w:customStyle="1" w:styleId="203">
    <w:name w:val="Стиль Основной текст с отступом 2 + По центру Первая строка:  0 см..."/>
    <w:basedOn w:val="22"/>
    <w:autoRedefine/>
    <w:qFormat/>
    <w:rsid w:val="001D28DF"/>
    <w:pPr>
      <w:ind w:firstLine="0"/>
      <w:jc w:val="center"/>
    </w:pPr>
    <w:rPr>
      <w:szCs w:val="20"/>
    </w:rPr>
  </w:style>
  <w:style w:type="paragraph" w:customStyle="1" w:styleId="141253">
    <w:name w:val="Стиль Основной текст + 14 пт полужирный Первая строка:  125 см"/>
    <w:basedOn w:val="ad"/>
    <w:qFormat/>
    <w:rsid w:val="001D28DF"/>
    <w:pPr>
      <w:ind w:firstLine="709"/>
    </w:pPr>
    <w:rPr>
      <w:b/>
      <w:bCs/>
      <w:spacing w:val="-6"/>
      <w:sz w:val="28"/>
      <w:szCs w:val="20"/>
    </w:rPr>
  </w:style>
  <w:style w:type="paragraph" w:customStyle="1" w:styleId="1412530">
    <w:name w:val="Стиль Основной текст + 14 пт Первая строка:  125 см3"/>
    <w:basedOn w:val="ad"/>
    <w:qFormat/>
    <w:rsid w:val="001D28DF"/>
    <w:pPr>
      <w:ind w:firstLine="709"/>
    </w:pPr>
    <w:rPr>
      <w:sz w:val="28"/>
      <w:szCs w:val="20"/>
    </w:rPr>
  </w:style>
  <w:style w:type="paragraph" w:customStyle="1" w:styleId="28">
    <w:name w:val="Стиль Заголовок 2 + все прописные"/>
    <w:basedOn w:val="2"/>
    <w:link w:val="27"/>
    <w:autoRedefine/>
    <w:qFormat/>
    <w:rsid w:val="00B64F5A"/>
    <w:rPr>
      <w:bCs/>
      <w:caps/>
    </w:rPr>
  </w:style>
  <w:style w:type="paragraph" w:customStyle="1" w:styleId="affffff6">
    <w:name w:val="Стиль Основной текст + курсив По правому краю"/>
    <w:basedOn w:val="ad"/>
    <w:autoRedefine/>
    <w:qFormat/>
    <w:rsid w:val="0016597B"/>
    <w:pPr>
      <w:jc w:val="right"/>
    </w:pPr>
    <w:rPr>
      <w:i/>
      <w:iCs/>
      <w:szCs w:val="20"/>
    </w:rPr>
  </w:style>
  <w:style w:type="paragraph" w:customStyle="1" w:styleId="1412511">
    <w:name w:val="Стиль 14 пт По ширине Первая строка:  125 см1"/>
    <w:basedOn w:val="a3"/>
    <w:autoRedefine/>
    <w:uiPriority w:val="99"/>
    <w:qFormat/>
    <w:rsid w:val="00E41354"/>
    <w:pPr>
      <w:keepLines/>
      <w:suppressAutoHyphens/>
      <w:ind w:firstLine="709"/>
      <w:jc w:val="both"/>
    </w:pPr>
    <w:rPr>
      <w:bCs/>
      <w:sz w:val="28"/>
      <w:szCs w:val="28"/>
    </w:rPr>
  </w:style>
  <w:style w:type="paragraph" w:customStyle="1" w:styleId="127">
    <w:name w:val="курсив По правому краю 12пт"/>
    <w:basedOn w:val="a3"/>
    <w:autoRedefine/>
    <w:qFormat/>
    <w:rsid w:val="00A27813"/>
    <w:pPr>
      <w:spacing w:line="360" w:lineRule="auto"/>
      <w:ind w:left="57"/>
      <w:jc w:val="right"/>
    </w:pPr>
    <w:rPr>
      <w:sz w:val="24"/>
    </w:rPr>
  </w:style>
  <w:style w:type="paragraph" w:customStyle="1" w:styleId="512">
    <w:name w:val="Заг. 5.1. + курсив"/>
    <w:basedOn w:val="2"/>
    <w:autoRedefine/>
    <w:qFormat/>
    <w:rsid w:val="006F7A66"/>
    <w:pPr>
      <w:ind w:firstLine="0"/>
      <w:jc w:val="right"/>
    </w:pPr>
    <w:rPr>
      <w:b w:val="0"/>
      <w:bCs/>
      <w:i/>
      <w:iCs/>
    </w:rPr>
  </w:style>
  <w:style w:type="paragraph" w:styleId="affffff7">
    <w:name w:val="Revision"/>
    <w:uiPriority w:val="99"/>
    <w:qFormat/>
    <w:rsid w:val="009D0E8A"/>
    <w:rPr>
      <w:sz w:val="22"/>
      <w:szCs w:val="24"/>
    </w:rPr>
  </w:style>
  <w:style w:type="paragraph" w:styleId="affb">
    <w:name w:val="annotation subject"/>
    <w:basedOn w:val="aff9"/>
    <w:next w:val="aff9"/>
    <w:link w:val="affa"/>
    <w:qFormat/>
    <w:rsid w:val="009D0E8A"/>
    <w:rPr>
      <w:b/>
      <w:bCs/>
    </w:rPr>
  </w:style>
  <w:style w:type="paragraph" w:customStyle="1" w:styleId="1fa">
    <w:name w:val="курсив справа Стиль1"/>
    <w:basedOn w:val="a3"/>
    <w:autoRedefine/>
    <w:qFormat/>
    <w:rsid w:val="00942D77"/>
    <w:pPr>
      <w:jc w:val="right"/>
    </w:pPr>
    <w:rPr>
      <w:i/>
      <w:sz w:val="28"/>
      <w:szCs w:val="28"/>
    </w:rPr>
  </w:style>
  <w:style w:type="paragraph" w:styleId="afffb">
    <w:name w:val="List Paragraph"/>
    <w:basedOn w:val="a3"/>
    <w:link w:val="afffa"/>
    <w:uiPriority w:val="34"/>
    <w:qFormat/>
    <w:rsid w:val="00F05E37"/>
    <w:pPr>
      <w:ind w:left="720"/>
      <w:contextualSpacing/>
      <w:jc w:val="left"/>
    </w:pPr>
    <w:rPr>
      <w:sz w:val="24"/>
    </w:rPr>
  </w:style>
  <w:style w:type="paragraph" w:styleId="afff">
    <w:name w:val="endnote text"/>
    <w:basedOn w:val="a3"/>
    <w:link w:val="affe"/>
    <w:rsid w:val="00A24395"/>
    <w:rPr>
      <w:sz w:val="20"/>
      <w:szCs w:val="20"/>
    </w:rPr>
  </w:style>
  <w:style w:type="paragraph" w:customStyle="1" w:styleId="ConsPlusCell">
    <w:name w:val="ConsPlusCell"/>
    <w:qFormat/>
    <w:rsid w:val="00F25C41"/>
    <w:pPr>
      <w:widowControl w:val="0"/>
    </w:pPr>
    <w:rPr>
      <w:rFonts w:eastAsia="Calibri"/>
      <w:sz w:val="24"/>
      <w:szCs w:val="24"/>
    </w:rPr>
  </w:style>
  <w:style w:type="paragraph" w:styleId="affffff8">
    <w:name w:val="No Spacing"/>
    <w:uiPriority w:val="99"/>
    <w:qFormat/>
    <w:rsid w:val="007D0E85"/>
    <w:rPr>
      <w:rFonts w:ascii="Calibri" w:hAnsi="Calibri"/>
      <w:sz w:val="22"/>
      <w:szCs w:val="22"/>
    </w:rPr>
  </w:style>
  <w:style w:type="paragraph" w:customStyle="1" w:styleId="252">
    <w:name w:val="Знак25"/>
    <w:basedOn w:val="a3"/>
    <w:qFormat/>
    <w:rsid w:val="007D0E85"/>
    <w:pPr>
      <w:spacing w:after="160" w:line="240" w:lineRule="exact"/>
      <w:jc w:val="left"/>
    </w:pPr>
    <w:rPr>
      <w:rFonts w:ascii="Verdana" w:hAnsi="Verdana"/>
      <w:sz w:val="20"/>
      <w:szCs w:val="20"/>
      <w:lang w:val="en-US" w:eastAsia="en-US"/>
    </w:rPr>
  </w:style>
  <w:style w:type="paragraph" w:customStyle="1" w:styleId="r">
    <w:name w:val="r"/>
    <w:basedOn w:val="a3"/>
    <w:qFormat/>
    <w:rsid w:val="007D0E85"/>
    <w:pPr>
      <w:jc w:val="right"/>
    </w:pPr>
    <w:rPr>
      <w:rFonts w:eastAsia="Calibri"/>
      <w:color w:val="000000"/>
      <w:sz w:val="24"/>
    </w:rPr>
  </w:style>
  <w:style w:type="paragraph" w:customStyle="1" w:styleId="218">
    <w:name w:val="Основной текст с отступом 21"/>
    <w:basedOn w:val="a3"/>
    <w:qFormat/>
    <w:rsid w:val="007D0E85"/>
    <w:pPr>
      <w:widowControl w:val="0"/>
      <w:ind w:firstLine="567"/>
      <w:jc w:val="left"/>
    </w:pPr>
    <w:rPr>
      <w:rFonts w:eastAsia="Calibri"/>
      <w:sz w:val="24"/>
      <w:szCs w:val="20"/>
    </w:rPr>
  </w:style>
  <w:style w:type="paragraph" w:customStyle="1" w:styleId="affffff9">
    <w:name w:val="Комментарий"/>
    <w:basedOn w:val="a3"/>
    <w:next w:val="a3"/>
    <w:uiPriority w:val="99"/>
    <w:qFormat/>
    <w:rsid w:val="007D0E85"/>
    <w:pPr>
      <w:ind w:left="170"/>
      <w:jc w:val="both"/>
    </w:pPr>
    <w:rPr>
      <w:rFonts w:ascii="Arial" w:eastAsia="Calibri" w:hAnsi="Arial"/>
      <w:i/>
      <w:iCs/>
      <w:color w:val="800080"/>
      <w:sz w:val="24"/>
    </w:rPr>
  </w:style>
  <w:style w:type="paragraph" w:customStyle="1" w:styleId="affffffa">
    <w:name w:val="БЛОК"/>
    <w:basedOn w:val="a3"/>
    <w:qFormat/>
    <w:rsid w:val="007D0E85"/>
    <w:pPr>
      <w:ind w:firstLine="284"/>
      <w:jc w:val="both"/>
    </w:pPr>
    <w:rPr>
      <w:rFonts w:ascii="Arial" w:eastAsia="Calibri" w:hAnsi="Arial"/>
      <w:sz w:val="18"/>
      <w:szCs w:val="20"/>
    </w:rPr>
  </w:style>
  <w:style w:type="paragraph" w:customStyle="1" w:styleId="user">
    <w:name w:val="Таблица (user)"/>
    <w:basedOn w:val="a3"/>
    <w:qFormat/>
    <w:rsid w:val="007D0E85"/>
    <w:pPr>
      <w:jc w:val="left"/>
    </w:pPr>
    <w:rPr>
      <w:rFonts w:eastAsia="Calibri"/>
      <w:sz w:val="18"/>
      <w:szCs w:val="20"/>
    </w:rPr>
  </w:style>
  <w:style w:type="paragraph" w:customStyle="1" w:styleId="affffffb">
    <w:name w:val="Подчеркнутый"/>
    <w:basedOn w:val="user"/>
    <w:qFormat/>
    <w:rsid w:val="007D0E85"/>
    <w:rPr>
      <w:u w:val="single"/>
    </w:rPr>
  </w:style>
  <w:style w:type="paragraph" w:customStyle="1" w:styleId="128">
    <w:name w:val="Обычный 12"/>
    <w:basedOn w:val="a3"/>
    <w:autoRedefine/>
    <w:qFormat/>
    <w:rsid w:val="007D0E85"/>
    <w:pPr>
      <w:widowControl w:val="0"/>
      <w:jc w:val="both"/>
    </w:pPr>
    <w:rPr>
      <w:rFonts w:eastAsia="Calibri"/>
      <w:sz w:val="24"/>
    </w:rPr>
  </w:style>
  <w:style w:type="paragraph" w:customStyle="1" w:styleId="12150">
    <w:name w:val="Док12 инт1.5 Знак"/>
    <w:basedOn w:val="a3"/>
    <w:autoRedefine/>
    <w:qFormat/>
    <w:rsid w:val="007D0E85"/>
    <w:pPr>
      <w:widowControl w:val="0"/>
      <w:spacing w:line="360" w:lineRule="auto"/>
      <w:ind w:firstLine="709"/>
      <w:jc w:val="both"/>
    </w:pPr>
    <w:rPr>
      <w:rFonts w:eastAsia="MS Mincho"/>
      <w:sz w:val="24"/>
      <w:szCs w:val="28"/>
    </w:rPr>
  </w:style>
  <w:style w:type="paragraph" w:customStyle="1" w:styleId="c">
    <w:name w:val="c"/>
    <w:basedOn w:val="a3"/>
    <w:qFormat/>
    <w:rsid w:val="007D0E85"/>
    <w:rPr>
      <w:rFonts w:eastAsia="Calibri"/>
      <w:color w:val="000000"/>
      <w:sz w:val="24"/>
    </w:rPr>
  </w:style>
  <w:style w:type="paragraph" w:customStyle="1" w:styleId="2fb">
    <w:name w:val="Обычный2"/>
    <w:qFormat/>
    <w:rsid w:val="007D0E85"/>
    <w:rPr>
      <w:rFonts w:eastAsia="Calibri"/>
    </w:rPr>
  </w:style>
  <w:style w:type="paragraph" w:customStyle="1" w:styleId="3f3">
    <w:name w:val="Обычный3"/>
    <w:qFormat/>
    <w:rsid w:val="007D0E85"/>
    <w:rPr>
      <w:rFonts w:eastAsia="Calibri"/>
      <w:sz w:val="28"/>
      <w:szCs w:val="24"/>
    </w:rPr>
  </w:style>
  <w:style w:type="paragraph" w:customStyle="1" w:styleId="315">
    <w:name w:val="Обычный31"/>
    <w:qFormat/>
    <w:rsid w:val="007D0E85"/>
    <w:rPr>
      <w:rFonts w:eastAsia="Calibri"/>
      <w:sz w:val="28"/>
      <w:szCs w:val="24"/>
    </w:rPr>
  </w:style>
  <w:style w:type="paragraph" w:customStyle="1" w:styleId="115">
    <w:name w:val="Заголовок 11"/>
    <w:basedOn w:val="a3"/>
    <w:next w:val="a3"/>
    <w:qFormat/>
    <w:rsid w:val="007D0E85"/>
    <w:pPr>
      <w:keepNext/>
      <w:jc w:val="left"/>
    </w:pPr>
    <w:rPr>
      <w:rFonts w:eastAsia="Calibri"/>
      <w:sz w:val="24"/>
      <w:szCs w:val="20"/>
    </w:rPr>
  </w:style>
  <w:style w:type="paragraph" w:customStyle="1" w:styleId="316">
    <w:name w:val="Заголовок 31"/>
    <w:basedOn w:val="a3"/>
    <w:next w:val="a3"/>
    <w:qFormat/>
    <w:rsid w:val="007D0E85"/>
    <w:pPr>
      <w:keepNext/>
    </w:pPr>
    <w:rPr>
      <w:rFonts w:eastAsia="Calibri"/>
      <w:sz w:val="24"/>
      <w:szCs w:val="20"/>
    </w:rPr>
  </w:style>
  <w:style w:type="paragraph" w:customStyle="1" w:styleId="414">
    <w:name w:val="Заголовок 41"/>
    <w:basedOn w:val="3f3"/>
    <w:next w:val="3f3"/>
    <w:qFormat/>
    <w:rsid w:val="007D0E85"/>
    <w:pPr>
      <w:keepNext/>
    </w:pPr>
    <w:rPr>
      <w:szCs w:val="20"/>
    </w:rPr>
  </w:style>
  <w:style w:type="paragraph" w:customStyle="1" w:styleId="1fb">
    <w:name w:val="Основной текст1"/>
    <w:basedOn w:val="3f3"/>
    <w:qFormat/>
    <w:rsid w:val="007D0E85"/>
    <w:pPr>
      <w:jc w:val="both"/>
    </w:pPr>
    <w:rPr>
      <w:szCs w:val="20"/>
    </w:rPr>
  </w:style>
  <w:style w:type="paragraph" w:customStyle="1" w:styleId="1fc">
    <w:name w:val="Название1"/>
    <w:basedOn w:val="3f3"/>
    <w:qFormat/>
    <w:rsid w:val="007D0E85"/>
    <w:pPr>
      <w:jc w:val="center"/>
    </w:pPr>
    <w:rPr>
      <w:szCs w:val="20"/>
    </w:rPr>
  </w:style>
  <w:style w:type="paragraph" w:customStyle="1" w:styleId="317">
    <w:name w:val="Основной текст 31"/>
    <w:basedOn w:val="3f3"/>
    <w:qFormat/>
    <w:rsid w:val="007D0E85"/>
    <w:rPr>
      <w:sz w:val="24"/>
      <w:szCs w:val="20"/>
    </w:rPr>
  </w:style>
  <w:style w:type="paragraph" w:customStyle="1" w:styleId="1fd">
    <w:name w:val="Верхний колонтитул1"/>
    <w:basedOn w:val="3f3"/>
    <w:qFormat/>
    <w:rsid w:val="007D0E85"/>
    <w:pPr>
      <w:tabs>
        <w:tab w:val="center" w:pos="4153"/>
        <w:tab w:val="right" w:pos="8306"/>
      </w:tabs>
    </w:pPr>
    <w:rPr>
      <w:sz w:val="20"/>
      <w:szCs w:val="20"/>
    </w:rPr>
  </w:style>
  <w:style w:type="paragraph" w:customStyle="1" w:styleId="226">
    <w:name w:val="Основной текст с отступом 22"/>
    <w:basedOn w:val="3f3"/>
    <w:qFormat/>
    <w:rsid w:val="007D0E85"/>
    <w:pPr>
      <w:ind w:left="546"/>
      <w:jc w:val="both"/>
    </w:pPr>
    <w:rPr>
      <w:szCs w:val="20"/>
    </w:rPr>
  </w:style>
  <w:style w:type="paragraph" w:customStyle="1" w:styleId="711">
    <w:name w:val="Заголовок 71"/>
    <w:basedOn w:val="3f3"/>
    <w:next w:val="3f3"/>
    <w:qFormat/>
    <w:rsid w:val="007D0E85"/>
    <w:pPr>
      <w:keepNext/>
    </w:pPr>
    <w:rPr>
      <w:b/>
      <w:sz w:val="24"/>
      <w:szCs w:val="20"/>
    </w:rPr>
  </w:style>
  <w:style w:type="paragraph" w:customStyle="1" w:styleId="219">
    <w:name w:val="Заголовок 21"/>
    <w:basedOn w:val="3f3"/>
    <w:next w:val="3f3"/>
    <w:qFormat/>
    <w:rsid w:val="007D0E85"/>
    <w:pPr>
      <w:keepNext/>
      <w:ind w:left="-113" w:right="-113"/>
      <w:jc w:val="center"/>
    </w:pPr>
    <w:rPr>
      <w:sz w:val="24"/>
      <w:szCs w:val="20"/>
    </w:rPr>
  </w:style>
  <w:style w:type="paragraph" w:customStyle="1" w:styleId="610">
    <w:name w:val="Заголовок 61"/>
    <w:basedOn w:val="3f3"/>
    <w:next w:val="3f3"/>
    <w:qFormat/>
    <w:rsid w:val="007D0E85"/>
    <w:pPr>
      <w:keepNext/>
      <w:ind w:left="-113" w:right="-113"/>
      <w:jc w:val="center"/>
    </w:pPr>
    <w:rPr>
      <w:sz w:val="20"/>
      <w:szCs w:val="20"/>
      <w:lang w:val="en-US"/>
    </w:rPr>
  </w:style>
  <w:style w:type="paragraph" w:customStyle="1" w:styleId="513">
    <w:name w:val="Заголовок 51"/>
    <w:basedOn w:val="3f3"/>
    <w:next w:val="3f3"/>
    <w:qFormat/>
    <w:rsid w:val="007D0E85"/>
    <w:pPr>
      <w:keepNext/>
      <w:jc w:val="center"/>
    </w:pPr>
    <w:rPr>
      <w:b/>
      <w:sz w:val="22"/>
      <w:szCs w:val="20"/>
    </w:rPr>
  </w:style>
  <w:style w:type="paragraph" w:customStyle="1" w:styleId="810">
    <w:name w:val="Заголовок 81"/>
    <w:basedOn w:val="3f3"/>
    <w:next w:val="3f3"/>
    <w:qFormat/>
    <w:rsid w:val="007D0E85"/>
    <w:pPr>
      <w:keepNext/>
      <w:jc w:val="right"/>
    </w:pPr>
    <w:rPr>
      <w:i/>
      <w:sz w:val="24"/>
      <w:szCs w:val="20"/>
    </w:rPr>
  </w:style>
  <w:style w:type="paragraph" w:customStyle="1" w:styleId="1fe">
    <w:name w:val="Название объекта1"/>
    <w:basedOn w:val="3f3"/>
    <w:next w:val="3f3"/>
    <w:qFormat/>
    <w:rsid w:val="007D0E85"/>
    <w:pPr>
      <w:jc w:val="right"/>
    </w:pPr>
    <w:rPr>
      <w:i/>
      <w:sz w:val="24"/>
      <w:szCs w:val="20"/>
    </w:rPr>
  </w:style>
  <w:style w:type="paragraph" w:customStyle="1" w:styleId="910">
    <w:name w:val="Заголовок 91"/>
    <w:basedOn w:val="3f3"/>
    <w:next w:val="3f3"/>
    <w:qFormat/>
    <w:rsid w:val="007D0E85"/>
    <w:pPr>
      <w:keepNext/>
      <w:jc w:val="both"/>
    </w:pPr>
    <w:rPr>
      <w:b/>
      <w:sz w:val="24"/>
      <w:szCs w:val="20"/>
    </w:rPr>
  </w:style>
  <w:style w:type="paragraph" w:customStyle="1" w:styleId="TimesNewRoman14125">
    <w:name w:val="Стиль Times New Roman 14 пт По ширине Первая строка:  1.25 см С..."/>
    <w:basedOn w:val="a3"/>
    <w:qFormat/>
    <w:rsid w:val="007D0E85"/>
    <w:pPr>
      <w:widowControl w:val="0"/>
      <w:suppressAutoHyphens/>
      <w:ind w:right="-40" w:firstLine="709"/>
      <w:jc w:val="both"/>
    </w:pPr>
    <w:rPr>
      <w:rFonts w:ascii="Arial" w:hAnsi="Arial"/>
      <w:kern w:val="2"/>
      <w:sz w:val="28"/>
      <w:szCs w:val="20"/>
    </w:rPr>
  </w:style>
  <w:style w:type="paragraph" w:customStyle="1" w:styleId="affffffc">
    <w:name w:val="Знак Знак Знак Знак Знак Знак Знак Знак Знак Знак Знак Знак Знак"/>
    <w:basedOn w:val="a3"/>
    <w:autoRedefine/>
    <w:qFormat/>
    <w:rsid w:val="007D0E85"/>
    <w:pPr>
      <w:spacing w:after="160" w:line="240" w:lineRule="exact"/>
      <w:jc w:val="left"/>
    </w:pPr>
    <w:rPr>
      <w:rFonts w:eastAsia="SimSun"/>
      <w:b/>
      <w:sz w:val="28"/>
      <w:lang w:val="en-US" w:eastAsia="en-US"/>
    </w:rPr>
  </w:style>
  <w:style w:type="paragraph" w:customStyle="1" w:styleId="116">
    <w:name w:val="Заголовок 1.новая страница.Раздел 1"/>
    <w:basedOn w:val="a3"/>
    <w:next w:val="a3"/>
    <w:qFormat/>
    <w:rsid w:val="007D0E85"/>
    <w:pPr>
      <w:keepNext/>
      <w:outlineLvl w:val="0"/>
    </w:pPr>
    <w:rPr>
      <w:rFonts w:eastAsia="Calibri"/>
      <w:b/>
      <w:sz w:val="28"/>
    </w:rPr>
  </w:style>
  <w:style w:type="paragraph" w:customStyle="1" w:styleId="FR1">
    <w:name w:val="FR1"/>
    <w:qFormat/>
    <w:rsid w:val="007D0E85"/>
    <w:pPr>
      <w:widowControl w:val="0"/>
      <w:jc w:val="center"/>
    </w:pPr>
    <w:rPr>
      <w:rFonts w:ascii="Courier New" w:eastAsia="Calibri" w:hAnsi="Courier New"/>
      <w:b/>
      <w:sz w:val="18"/>
    </w:rPr>
  </w:style>
  <w:style w:type="paragraph" w:customStyle="1" w:styleId="affffffd">
    <w:name w:val="Таблицы (моноширинный)"/>
    <w:basedOn w:val="a3"/>
    <w:next w:val="a3"/>
    <w:qFormat/>
    <w:rsid w:val="007D0E85"/>
    <w:pPr>
      <w:widowControl w:val="0"/>
      <w:jc w:val="both"/>
    </w:pPr>
    <w:rPr>
      <w:rFonts w:ascii="Courier New" w:eastAsia="Calibri" w:hAnsi="Courier New"/>
    </w:rPr>
  </w:style>
  <w:style w:type="paragraph" w:customStyle="1" w:styleId="77">
    <w:name w:val="заголовок 7"/>
    <w:basedOn w:val="a3"/>
    <w:next w:val="a3"/>
    <w:qFormat/>
    <w:rsid w:val="007D0E85"/>
    <w:pPr>
      <w:spacing w:before="240" w:after="60"/>
      <w:jc w:val="left"/>
      <w:outlineLvl w:val="6"/>
    </w:pPr>
    <w:rPr>
      <w:rFonts w:eastAsia="Calibri"/>
      <w:sz w:val="24"/>
    </w:rPr>
  </w:style>
  <w:style w:type="paragraph" w:styleId="affffffe">
    <w:name w:val="List Continue"/>
    <w:basedOn w:val="a3"/>
    <w:rsid w:val="007D0E85"/>
    <w:pPr>
      <w:spacing w:after="120"/>
      <w:ind w:left="283"/>
      <w:jc w:val="left"/>
    </w:pPr>
    <w:rPr>
      <w:rFonts w:eastAsia="Calibri"/>
      <w:sz w:val="20"/>
      <w:szCs w:val="20"/>
    </w:rPr>
  </w:style>
  <w:style w:type="paragraph" w:styleId="2fc">
    <w:name w:val="List Continue 2"/>
    <w:basedOn w:val="a3"/>
    <w:rsid w:val="007D0E85"/>
    <w:pPr>
      <w:spacing w:after="120"/>
      <w:ind w:left="566"/>
      <w:jc w:val="left"/>
    </w:pPr>
    <w:rPr>
      <w:rFonts w:eastAsia="Calibri"/>
      <w:sz w:val="20"/>
      <w:szCs w:val="20"/>
    </w:rPr>
  </w:style>
  <w:style w:type="paragraph" w:customStyle="1" w:styleId="font5">
    <w:name w:val="font5"/>
    <w:basedOn w:val="a3"/>
    <w:qFormat/>
    <w:rsid w:val="007D0E85"/>
    <w:pPr>
      <w:spacing w:beforeAutospacing="1" w:afterAutospacing="1"/>
      <w:jc w:val="left"/>
    </w:pPr>
    <w:rPr>
      <w:rFonts w:eastAsia="Calibri"/>
      <w:sz w:val="24"/>
    </w:rPr>
  </w:style>
  <w:style w:type="paragraph" w:customStyle="1" w:styleId="Style3">
    <w:name w:val="Style3"/>
    <w:basedOn w:val="a3"/>
    <w:uiPriority w:val="99"/>
    <w:qFormat/>
    <w:rsid w:val="007D0E85"/>
    <w:pPr>
      <w:widowControl w:val="0"/>
      <w:spacing w:line="319" w:lineRule="exact"/>
    </w:pPr>
    <w:rPr>
      <w:rFonts w:eastAsia="Calibri"/>
      <w:sz w:val="24"/>
    </w:rPr>
  </w:style>
  <w:style w:type="paragraph" w:customStyle="1" w:styleId="afffffff">
    <w:name w:val="Прижатый влево"/>
    <w:basedOn w:val="a3"/>
    <w:next w:val="a3"/>
    <w:uiPriority w:val="99"/>
    <w:qFormat/>
    <w:rsid w:val="007D0E85"/>
    <w:pPr>
      <w:jc w:val="left"/>
    </w:pPr>
    <w:rPr>
      <w:rFonts w:ascii="Arial" w:hAnsi="Arial" w:cs="Arial"/>
      <w:sz w:val="24"/>
    </w:rPr>
  </w:style>
  <w:style w:type="paragraph" w:customStyle="1" w:styleId="Style8">
    <w:name w:val="Style8"/>
    <w:basedOn w:val="a3"/>
    <w:qFormat/>
    <w:rsid w:val="007D0E85"/>
    <w:pPr>
      <w:widowControl w:val="0"/>
      <w:spacing w:line="322" w:lineRule="exact"/>
      <w:ind w:firstLine="739"/>
      <w:jc w:val="both"/>
    </w:pPr>
    <w:rPr>
      <w:rFonts w:eastAsia="Calibri"/>
      <w:sz w:val="24"/>
    </w:rPr>
  </w:style>
  <w:style w:type="paragraph" w:customStyle="1" w:styleId="Style2">
    <w:name w:val="Style2"/>
    <w:basedOn w:val="a3"/>
    <w:uiPriority w:val="99"/>
    <w:qFormat/>
    <w:rsid w:val="007D0E85"/>
    <w:pPr>
      <w:widowControl w:val="0"/>
    </w:pPr>
    <w:rPr>
      <w:rFonts w:eastAsia="Calibri"/>
      <w:sz w:val="24"/>
    </w:rPr>
  </w:style>
  <w:style w:type="paragraph" w:customStyle="1" w:styleId="Style15">
    <w:name w:val="Style15"/>
    <w:basedOn w:val="a3"/>
    <w:uiPriority w:val="99"/>
    <w:qFormat/>
    <w:rsid w:val="007D0E85"/>
    <w:pPr>
      <w:widowControl w:val="0"/>
      <w:spacing w:line="370" w:lineRule="exact"/>
      <w:ind w:firstLine="2515"/>
      <w:jc w:val="left"/>
    </w:pPr>
    <w:rPr>
      <w:rFonts w:ascii="Arial" w:eastAsia="Calibri" w:hAnsi="Arial" w:cs="Arial"/>
      <w:sz w:val="24"/>
    </w:rPr>
  </w:style>
  <w:style w:type="paragraph" w:customStyle="1" w:styleId="Style25">
    <w:name w:val="Style25"/>
    <w:basedOn w:val="a3"/>
    <w:uiPriority w:val="99"/>
    <w:qFormat/>
    <w:rsid w:val="007D0E85"/>
    <w:pPr>
      <w:widowControl w:val="0"/>
      <w:spacing w:line="302" w:lineRule="exact"/>
    </w:pPr>
    <w:rPr>
      <w:rFonts w:ascii="Arial" w:eastAsia="Calibri" w:hAnsi="Arial" w:cs="Arial"/>
      <w:sz w:val="24"/>
    </w:rPr>
  </w:style>
  <w:style w:type="paragraph" w:customStyle="1" w:styleId="Style20">
    <w:name w:val="Style20"/>
    <w:basedOn w:val="a3"/>
    <w:uiPriority w:val="99"/>
    <w:qFormat/>
    <w:rsid w:val="007D0E85"/>
    <w:pPr>
      <w:widowControl w:val="0"/>
    </w:pPr>
    <w:rPr>
      <w:rFonts w:ascii="Arial" w:eastAsia="Calibri" w:hAnsi="Arial" w:cs="Arial"/>
      <w:sz w:val="24"/>
    </w:rPr>
  </w:style>
  <w:style w:type="paragraph" w:customStyle="1" w:styleId="Style32">
    <w:name w:val="Style32"/>
    <w:basedOn w:val="a3"/>
    <w:uiPriority w:val="99"/>
    <w:qFormat/>
    <w:rsid w:val="007D0E85"/>
    <w:pPr>
      <w:widowControl w:val="0"/>
      <w:spacing w:line="316" w:lineRule="exact"/>
      <w:ind w:firstLine="706"/>
      <w:jc w:val="both"/>
    </w:pPr>
    <w:rPr>
      <w:rFonts w:ascii="Arial" w:eastAsia="Calibri" w:hAnsi="Arial" w:cs="Arial"/>
      <w:sz w:val="24"/>
    </w:rPr>
  </w:style>
  <w:style w:type="paragraph" w:customStyle="1" w:styleId="Style39">
    <w:name w:val="Style39"/>
    <w:basedOn w:val="a3"/>
    <w:uiPriority w:val="99"/>
    <w:qFormat/>
    <w:rsid w:val="007D0E85"/>
    <w:pPr>
      <w:widowControl w:val="0"/>
      <w:spacing w:line="293" w:lineRule="exact"/>
      <w:jc w:val="left"/>
    </w:pPr>
    <w:rPr>
      <w:rFonts w:ascii="Arial" w:eastAsia="Calibri" w:hAnsi="Arial" w:cs="Arial"/>
      <w:sz w:val="24"/>
    </w:rPr>
  </w:style>
  <w:style w:type="paragraph" w:customStyle="1" w:styleId="Style197">
    <w:name w:val="Style197"/>
    <w:basedOn w:val="a3"/>
    <w:uiPriority w:val="99"/>
    <w:qFormat/>
    <w:rsid w:val="007D0E85"/>
    <w:pPr>
      <w:widowControl w:val="0"/>
      <w:spacing w:line="326" w:lineRule="exact"/>
      <w:ind w:firstLine="566"/>
      <w:jc w:val="both"/>
    </w:pPr>
    <w:rPr>
      <w:rFonts w:ascii="Arial" w:eastAsia="Calibri" w:hAnsi="Arial" w:cs="Arial"/>
      <w:sz w:val="24"/>
    </w:rPr>
  </w:style>
  <w:style w:type="paragraph" w:customStyle="1" w:styleId="Style165">
    <w:name w:val="Style165"/>
    <w:basedOn w:val="a3"/>
    <w:uiPriority w:val="99"/>
    <w:qFormat/>
    <w:rsid w:val="007D0E85"/>
    <w:pPr>
      <w:widowControl w:val="0"/>
      <w:spacing w:line="274" w:lineRule="exact"/>
    </w:pPr>
    <w:rPr>
      <w:rFonts w:ascii="Arial" w:eastAsia="Calibri" w:hAnsi="Arial" w:cs="Arial"/>
      <w:sz w:val="24"/>
    </w:rPr>
  </w:style>
  <w:style w:type="paragraph" w:customStyle="1" w:styleId="1210">
    <w:name w:val="курсив 12 Стиль1"/>
    <w:basedOn w:val="a3"/>
    <w:autoRedefine/>
    <w:qFormat/>
    <w:rsid w:val="002D31DE"/>
    <w:pPr>
      <w:suppressAutoHyphens/>
      <w:ind w:left="57"/>
      <w:jc w:val="right"/>
    </w:pPr>
    <w:rPr>
      <w:sz w:val="24"/>
    </w:rPr>
  </w:style>
  <w:style w:type="paragraph" w:customStyle="1" w:styleId="pj">
    <w:name w:val="pj"/>
    <w:basedOn w:val="a3"/>
    <w:qFormat/>
    <w:rsid w:val="008D2403"/>
    <w:pPr>
      <w:spacing w:beforeAutospacing="1" w:afterAutospacing="1"/>
      <w:jc w:val="both"/>
    </w:pPr>
    <w:rPr>
      <w:sz w:val="24"/>
    </w:rPr>
  </w:style>
  <w:style w:type="paragraph" w:customStyle="1" w:styleId="4b">
    <w:name w:val="Обычный4"/>
    <w:qFormat/>
    <w:rsid w:val="00172779"/>
  </w:style>
  <w:style w:type="paragraph" w:customStyle="1" w:styleId="1ff">
    <w:name w:val="Знак Знак Знак Знак Знак Знак Знак Знак Знак Знак Знак Знак Знак1"/>
    <w:basedOn w:val="a3"/>
    <w:autoRedefine/>
    <w:qFormat/>
    <w:rsid w:val="00172779"/>
    <w:pPr>
      <w:spacing w:after="160" w:line="240" w:lineRule="exact"/>
      <w:jc w:val="left"/>
    </w:pPr>
    <w:rPr>
      <w:rFonts w:eastAsia="SimSun"/>
      <w:b/>
      <w:sz w:val="28"/>
      <w:lang w:val="en-US" w:eastAsia="en-US"/>
    </w:rPr>
  </w:style>
  <w:style w:type="paragraph" w:customStyle="1" w:styleId="stylet1">
    <w:name w:val="stylet1"/>
    <w:basedOn w:val="a3"/>
    <w:qFormat/>
    <w:rsid w:val="00F1131E"/>
    <w:pPr>
      <w:spacing w:beforeAutospacing="1" w:afterAutospacing="1"/>
      <w:jc w:val="left"/>
    </w:pPr>
    <w:rPr>
      <w:sz w:val="24"/>
    </w:rPr>
  </w:style>
  <w:style w:type="paragraph" w:customStyle="1" w:styleId="stylet3">
    <w:name w:val="stylet3"/>
    <w:basedOn w:val="a3"/>
    <w:qFormat/>
    <w:rsid w:val="005247C3"/>
    <w:pPr>
      <w:spacing w:beforeAutospacing="1" w:afterAutospacing="1"/>
      <w:jc w:val="left"/>
    </w:pPr>
    <w:rPr>
      <w:sz w:val="24"/>
    </w:rPr>
  </w:style>
  <w:style w:type="paragraph" w:customStyle="1" w:styleId="afffffff0">
    <w:name w:val="! Основной стиль"/>
    <w:basedOn w:val="a3"/>
    <w:qFormat/>
    <w:rsid w:val="00C31E81"/>
    <w:pPr>
      <w:ind w:firstLine="709"/>
      <w:jc w:val="both"/>
    </w:pPr>
    <w:rPr>
      <w:sz w:val="28"/>
      <w:szCs w:val="20"/>
    </w:rPr>
  </w:style>
  <w:style w:type="paragraph" w:styleId="afffffff1">
    <w:name w:val="TOC Heading"/>
    <w:basedOn w:val="10"/>
    <w:next w:val="a3"/>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paragraph" w:customStyle="1" w:styleId="afffffff2">
    <w:name w:val="Стиль"/>
    <w:qFormat/>
    <w:rsid w:val="00B977C9"/>
    <w:pPr>
      <w:widowControl w:val="0"/>
    </w:pPr>
    <w:rPr>
      <w:rFonts w:eastAsia="Calibri"/>
      <w:sz w:val="24"/>
      <w:szCs w:val="24"/>
    </w:rPr>
  </w:style>
  <w:style w:type="paragraph" w:customStyle="1" w:styleId="CharChar1">
    <w:name w:val="Char Char1"/>
    <w:basedOn w:val="a3"/>
    <w:qFormat/>
    <w:rsid w:val="00B977C9"/>
    <w:pPr>
      <w:spacing w:beforeAutospacing="1" w:afterAutospacing="1"/>
      <w:jc w:val="both"/>
    </w:pPr>
    <w:rPr>
      <w:rFonts w:ascii="Tahoma" w:hAnsi="Tahoma"/>
      <w:sz w:val="20"/>
      <w:szCs w:val="20"/>
      <w:lang w:val="en-US" w:eastAsia="en-US"/>
    </w:rPr>
  </w:style>
  <w:style w:type="paragraph" w:customStyle="1" w:styleId="3f4">
    <w:name w:val="Знак Знак Знак Знак3"/>
    <w:basedOn w:val="a3"/>
    <w:qFormat/>
    <w:rsid w:val="00B977C9"/>
    <w:pPr>
      <w:spacing w:beforeAutospacing="1" w:afterAutospacing="1"/>
      <w:jc w:val="left"/>
    </w:pPr>
    <w:rPr>
      <w:rFonts w:ascii="Tahoma" w:hAnsi="Tahoma"/>
      <w:sz w:val="20"/>
      <w:szCs w:val="20"/>
      <w:lang w:val="en-US" w:eastAsia="en-US"/>
    </w:rPr>
  </w:style>
  <w:style w:type="paragraph" w:customStyle="1" w:styleId="227">
    <w:name w:val="Основной текст 22"/>
    <w:basedOn w:val="a3"/>
    <w:qFormat/>
    <w:rsid w:val="00B977C9"/>
    <w:pPr>
      <w:widowControl w:val="0"/>
      <w:spacing w:line="262" w:lineRule="auto"/>
      <w:ind w:firstLine="680"/>
      <w:jc w:val="both"/>
    </w:pPr>
    <w:rPr>
      <w:sz w:val="28"/>
      <w:szCs w:val="20"/>
    </w:rPr>
  </w:style>
  <w:style w:type="paragraph" w:customStyle="1" w:styleId="14pt">
    <w:name w:val="Обычный + 14 pt"/>
    <w:basedOn w:val="a3"/>
    <w:qFormat/>
    <w:rsid w:val="00B977C9"/>
    <w:pPr>
      <w:jc w:val="both"/>
    </w:pPr>
    <w:rPr>
      <w:sz w:val="28"/>
      <w:szCs w:val="28"/>
    </w:rPr>
  </w:style>
  <w:style w:type="paragraph" w:customStyle="1" w:styleId="233">
    <w:name w:val="Основной текст 23"/>
    <w:basedOn w:val="a3"/>
    <w:qFormat/>
    <w:rsid w:val="00B977C9"/>
    <w:pPr>
      <w:ind w:left="360"/>
      <w:jc w:val="both"/>
      <w:textAlignment w:val="baseline"/>
    </w:pPr>
    <w:rPr>
      <w:sz w:val="24"/>
      <w:szCs w:val="20"/>
    </w:rPr>
  </w:style>
  <w:style w:type="paragraph" w:customStyle="1" w:styleId="3f5">
    <w:name w:val="Абзац списка3"/>
    <w:basedOn w:val="a3"/>
    <w:qFormat/>
    <w:rsid w:val="00B977C9"/>
    <w:pPr>
      <w:ind w:left="720"/>
      <w:jc w:val="left"/>
    </w:pPr>
    <w:rPr>
      <w:rFonts w:eastAsia="Calibri"/>
      <w:sz w:val="20"/>
      <w:szCs w:val="20"/>
    </w:rPr>
  </w:style>
  <w:style w:type="paragraph" w:customStyle="1" w:styleId="CharChar5">
    <w:name w:val="Char Char5"/>
    <w:basedOn w:val="a3"/>
    <w:qFormat/>
    <w:rsid w:val="00B977C9"/>
    <w:pPr>
      <w:spacing w:beforeAutospacing="1" w:afterAutospacing="1"/>
      <w:jc w:val="both"/>
    </w:pPr>
    <w:rPr>
      <w:rFonts w:ascii="Tahoma" w:hAnsi="Tahoma" w:cs="Tahoma"/>
      <w:sz w:val="20"/>
      <w:szCs w:val="20"/>
      <w:lang w:val="en-US" w:eastAsia="en-US"/>
    </w:rPr>
  </w:style>
  <w:style w:type="paragraph" w:customStyle="1" w:styleId="xl75">
    <w:name w:val="xl75"/>
    <w:basedOn w:val="a3"/>
    <w:qFormat/>
    <w:rsid w:val="00B977C9"/>
    <w:pPr>
      <w:pBdr>
        <w:top w:val="single" w:sz="4" w:space="0" w:color="000000"/>
        <w:right w:val="single" w:sz="4" w:space="0" w:color="000000"/>
      </w:pBdr>
      <w:spacing w:beforeAutospacing="1" w:afterAutospacing="1"/>
      <w:textAlignment w:val="center"/>
    </w:pPr>
    <w:rPr>
      <w:sz w:val="18"/>
      <w:szCs w:val="18"/>
    </w:rPr>
  </w:style>
  <w:style w:type="paragraph" w:customStyle="1" w:styleId="xl76">
    <w:name w:val="xl76"/>
    <w:basedOn w:val="a3"/>
    <w:qFormat/>
    <w:rsid w:val="00B977C9"/>
    <w:pPr>
      <w:pBdr>
        <w:left w:val="single" w:sz="4" w:space="0" w:color="000000"/>
        <w:bottom w:val="single" w:sz="4" w:space="0" w:color="000000"/>
      </w:pBdr>
      <w:spacing w:beforeAutospacing="1" w:afterAutospacing="1"/>
      <w:textAlignment w:val="center"/>
    </w:pPr>
    <w:rPr>
      <w:sz w:val="18"/>
      <w:szCs w:val="18"/>
    </w:rPr>
  </w:style>
  <w:style w:type="paragraph" w:customStyle="1" w:styleId="xl77">
    <w:name w:val="xl77"/>
    <w:basedOn w:val="a3"/>
    <w:qFormat/>
    <w:rsid w:val="00B977C9"/>
    <w:pPr>
      <w:pBdr>
        <w:bottom w:val="single" w:sz="4" w:space="0" w:color="000000"/>
        <w:right w:val="single" w:sz="4" w:space="0" w:color="000000"/>
      </w:pBdr>
      <w:spacing w:beforeAutospacing="1" w:afterAutospacing="1"/>
      <w:textAlignment w:val="center"/>
    </w:pPr>
    <w:rPr>
      <w:sz w:val="18"/>
      <w:szCs w:val="18"/>
    </w:rPr>
  </w:style>
  <w:style w:type="paragraph" w:customStyle="1" w:styleId="xl78">
    <w:name w:val="xl78"/>
    <w:basedOn w:val="a3"/>
    <w:qFormat/>
    <w:rsid w:val="00B977C9"/>
    <w:pPr>
      <w:pBdr>
        <w:top w:val="single" w:sz="4" w:space="0" w:color="000000"/>
        <w:bottom w:val="single" w:sz="4" w:space="0" w:color="000000"/>
      </w:pBdr>
      <w:spacing w:beforeAutospacing="1" w:afterAutospacing="1"/>
      <w:textAlignment w:val="center"/>
    </w:pPr>
    <w:rPr>
      <w:sz w:val="18"/>
      <w:szCs w:val="18"/>
    </w:rPr>
  </w:style>
  <w:style w:type="paragraph" w:customStyle="1" w:styleId="xl79">
    <w:name w:val="xl79"/>
    <w:basedOn w:val="a3"/>
    <w:qFormat/>
    <w:rsid w:val="00B977C9"/>
    <w:pPr>
      <w:pBdr>
        <w:top w:val="single" w:sz="4" w:space="0" w:color="000000"/>
        <w:left w:val="single" w:sz="4" w:space="0" w:color="000000"/>
        <w:bottom w:val="single" w:sz="4" w:space="0" w:color="000000"/>
      </w:pBdr>
      <w:spacing w:beforeAutospacing="1" w:afterAutospacing="1"/>
      <w:textAlignment w:val="center"/>
    </w:pPr>
    <w:rPr>
      <w:sz w:val="18"/>
      <w:szCs w:val="18"/>
    </w:rPr>
  </w:style>
  <w:style w:type="paragraph" w:customStyle="1" w:styleId="xl80">
    <w:name w:val="xl80"/>
    <w:basedOn w:val="a3"/>
    <w:qFormat/>
    <w:rsid w:val="00B977C9"/>
    <w:pPr>
      <w:pBdr>
        <w:top w:val="single" w:sz="4" w:space="0" w:color="000000"/>
        <w:bottom w:val="single" w:sz="4" w:space="0" w:color="000000"/>
        <w:right w:val="single" w:sz="4" w:space="0" w:color="000000"/>
      </w:pBdr>
      <w:spacing w:beforeAutospacing="1" w:afterAutospacing="1"/>
      <w:textAlignment w:val="center"/>
    </w:pPr>
    <w:rPr>
      <w:sz w:val="18"/>
      <w:szCs w:val="18"/>
    </w:rPr>
  </w:style>
  <w:style w:type="paragraph" w:customStyle="1" w:styleId="xl81">
    <w:name w:val="xl81"/>
    <w:basedOn w:val="a3"/>
    <w:qFormat/>
    <w:rsid w:val="00B977C9"/>
    <w:pPr>
      <w:pBdr>
        <w:top w:val="single" w:sz="4" w:space="0" w:color="000000"/>
        <w:left w:val="single" w:sz="4" w:space="0" w:color="000000"/>
        <w:bottom w:val="single" w:sz="4" w:space="0" w:color="000000"/>
      </w:pBdr>
      <w:spacing w:beforeAutospacing="1" w:afterAutospacing="1"/>
      <w:textAlignment w:val="center"/>
    </w:pPr>
    <w:rPr>
      <w:b/>
      <w:bCs/>
      <w:sz w:val="20"/>
      <w:szCs w:val="20"/>
    </w:rPr>
  </w:style>
  <w:style w:type="paragraph" w:customStyle="1" w:styleId="xl82">
    <w:name w:val="xl82"/>
    <w:basedOn w:val="a3"/>
    <w:qFormat/>
    <w:rsid w:val="00B977C9"/>
    <w:pPr>
      <w:pBdr>
        <w:top w:val="single" w:sz="4" w:space="0" w:color="000000"/>
        <w:bottom w:val="single" w:sz="4" w:space="0" w:color="000000"/>
      </w:pBdr>
      <w:spacing w:beforeAutospacing="1" w:afterAutospacing="1"/>
      <w:textAlignment w:val="center"/>
    </w:pPr>
    <w:rPr>
      <w:sz w:val="24"/>
    </w:rPr>
  </w:style>
  <w:style w:type="paragraph" w:customStyle="1" w:styleId="xl83">
    <w:name w:val="xl83"/>
    <w:basedOn w:val="a3"/>
    <w:qFormat/>
    <w:rsid w:val="00B977C9"/>
    <w:pPr>
      <w:pBdr>
        <w:top w:val="single" w:sz="4" w:space="0" w:color="000000"/>
        <w:bottom w:val="single" w:sz="4" w:space="0" w:color="000000"/>
        <w:right w:val="single" w:sz="4" w:space="0" w:color="000000"/>
      </w:pBdr>
      <w:spacing w:beforeAutospacing="1" w:afterAutospacing="1"/>
      <w:textAlignment w:val="center"/>
    </w:pPr>
    <w:rPr>
      <w:sz w:val="24"/>
    </w:rPr>
  </w:style>
  <w:style w:type="paragraph" w:customStyle="1" w:styleId="xl84">
    <w:name w:val="xl84"/>
    <w:basedOn w:val="a3"/>
    <w:qFormat/>
    <w:rsid w:val="00B977C9"/>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b/>
      <w:bCs/>
      <w:sz w:val="18"/>
      <w:szCs w:val="18"/>
    </w:rPr>
  </w:style>
  <w:style w:type="paragraph" w:customStyle="1" w:styleId="xl85">
    <w:name w:val="xl85"/>
    <w:basedOn w:val="a3"/>
    <w:qFormat/>
    <w:rsid w:val="00B977C9"/>
    <w:pPr>
      <w:pBdr>
        <w:top w:val="single" w:sz="4" w:space="0" w:color="000000"/>
        <w:left w:val="single" w:sz="4" w:space="0" w:color="000000"/>
        <w:bottom w:val="single" w:sz="4" w:space="0" w:color="000000"/>
      </w:pBdr>
      <w:spacing w:beforeAutospacing="1" w:afterAutospacing="1"/>
      <w:textAlignment w:val="center"/>
    </w:pPr>
    <w:rPr>
      <w:b/>
      <w:bCs/>
      <w:sz w:val="18"/>
      <w:szCs w:val="18"/>
    </w:rPr>
  </w:style>
  <w:style w:type="paragraph" w:customStyle="1" w:styleId="xl86">
    <w:name w:val="xl86"/>
    <w:basedOn w:val="a3"/>
    <w:qFormat/>
    <w:rsid w:val="00B977C9"/>
    <w:pPr>
      <w:pBdr>
        <w:top w:val="single" w:sz="4" w:space="0" w:color="000000"/>
        <w:bottom w:val="single" w:sz="4" w:space="0" w:color="000000"/>
      </w:pBdr>
      <w:spacing w:beforeAutospacing="1" w:afterAutospacing="1"/>
      <w:textAlignment w:val="center"/>
    </w:pPr>
    <w:rPr>
      <w:b/>
      <w:bCs/>
      <w:sz w:val="18"/>
      <w:szCs w:val="18"/>
    </w:rPr>
  </w:style>
  <w:style w:type="paragraph" w:customStyle="1" w:styleId="xl87">
    <w:name w:val="xl87"/>
    <w:basedOn w:val="a3"/>
    <w:qFormat/>
    <w:rsid w:val="00B977C9"/>
    <w:pPr>
      <w:pBdr>
        <w:top w:val="single" w:sz="4" w:space="0" w:color="000000"/>
        <w:bottom w:val="single" w:sz="4" w:space="0" w:color="000000"/>
        <w:right w:val="single" w:sz="4" w:space="0" w:color="000000"/>
      </w:pBdr>
      <w:spacing w:beforeAutospacing="1" w:afterAutospacing="1"/>
      <w:textAlignment w:val="center"/>
    </w:pPr>
    <w:rPr>
      <w:b/>
      <w:bCs/>
      <w:sz w:val="18"/>
      <w:szCs w:val="18"/>
    </w:rPr>
  </w:style>
  <w:style w:type="paragraph" w:customStyle="1" w:styleId="xl88">
    <w:name w:val="xl88"/>
    <w:basedOn w:val="a3"/>
    <w:qFormat/>
    <w:rsid w:val="00B977C9"/>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b/>
      <w:bCs/>
      <w:sz w:val="18"/>
      <w:szCs w:val="18"/>
    </w:rPr>
  </w:style>
  <w:style w:type="paragraph" w:customStyle="1" w:styleId="xl89">
    <w:name w:val="xl89"/>
    <w:basedOn w:val="a3"/>
    <w:qFormat/>
    <w:rsid w:val="00B977C9"/>
    <w:pPr>
      <w:pBdr>
        <w:top w:val="single" w:sz="4" w:space="0" w:color="000000"/>
        <w:bottom w:val="single" w:sz="4" w:space="0" w:color="000000"/>
      </w:pBdr>
      <w:spacing w:beforeAutospacing="1" w:afterAutospacing="1"/>
      <w:textAlignment w:val="center"/>
    </w:pPr>
    <w:rPr>
      <w:b/>
      <w:bCs/>
      <w:sz w:val="18"/>
      <w:szCs w:val="18"/>
    </w:rPr>
  </w:style>
  <w:style w:type="paragraph" w:customStyle="1" w:styleId="xl90">
    <w:name w:val="xl90"/>
    <w:basedOn w:val="a3"/>
    <w:qFormat/>
    <w:rsid w:val="00B977C9"/>
    <w:pPr>
      <w:pBdr>
        <w:top w:val="single" w:sz="4" w:space="0" w:color="000000"/>
        <w:bottom w:val="single" w:sz="4" w:space="0" w:color="000000"/>
        <w:right w:val="single" w:sz="4" w:space="0" w:color="000000"/>
      </w:pBdr>
      <w:spacing w:beforeAutospacing="1" w:afterAutospacing="1"/>
      <w:textAlignment w:val="center"/>
    </w:pPr>
    <w:rPr>
      <w:b/>
      <w:bCs/>
      <w:sz w:val="18"/>
      <w:szCs w:val="18"/>
    </w:rPr>
  </w:style>
  <w:style w:type="paragraph" w:customStyle="1" w:styleId="afffffff3">
    <w:name w:val="Нормальный (таблица)"/>
    <w:basedOn w:val="a3"/>
    <w:next w:val="a3"/>
    <w:uiPriority w:val="99"/>
    <w:qFormat/>
    <w:rsid w:val="00B977C9"/>
    <w:pPr>
      <w:widowControl w:val="0"/>
      <w:jc w:val="both"/>
    </w:pPr>
    <w:rPr>
      <w:rFonts w:ascii="Arial" w:hAnsi="Arial" w:cs="Arial"/>
      <w:sz w:val="24"/>
    </w:rPr>
  </w:style>
  <w:style w:type="paragraph" w:customStyle="1" w:styleId="1ff0">
    <w:name w:val="1 Знак"/>
    <w:basedOn w:val="a3"/>
    <w:qFormat/>
    <w:rsid w:val="00B977C9"/>
    <w:pPr>
      <w:jc w:val="left"/>
    </w:pPr>
    <w:rPr>
      <w:rFonts w:ascii="Verdana" w:hAnsi="Verdana" w:cs="Verdana"/>
      <w:sz w:val="20"/>
      <w:szCs w:val="20"/>
      <w:lang w:val="en-US" w:eastAsia="en-US"/>
    </w:rPr>
  </w:style>
  <w:style w:type="paragraph" w:customStyle="1" w:styleId="358">
    <w:name w:val="Заголовок 3.Заголовок 58"/>
    <w:basedOn w:val="a3"/>
    <w:next w:val="a3"/>
    <w:qFormat/>
    <w:rsid w:val="00B977C9"/>
    <w:pPr>
      <w:keepNext/>
      <w:jc w:val="right"/>
      <w:outlineLvl w:val="2"/>
    </w:pPr>
    <w:rPr>
      <w:sz w:val="28"/>
      <w:szCs w:val="20"/>
    </w:rPr>
  </w:style>
  <w:style w:type="paragraph" w:customStyle="1" w:styleId="88">
    <w:name w:val="заголовок 8"/>
    <w:basedOn w:val="a3"/>
    <w:next w:val="a3"/>
    <w:qFormat/>
    <w:rsid w:val="00B977C9"/>
    <w:pPr>
      <w:keepNext/>
      <w:jc w:val="left"/>
      <w:outlineLvl w:val="7"/>
    </w:pPr>
    <w:rPr>
      <w:rFonts w:ascii="MS Sans Serif" w:hAnsi="MS Sans Serif"/>
      <w:sz w:val="24"/>
    </w:rPr>
  </w:style>
  <w:style w:type="paragraph" w:customStyle="1" w:styleId="CharChar4">
    <w:name w:val="Char Char4"/>
    <w:basedOn w:val="a3"/>
    <w:qFormat/>
    <w:rsid w:val="00B977C9"/>
    <w:pPr>
      <w:spacing w:beforeAutospacing="1" w:afterAutospacing="1"/>
      <w:jc w:val="both"/>
    </w:pPr>
    <w:rPr>
      <w:rFonts w:ascii="Tahoma" w:hAnsi="Tahoma"/>
      <w:sz w:val="20"/>
      <w:szCs w:val="20"/>
      <w:lang w:val="en-US" w:eastAsia="en-US"/>
    </w:rPr>
  </w:style>
  <w:style w:type="paragraph" w:styleId="a1">
    <w:name w:val="List Number"/>
    <w:basedOn w:val="a3"/>
    <w:rsid w:val="00B977C9"/>
    <w:pPr>
      <w:numPr>
        <w:numId w:val="1"/>
      </w:numPr>
      <w:jc w:val="left"/>
    </w:pPr>
    <w:rPr>
      <w:sz w:val="24"/>
    </w:rPr>
  </w:style>
  <w:style w:type="paragraph" w:customStyle="1" w:styleId="1ff1">
    <w:name w:val="1 Знак Знак Знак Знак"/>
    <w:basedOn w:val="a3"/>
    <w:qFormat/>
    <w:rsid w:val="00B977C9"/>
    <w:pPr>
      <w:jc w:val="left"/>
    </w:pPr>
    <w:rPr>
      <w:rFonts w:ascii="Verdana" w:hAnsi="Verdana" w:cs="Verdana"/>
      <w:sz w:val="20"/>
      <w:szCs w:val="20"/>
      <w:lang w:val="en-US" w:eastAsia="en-US"/>
    </w:rPr>
  </w:style>
  <w:style w:type="paragraph" w:customStyle="1" w:styleId="Normal1">
    <w:name w:val="Normal1"/>
    <w:qFormat/>
    <w:rsid w:val="00B977C9"/>
    <w:pPr>
      <w:widowControl w:val="0"/>
      <w:snapToGrid w:val="0"/>
      <w:spacing w:line="300" w:lineRule="auto"/>
      <w:ind w:left="40" w:right="1000"/>
      <w:jc w:val="both"/>
    </w:pPr>
    <w:rPr>
      <w:sz w:val="24"/>
    </w:rPr>
  </w:style>
  <w:style w:type="paragraph" w:customStyle="1" w:styleId="Char">
    <w:name w:val="Char"/>
    <w:basedOn w:val="a3"/>
    <w:qFormat/>
    <w:rsid w:val="007D6549"/>
    <w:pPr>
      <w:jc w:val="left"/>
    </w:pPr>
    <w:rPr>
      <w:rFonts w:ascii="Verdana" w:hAnsi="Verdana" w:cs="Verdana"/>
      <w:sz w:val="20"/>
      <w:szCs w:val="20"/>
      <w:lang w:val="en-US" w:eastAsia="en-US"/>
    </w:rPr>
  </w:style>
  <w:style w:type="paragraph" w:customStyle="1" w:styleId="1ff2">
    <w:name w:val="1"/>
    <w:basedOn w:val="a3"/>
    <w:qFormat/>
    <w:rsid w:val="00B977C9"/>
    <w:pPr>
      <w:jc w:val="left"/>
    </w:pPr>
    <w:rPr>
      <w:rFonts w:ascii="Verdana" w:hAnsi="Verdana" w:cs="Verdana"/>
      <w:sz w:val="20"/>
      <w:szCs w:val="20"/>
      <w:lang w:val="en-US" w:eastAsia="en-US"/>
    </w:rPr>
  </w:style>
  <w:style w:type="paragraph" w:customStyle="1" w:styleId="1Char">
    <w:name w:val="1 Char"/>
    <w:basedOn w:val="a3"/>
    <w:qFormat/>
    <w:rsid w:val="00B977C9"/>
    <w:pPr>
      <w:jc w:val="left"/>
    </w:pPr>
    <w:rPr>
      <w:rFonts w:ascii="Verdana" w:hAnsi="Verdana" w:cs="Verdana"/>
      <w:sz w:val="20"/>
      <w:szCs w:val="20"/>
      <w:lang w:val="en-US" w:eastAsia="en-US"/>
    </w:rPr>
  </w:style>
  <w:style w:type="paragraph" w:customStyle="1" w:styleId="1ff3">
    <w:name w:val="Основной шрифт абзаца1"/>
    <w:basedOn w:val="a3"/>
    <w:qFormat/>
    <w:rsid w:val="00B977C9"/>
    <w:pPr>
      <w:jc w:val="left"/>
    </w:pPr>
    <w:rPr>
      <w:rFonts w:ascii="Verdana" w:hAnsi="Verdana" w:cs="Verdana"/>
      <w:sz w:val="20"/>
      <w:szCs w:val="20"/>
      <w:lang w:val="en-US" w:eastAsia="en-US"/>
    </w:rPr>
  </w:style>
  <w:style w:type="paragraph" w:customStyle="1" w:styleId="afffffff4">
    <w:name w:val="Знак Знак Знак"/>
    <w:basedOn w:val="a3"/>
    <w:qFormat/>
    <w:rsid w:val="007D6549"/>
    <w:pPr>
      <w:jc w:val="left"/>
    </w:pPr>
    <w:rPr>
      <w:rFonts w:ascii="Verdana" w:hAnsi="Verdana" w:cs="Verdana"/>
      <w:sz w:val="20"/>
      <w:szCs w:val="20"/>
      <w:lang w:val="en-US" w:eastAsia="en-US"/>
    </w:rPr>
  </w:style>
  <w:style w:type="paragraph" w:customStyle="1" w:styleId="1CharChar">
    <w:name w:val="1 Char Знак Знак Char Знак Знак Знак"/>
    <w:basedOn w:val="a3"/>
    <w:qFormat/>
    <w:rsid w:val="00B977C9"/>
    <w:pPr>
      <w:jc w:val="left"/>
    </w:pPr>
    <w:rPr>
      <w:rFonts w:ascii="Verdana" w:hAnsi="Verdana" w:cs="Verdana"/>
      <w:sz w:val="20"/>
      <w:szCs w:val="20"/>
      <w:lang w:val="en-US" w:eastAsia="en-US"/>
    </w:rPr>
  </w:style>
  <w:style w:type="paragraph" w:customStyle="1" w:styleId="1ff4">
    <w:name w:val="1 Знак Знак Знак Знак Знак Знак Знак"/>
    <w:basedOn w:val="a3"/>
    <w:qFormat/>
    <w:rsid w:val="00B977C9"/>
    <w:pPr>
      <w:jc w:val="left"/>
    </w:pPr>
    <w:rPr>
      <w:rFonts w:ascii="Verdana" w:hAnsi="Verdana" w:cs="Verdana"/>
      <w:sz w:val="20"/>
      <w:szCs w:val="20"/>
      <w:lang w:val="en-US" w:eastAsia="en-US"/>
    </w:rPr>
  </w:style>
  <w:style w:type="paragraph" w:customStyle="1" w:styleId="2fd">
    <w:name w:val="Знак Знак Знак2"/>
    <w:basedOn w:val="a3"/>
    <w:qFormat/>
    <w:rsid w:val="00B977C9"/>
    <w:pPr>
      <w:jc w:val="left"/>
    </w:pPr>
    <w:rPr>
      <w:rFonts w:ascii="Verdana" w:hAnsi="Verdana" w:cs="Verdana"/>
      <w:sz w:val="20"/>
      <w:szCs w:val="20"/>
      <w:lang w:val="en-US" w:eastAsia="en-US"/>
    </w:rPr>
  </w:style>
  <w:style w:type="paragraph" w:customStyle="1" w:styleId="1ff5">
    <w:name w:val="1 Знак Знак Знак Знак Знак Знак"/>
    <w:basedOn w:val="a3"/>
    <w:qFormat/>
    <w:rsid w:val="00B977C9"/>
    <w:pPr>
      <w:jc w:val="left"/>
    </w:pPr>
    <w:rPr>
      <w:rFonts w:ascii="Verdana" w:hAnsi="Verdana" w:cs="Verdana"/>
      <w:sz w:val="20"/>
      <w:szCs w:val="20"/>
      <w:lang w:val="en-US" w:eastAsia="en-US"/>
    </w:rPr>
  </w:style>
  <w:style w:type="paragraph" w:customStyle="1" w:styleId="CharChar2">
    <w:name w:val="Char Char2"/>
    <w:basedOn w:val="a3"/>
    <w:qFormat/>
    <w:rsid w:val="00B977C9"/>
    <w:pPr>
      <w:spacing w:beforeAutospacing="1" w:afterAutospacing="1"/>
      <w:jc w:val="both"/>
    </w:pPr>
    <w:rPr>
      <w:rFonts w:ascii="Tahoma" w:hAnsi="Tahoma"/>
      <w:sz w:val="20"/>
      <w:szCs w:val="20"/>
      <w:lang w:val="en-US" w:eastAsia="en-US"/>
    </w:rPr>
  </w:style>
  <w:style w:type="paragraph" w:customStyle="1" w:styleId="1ff6">
    <w:name w:val="Текст1"/>
    <w:basedOn w:val="a3"/>
    <w:qFormat/>
    <w:rsid w:val="00B977C9"/>
    <w:pPr>
      <w:jc w:val="left"/>
    </w:pPr>
    <w:rPr>
      <w:rFonts w:ascii="Courier New" w:hAnsi="Courier New" w:cs="Courier New"/>
      <w:sz w:val="20"/>
      <w:szCs w:val="20"/>
      <w:lang w:eastAsia="ar-SA"/>
    </w:rPr>
  </w:style>
  <w:style w:type="paragraph" w:customStyle="1" w:styleId="user0">
    <w:name w:val="Содержимое таблицы (user)"/>
    <w:basedOn w:val="a3"/>
    <w:qFormat/>
    <w:rsid w:val="00B977C9"/>
    <w:pPr>
      <w:suppressLineNumbers/>
      <w:jc w:val="left"/>
    </w:pPr>
    <w:rPr>
      <w:sz w:val="24"/>
      <w:lang w:eastAsia="ar-SA"/>
    </w:rPr>
  </w:style>
  <w:style w:type="paragraph" w:customStyle="1" w:styleId="user1">
    <w:name w:val="Заголовок таблицы (user)"/>
    <w:basedOn w:val="user0"/>
    <w:qFormat/>
    <w:rsid w:val="00B977C9"/>
    <w:pPr>
      <w:jc w:val="center"/>
    </w:pPr>
    <w:rPr>
      <w:b/>
      <w:bCs/>
    </w:rPr>
  </w:style>
  <w:style w:type="paragraph" w:customStyle="1" w:styleId="Char2">
    <w:name w:val="Char2"/>
    <w:basedOn w:val="a3"/>
    <w:qFormat/>
    <w:rsid w:val="00B977C9"/>
    <w:pPr>
      <w:jc w:val="left"/>
    </w:pPr>
    <w:rPr>
      <w:rFonts w:ascii="Verdana" w:hAnsi="Verdana" w:cs="Verdana"/>
      <w:sz w:val="20"/>
      <w:szCs w:val="20"/>
      <w:lang w:val="en-US" w:eastAsia="en-US"/>
    </w:rPr>
  </w:style>
  <w:style w:type="paragraph" w:customStyle="1" w:styleId="1ff7">
    <w:name w:val="Заголовок1"/>
    <w:basedOn w:val="a3"/>
    <w:next w:val="ad"/>
    <w:qFormat/>
    <w:rsid w:val="00B977C9"/>
    <w:pPr>
      <w:keepNext/>
      <w:spacing w:before="240" w:after="120"/>
      <w:jc w:val="left"/>
    </w:pPr>
    <w:rPr>
      <w:rFonts w:ascii="Arial" w:eastAsia="MS Mincho" w:hAnsi="Arial" w:cs="Tahoma"/>
      <w:sz w:val="28"/>
      <w:szCs w:val="28"/>
      <w:lang w:eastAsia="ar-SA"/>
    </w:rPr>
  </w:style>
  <w:style w:type="paragraph" w:customStyle="1" w:styleId="1ff8">
    <w:name w:val="Указатель1"/>
    <w:basedOn w:val="a3"/>
    <w:qFormat/>
    <w:rsid w:val="00B977C9"/>
    <w:pPr>
      <w:suppressLineNumbers/>
      <w:jc w:val="left"/>
    </w:pPr>
    <w:rPr>
      <w:rFonts w:cs="Tahoma"/>
      <w:sz w:val="20"/>
      <w:szCs w:val="20"/>
      <w:lang w:eastAsia="ar-SA"/>
    </w:rPr>
  </w:style>
  <w:style w:type="paragraph" w:customStyle="1" w:styleId="318">
    <w:name w:val="Основной текст с отступом 31"/>
    <w:basedOn w:val="a3"/>
    <w:qFormat/>
    <w:rsid w:val="00B977C9"/>
    <w:pPr>
      <w:tabs>
        <w:tab w:val="left" w:pos="5700"/>
      </w:tabs>
      <w:ind w:firstLine="851"/>
      <w:jc w:val="both"/>
    </w:pPr>
    <w:rPr>
      <w:sz w:val="28"/>
      <w:szCs w:val="20"/>
      <w:lang w:eastAsia="ar-SA"/>
    </w:rPr>
  </w:style>
  <w:style w:type="paragraph" w:customStyle="1" w:styleId="1ff9">
    <w:name w:val="Цитата1"/>
    <w:basedOn w:val="a3"/>
    <w:qFormat/>
    <w:rsid w:val="00B977C9"/>
    <w:pPr>
      <w:ind w:left="113" w:right="113"/>
      <w:jc w:val="left"/>
    </w:pPr>
    <w:rPr>
      <w:sz w:val="18"/>
      <w:szCs w:val="20"/>
      <w:lang w:eastAsia="ar-SA"/>
    </w:rPr>
  </w:style>
  <w:style w:type="paragraph" w:customStyle="1" w:styleId="user2">
    <w:name w:val="Содержимое врезки (user)"/>
    <w:basedOn w:val="ad"/>
    <w:qFormat/>
    <w:rsid w:val="00B977C9"/>
    <w:pPr>
      <w:jc w:val="center"/>
    </w:pPr>
    <w:rPr>
      <w:sz w:val="24"/>
      <w:szCs w:val="20"/>
      <w:lang w:eastAsia="ar-SA"/>
    </w:rPr>
  </w:style>
  <w:style w:type="paragraph" w:customStyle="1" w:styleId="2fe">
    <w:name w:val="Знак Знак Знак Знак Знак Знак Знак2"/>
    <w:basedOn w:val="a3"/>
    <w:qFormat/>
    <w:rsid w:val="00B977C9"/>
    <w:pPr>
      <w:jc w:val="left"/>
    </w:pPr>
    <w:rPr>
      <w:rFonts w:ascii="Verdana" w:hAnsi="Verdana" w:cs="Verdana"/>
      <w:sz w:val="20"/>
      <w:szCs w:val="20"/>
      <w:lang w:val="en-US" w:eastAsia="en-US"/>
    </w:rPr>
  </w:style>
  <w:style w:type="paragraph" w:customStyle="1" w:styleId="Style9">
    <w:name w:val="Style9"/>
    <w:basedOn w:val="a3"/>
    <w:uiPriority w:val="99"/>
    <w:qFormat/>
    <w:rsid w:val="00B977C9"/>
    <w:pPr>
      <w:widowControl w:val="0"/>
      <w:spacing w:line="259" w:lineRule="exact"/>
      <w:ind w:firstLine="514"/>
      <w:jc w:val="both"/>
    </w:pPr>
    <w:rPr>
      <w:rFonts w:ascii="Century Schoolbook" w:hAnsi="Century Schoolbook"/>
      <w:sz w:val="24"/>
    </w:rPr>
  </w:style>
  <w:style w:type="paragraph" w:customStyle="1" w:styleId="5110">
    <w:name w:val="Заголовок 511"/>
    <w:basedOn w:val="a3"/>
    <w:next w:val="a3"/>
    <w:uiPriority w:val="99"/>
    <w:qFormat/>
    <w:rsid w:val="00B977C9"/>
    <w:pPr>
      <w:keepNext/>
      <w:jc w:val="left"/>
      <w:outlineLvl w:val="4"/>
    </w:pPr>
    <w:rPr>
      <w:sz w:val="24"/>
      <w:szCs w:val="20"/>
      <w:lang w:val="en-US"/>
    </w:rPr>
  </w:style>
  <w:style w:type="paragraph" w:customStyle="1" w:styleId="Normal2">
    <w:name w:val="Normal2"/>
    <w:qFormat/>
    <w:rsid w:val="00B977C9"/>
    <w:pPr>
      <w:widowControl w:val="0"/>
      <w:snapToGrid w:val="0"/>
      <w:spacing w:line="300" w:lineRule="auto"/>
      <w:ind w:left="40" w:right="1000"/>
      <w:jc w:val="both"/>
    </w:pPr>
    <w:rPr>
      <w:sz w:val="24"/>
    </w:rPr>
  </w:style>
  <w:style w:type="paragraph" w:customStyle="1" w:styleId="CharChar3">
    <w:name w:val="Char Char3"/>
    <w:basedOn w:val="a3"/>
    <w:uiPriority w:val="99"/>
    <w:qFormat/>
    <w:rsid w:val="00B977C9"/>
    <w:pPr>
      <w:spacing w:beforeAutospacing="1" w:afterAutospacing="1"/>
      <w:jc w:val="both"/>
    </w:pPr>
    <w:rPr>
      <w:rFonts w:ascii="Tahoma" w:hAnsi="Tahoma" w:cs="Tahoma"/>
      <w:sz w:val="20"/>
      <w:szCs w:val="20"/>
      <w:lang w:val="en-US" w:eastAsia="en-US"/>
    </w:rPr>
  </w:style>
  <w:style w:type="paragraph" w:customStyle="1" w:styleId="1ffa">
    <w:name w:val="Знак Знак Знак1"/>
    <w:basedOn w:val="a3"/>
    <w:qFormat/>
    <w:rsid w:val="00B977C9"/>
    <w:pPr>
      <w:jc w:val="left"/>
    </w:pPr>
    <w:rPr>
      <w:rFonts w:ascii="Verdana" w:hAnsi="Verdana" w:cs="Verdana"/>
      <w:sz w:val="20"/>
      <w:szCs w:val="20"/>
      <w:lang w:val="en-US" w:eastAsia="en-US"/>
    </w:rPr>
  </w:style>
  <w:style w:type="paragraph" w:customStyle="1" w:styleId="324">
    <w:name w:val="Знак32"/>
    <w:basedOn w:val="a3"/>
    <w:uiPriority w:val="99"/>
    <w:qFormat/>
    <w:rsid w:val="00B977C9"/>
    <w:pPr>
      <w:jc w:val="left"/>
    </w:pPr>
    <w:rPr>
      <w:rFonts w:ascii="Verdana" w:hAnsi="Verdana" w:cs="Verdana"/>
      <w:sz w:val="20"/>
      <w:szCs w:val="20"/>
      <w:lang w:val="en-US" w:eastAsia="en-US"/>
    </w:rPr>
  </w:style>
  <w:style w:type="paragraph" w:customStyle="1" w:styleId="Char1">
    <w:name w:val="Char1"/>
    <w:basedOn w:val="a3"/>
    <w:uiPriority w:val="99"/>
    <w:qFormat/>
    <w:rsid w:val="00B977C9"/>
    <w:pPr>
      <w:jc w:val="left"/>
    </w:pPr>
    <w:rPr>
      <w:rFonts w:ascii="Verdana" w:hAnsi="Verdana" w:cs="Verdana"/>
      <w:sz w:val="20"/>
      <w:szCs w:val="20"/>
      <w:lang w:val="en-US" w:eastAsia="en-US"/>
    </w:rPr>
  </w:style>
  <w:style w:type="paragraph" w:customStyle="1" w:styleId="1ffb">
    <w:name w:val="Знак Знак Знак Знак Знак Знак Знак1"/>
    <w:basedOn w:val="a3"/>
    <w:qFormat/>
    <w:rsid w:val="00B977C9"/>
    <w:pPr>
      <w:jc w:val="left"/>
    </w:pPr>
    <w:rPr>
      <w:rFonts w:ascii="Verdana" w:hAnsi="Verdana" w:cs="Verdana"/>
      <w:sz w:val="20"/>
      <w:szCs w:val="20"/>
      <w:lang w:val="en-US" w:eastAsia="en-US"/>
    </w:rPr>
  </w:style>
  <w:style w:type="paragraph" w:customStyle="1" w:styleId="afffffff5">
    <w:name w:val="Информация об изменениях документа"/>
    <w:basedOn w:val="affffff9"/>
    <w:next w:val="a3"/>
    <w:uiPriority w:val="99"/>
    <w:qFormat/>
    <w:rsid w:val="00B977C9"/>
    <w:pPr>
      <w:widowControl w:val="0"/>
      <w:ind w:left="0"/>
    </w:pPr>
    <w:rPr>
      <w:rFonts w:eastAsia="Times New Roman" w:cs="Arial"/>
      <w:color w:val="353842"/>
      <w:shd w:val="clear" w:color="auto" w:fill="F0F0F0"/>
    </w:rPr>
  </w:style>
  <w:style w:type="paragraph" w:customStyle="1" w:styleId="spacer">
    <w:name w:val="spacer"/>
    <w:basedOn w:val="a3"/>
    <w:qFormat/>
    <w:rsid w:val="00B977C9"/>
    <w:pPr>
      <w:spacing w:line="0" w:lineRule="atLeast"/>
      <w:jc w:val="left"/>
    </w:pPr>
    <w:rPr>
      <w:sz w:val="2"/>
      <w:szCs w:val="2"/>
    </w:rPr>
  </w:style>
  <w:style w:type="paragraph" w:customStyle="1" w:styleId="clear">
    <w:name w:val="clear"/>
    <w:basedOn w:val="a3"/>
    <w:qFormat/>
    <w:rsid w:val="00B977C9"/>
    <w:pPr>
      <w:spacing w:line="0" w:lineRule="atLeast"/>
      <w:jc w:val="left"/>
    </w:pPr>
    <w:rPr>
      <w:sz w:val="2"/>
      <w:szCs w:val="2"/>
    </w:rPr>
  </w:style>
  <w:style w:type="paragraph" w:customStyle="1" w:styleId="hidden">
    <w:name w:val="hidden"/>
    <w:basedOn w:val="a3"/>
    <w:qFormat/>
    <w:rsid w:val="00B977C9"/>
    <w:pPr>
      <w:jc w:val="left"/>
    </w:pPr>
    <w:rPr>
      <w:vanish/>
      <w:sz w:val="24"/>
    </w:rPr>
  </w:style>
  <w:style w:type="paragraph" w:customStyle="1" w:styleId="print">
    <w:name w:val="print"/>
    <w:basedOn w:val="a3"/>
    <w:qFormat/>
    <w:rsid w:val="00B977C9"/>
    <w:pPr>
      <w:jc w:val="left"/>
    </w:pPr>
    <w:rPr>
      <w:vanish/>
      <w:sz w:val="24"/>
    </w:rPr>
  </w:style>
  <w:style w:type="paragraph" w:customStyle="1" w:styleId="boxb">
    <w:name w:val="box_b"/>
    <w:basedOn w:val="a3"/>
    <w:qFormat/>
    <w:rsid w:val="00B977C9"/>
    <w:pPr>
      <w:shd w:val="clear" w:color="auto" w:fill="FFFFFF"/>
      <w:spacing w:after="330"/>
      <w:jc w:val="left"/>
    </w:pPr>
    <w:rPr>
      <w:sz w:val="24"/>
    </w:rPr>
  </w:style>
  <w:style w:type="paragraph" w:customStyle="1" w:styleId="boxbinner">
    <w:name w:val="box_b_inner"/>
    <w:basedOn w:val="a3"/>
    <w:qFormat/>
    <w:rsid w:val="00B977C9"/>
    <w:pPr>
      <w:shd w:val="clear" w:color="auto" w:fill="FFFFFF"/>
      <w:jc w:val="left"/>
    </w:pPr>
    <w:rPr>
      <w:sz w:val="24"/>
    </w:rPr>
  </w:style>
  <w:style w:type="paragraph" w:customStyle="1" w:styleId="boxbtop">
    <w:name w:val="box_b_top"/>
    <w:basedOn w:val="a3"/>
    <w:qFormat/>
    <w:rsid w:val="00B977C9"/>
    <w:pPr>
      <w:ind w:left="-15" w:right="-15"/>
      <w:jc w:val="left"/>
    </w:pPr>
    <w:rPr>
      <w:sz w:val="2"/>
      <w:szCs w:val="2"/>
    </w:rPr>
  </w:style>
  <w:style w:type="paragraph" w:customStyle="1" w:styleId="boxbbottom">
    <w:name w:val="box_b_bottom"/>
    <w:basedOn w:val="a3"/>
    <w:qFormat/>
    <w:rsid w:val="00B977C9"/>
    <w:pPr>
      <w:ind w:left="-15" w:right="-15"/>
      <w:jc w:val="left"/>
    </w:pPr>
    <w:rPr>
      <w:sz w:val="2"/>
      <w:szCs w:val="2"/>
    </w:rPr>
  </w:style>
  <w:style w:type="paragraph" w:customStyle="1" w:styleId="boxbcontent">
    <w:name w:val="box_b_content"/>
    <w:basedOn w:val="a3"/>
    <w:qFormat/>
    <w:rsid w:val="00B977C9"/>
    <w:pPr>
      <w:shd w:val="clear" w:color="auto" w:fill="FFFFFF"/>
      <w:jc w:val="left"/>
    </w:pPr>
    <w:rPr>
      <w:sz w:val="24"/>
    </w:rPr>
  </w:style>
  <w:style w:type="paragraph" w:customStyle="1" w:styleId="boxr">
    <w:name w:val="box_r"/>
    <w:basedOn w:val="a3"/>
    <w:qFormat/>
    <w:rsid w:val="00B977C9"/>
    <w:pPr>
      <w:shd w:val="clear" w:color="auto" w:fill="F2F3E0"/>
      <w:spacing w:after="330"/>
      <w:jc w:val="left"/>
    </w:pPr>
    <w:rPr>
      <w:sz w:val="24"/>
    </w:rPr>
  </w:style>
  <w:style w:type="paragraph" w:customStyle="1" w:styleId="boxrtop">
    <w:name w:val="box_r_top"/>
    <w:basedOn w:val="a3"/>
    <w:qFormat/>
    <w:rsid w:val="00B977C9"/>
    <w:pPr>
      <w:jc w:val="left"/>
    </w:pPr>
    <w:rPr>
      <w:sz w:val="2"/>
      <w:szCs w:val="2"/>
    </w:rPr>
  </w:style>
  <w:style w:type="paragraph" w:customStyle="1" w:styleId="boxrbottom">
    <w:name w:val="box_r_bottom"/>
    <w:basedOn w:val="a3"/>
    <w:qFormat/>
    <w:rsid w:val="00B977C9"/>
    <w:pPr>
      <w:jc w:val="left"/>
    </w:pPr>
    <w:rPr>
      <w:sz w:val="2"/>
      <w:szCs w:val="2"/>
    </w:rPr>
  </w:style>
  <w:style w:type="paragraph" w:customStyle="1" w:styleId="boxrcontent">
    <w:name w:val="box_r_content"/>
    <w:basedOn w:val="a3"/>
    <w:qFormat/>
    <w:rsid w:val="00B977C9"/>
    <w:pPr>
      <w:jc w:val="left"/>
    </w:pPr>
    <w:rPr>
      <w:sz w:val="24"/>
    </w:rPr>
  </w:style>
  <w:style w:type="paragraph" w:customStyle="1" w:styleId="formregion">
    <w:name w:val="form_region"/>
    <w:basedOn w:val="a3"/>
    <w:qFormat/>
    <w:rsid w:val="00B977C9"/>
    <w:pPr>
      <w:jc w:val="left"/>
    </w:pPr>
    <w:rPr>
      <w:sz w:val="24"/>
    </w:rPr>
  </w:style>
  <w:style w:type="paragraph" w:customStyle="1" w:styleId="rightmenu">
    <w:name w:val="right_menu"/>
    <w:basedOn w:val="a3"/>
    <w:qFormat/>
    <w:rsid w:val="00B977C9"/>
    <w:pPr>
      <w:jc w:val="left"/>
    </w:pPr>
    <w:rPr>
      <w:sz w:val="24"/>
    </w:rPr>
  </w:style>
  <w:style w:type="paragraph" w:customStyle="1" w:styleId="status">
    <w:name w:val="status"/>
    <w:basedOn w:val="a3"/>
    <w:qFormat/>
    <w:rsid w:val="00B977C9"/>
    <w:pPr>
      <w:spacing w:after="270" w:line="360" w:lineRule="atLeast"/>
      <w:jc w:val="left"/>
    </w:pPr>
    <w:rPr>
      <w:rFonts w:ascii="Arial" w:hAnsi="Arial" w:cs="Arial"/>
      <w:szCs w:val="22"/>
    </w:rPr>
  </w:style>
  <w:style w:type="paragraph" w:customStyle="1" w:styleId="errorreport">
    <w:name w:val="error_report"/>
    <w:basedOn w:val="a3"/>
    <w:qFormat/>
    <w:rsid w:val="00B977C9"/>
    <w:pPr>
      <w:spacing w:line="312" w:lineRule="atLeast"/>
      <w:jc w:val="left"/>
    </w:pPr>
    <w:rPr>
      <w:color w:val="46723A"/>
      <w:sz w:val="30"/>
      <w:szCs w:val="30"/>
    </w:rPr>
  </w:style>
  <w:style w:type="paragraph" w:customStyle="1" w:styleId="feedback">
    <w:name w:val="feedback"/>
    <w:basedOn w:val="a3"/>
    <w:qFormat/>
    <w:rsid w:val="00B977C9"/>
    <w:pPr>
      <w:spacing w:line="312" w:lineRule="atLeast"/>
      <w:jc w:val="left"/>
    </w:pPr>
    <w:rPr>
      <w:color w:val="46723A"/>
      <w:sz w:val="30"/>
      <w:szCs w:val="30"/>
    </w:rPr>
  </w:style>
  <w:style w:type="paragraph" w:customStyle="1" w:styleId="specwndcl0">
    <w:name w:val="specwnd_cl0"/>
    <w:basedOn w:val="a3"/>
    <w:qFormat/>
    <w:rsid w:val="00B977C9"/>
    <w:pPr>
      <w:jc w:val="left"/>
    </w:pPr>
    <w:rPr>
      <w:vanish/>
      <w:sz w:val="24"/>
    </w:rPr>
  </w:style>
  <w:style w:type="paragraph" w:customStyle="1" w:styleId="tree-icons">
    <w:name w:val="tree-icons"/>
    <w:basedOn w:val="a3"/>
    <w:qFormat/>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3"/>
    <w:qFormat/>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3"/>
    <w:qFormat/>
    <w:rsid w:val="00B977C9"/>
    <w:rPr>
      <w:sz w:val="24"/>
    </w:rPr>
  </w:style>
  <w:style w:type="paragraph" w:customStyle="1" w:styleId="body">
    <w:name w:val="body"/>
    <w:basedOn w:val="a3"/>
    <w:qFormat/>
    <w:rsid w:val="00B977C9"/>
    <w:pPr>
      <w:jc w:val="left"/>
    </w:pPr>
    <w:rPr>
      <w:sz w:val="24"/>
    </w:rPr>
  </w:style>
  <w:style w:type="paragraph" w:customStyle="1" w:styleId="tleft">
    <w:name w:val="t_left"/>
    <w:basedOn w:val="a3"/>
    <w:qFormat/>
    <w:rsid w:val="00B977C9"/>
    <w:pPr>
      <w:jc w:val="left"/>
    </w:pPr>
    <w:rPr>
      <w:sz w:val="24"/>
    </w:rPr>
  </w:style>
  <w:style w:type="paragraph" w:customStyle="1" w:styleId="tright">
    <w:name w:val="t_right"/>
    <w:basedOn w:val="a3"/>
    <w:qFormat/>
    <w:rsid w:val="00B977C9"/>
    <w:pPr>
      <w:jc w:val="right"/>
    </w:pPr>
    <w:rPr>
      <w:sz w:val="24"/>
    </w:rPr>
  </w:style>
  <w:style w:type="paragraph" w:customStyle="1" w:styleId="vmiddle">
    <w:name w:val="v_middle"/>
    <w:basedOn w:val="a3"/>
    <w:qFormat/>
    <w:rsid w:val="00B977C9"/>
    <w:pPr>
      <w:jc w:val="left"/>
      <w:textAlignment w:val="center"/>
    </w:pPr>
    <w:rPr>
      <w:sz w:val="24"/>
    </w:rPr>
  </w:style>
  <w:style w:type="paragraph" w:customStyle="1" w:styleId="red">
    <w:name w:val="red"/>
    <w:basedOn w:val="a3"/>
    <w:qFormat/>
    <w:rsid w:val="00B977C9"/>
    <w:pPr>
      <w:jc w:val="left"/>
    </w:pPr>
    <w:rPr>
      <w:color w:val="FF0000"/>
      <w:sz w:val="24"/>
    </w:rPr>
  </w:style>
  <w:style w:type="paragraph" w:customStyle="1" w:styleId="blue">
    <w:name w:val="blue"/>
    <w:basedOn w:val="a3"/>
    <w:qFormat/>
    <w:rsid w:val="00B977C9"/>
    <w:pPr>
      <w:jc w:val="left"/>
    </w:pPr>
    <w:rPr>
      <w:color w:val="336297"/>
      <w:sz w:val="24"/>
    </w:rPr>
  </w:style>
  <w:style w:type="paragraph" w:customStyle="1" w:styleId="brown">
    <w:name w:val="brown"/>
    <w:basedOn w:val="a3"/>
    <w:qFormat/>
    <w:rsid w:val="00B977C9"/>
    <w:pPr>
      <w:jc w:val="left"/>
    </w:pPr>
    <w:rPr>
      <w:color w:val="A75E2E"/>
      <w:sz w:val="24"/>
    </w:rPr>
  </w:style>
  <w:style w:type="paragraph" w:customStyle="1" w:styleId="green">
    <w:name w:val="green"/>
    <w:basedOn w:val="a3"/>
    <w:qFormat/>
    <w:rsid w:val="00B977C9"/>
    <w:pPr>
      <w:jc w:val="left"/>
    </w:pPr>
    <w:rPr>
      <w:color w:val="4B763F"/>
      <w:sz w:val="24"/>
    </w:rPr>
  </w:style>
  <w:style w:type="paragraph" w:customStyle="1" w:styleId="grey">
    <w:name w:val="grey"/>
    <w:basedOn w:val="a3"/>
    <w:qFormat/>
    <w:rsid w:val="00B977C9"/>
    <w:pPr>
      <w:jc w:val="left"/>
    </w:pPr>
    <w:rPr>
      <w:color w:val="E4C47A"/>
      <w:sz w:val="24"/>
    </w:rPr>
  </w:style>
  <w:style w:type="paragraph" w:customStyle="1" w:styleId="input">
    <w:name w:val="input"/>
    <w:basedOn w:val="a3"/>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3"/>
    <w:qFormat/>
    <w:rsid w:val="00B977C9"/>
    <w:pPr>
      <w:spacing w:after="105"/>
      <w:jc w:val="left"/>
    </w:pPr>
    <w:rPr>
      <w:sz w:val="24"/>
    </w:rPr>
  </w:style>
  <w:style w:type="paragraph" w:customStyle="1" w:styleId="toplinks">
    <w:name w:val="top_links"/>
    <w:basedOn w:val="a3"/>
    <w:qFormat/>
    <w:rsid w:val="00B977C9"/>
    <w:pPr>
      <w:jc w:val="right"/>
    </w:pPr>
    <w:rPr>
      <w:szCs w:val="22"/>
    </w:rPr>
  </w:style>
  <w:style w:type="paragraph" w:customStyle="1" w:styleId="bottomlinks">
    <w:name w:val="bottom_links"/>
    <w:basedOn w:val="a3"/>
    <w:qFormat/>
    <w:rsid w:val="00B977C9"/>
    <w:pPr>
      <w:spacing w:before="345" w:after="375"/>
      <w:jc w:val="left"/>
    </w:pPr>
    <w:rPr>
      <w:sz w:val="24"/>
    </w:rPr>
  </w:style>
  <w:style w:type="paragraph" w:customStyle="1" w:styleId="table">
    <w:name w:val="table"/>
    <w:basedOn w:val="a3"/>
    <w:qFormat/>
    <w:rsid w:val="00B977C9"/>
    <w:pPr>
      <w:spacing w:after="225"/>
      <w:jc w:val="left"/>
    </w:pPr>
    <w:rPr>
      <w:sz w:val="24"/>
    </w:rPr>
  </w:style>
  <w:style w:type="paragraph" w:customStyle="1" w:styleId="mainlinks">
    <w:name w:val="main_links"/>
    <w:basedOn w:val="a3"/>
    <w:qFormat/>
    <w:rsid w:val="00B977C9"/>
    <w:pPr>
      <w:spacing w:before="90" w:after="165"/>
      <w:jc w:val="left"/>
    </w:pPr>
    <w:rPr>
      <w:sz w:val="24"/>
    </w:rPr>
  </w:style>
  <w:style w:type="paragraph" w:customStyle="1" w:styleId="news">
    <w:name w:val="news"/>
    <w:basedOn w:val="a3"/>
    <w:qFormat/>
    <w:rsid w:val="00B977C9"/>
    <w:pPr>
      <w:spacing w:after="390"/>
      <w:jc w:val="left"/>
    </w:pPr>
    <w:rPr>
      <w:sz w:val="24"/>
    </w:rPr>
  </w:style>
  <w:style w:type="paragraph" w:customStyle="1" w:styleId="voting">
    <w:name w:val="voting"/>
    <w:basedOn w:val="a3"/>
    <w:qFormat/>
    <w:rsid w:val="00B977C9"/>
    <w:pPr>
      <w:spacing w:after="45"/>
      <w:jc w:val="left"/>
    </w:pPr>
    <w:rPr>
      <w:sz w:val="24"/>
    </w:rPr>
  </w:style>
  <w:style w:type="paragraph" w:customStyle="1" w:styleId="switchmenu">
    <w:name w:val="switch_menu"/>
    <w:basedOn w:val="a3"/>
    <w:qFormat/>
    <w:rsid w:val="00B977C9"/>
    <w:pPr>
      <w:spacing w:before="105" w:after="390"/>
      <w:jc w:val="left"/>
    </w:pPr>
    <w:rPr>
      <w:sz w:val="24"/>
    </w:rPr>
  </w:style>
  <w:style w:type="paragraph" w:customStyle="1" w:styleId="editing">
    <w:name w:val="editing"/>
    <w:basedOn w:val="a3"/>
    <w:qFormat/>
    <w:rsid w:val="00B977C9"/>
    <w:pPr>
      <w:shd w:val="clear" w:color="auto" w:fill="F2F3E0"/>
      <w:spacing w:before="300" w:after="450"/>
      <w:jc w:val="left"/>
    </w:pPr>
    <w:rPr>
      <w:sz w:val="24"/>
    </w:rPr>
  </w:style>
  <w:style w:type="paragraph" w:customStyle="1" w:styleId="doctoplinks">
    <w:name w:val="doc_top_links"/>
    <w:basedOn w:val="a3"/>
    <w:qFormat/>
    <w:rsid w:val="00B977C9"/>
    <w:pPr>
      <w:spacing w:after="300"/>
      <w:jc w:val="left"/>
    </w:pPr>
    <w:rPr>
      <w:sz w:val="26"/>
      <w:szCs w:val="26"/>
    </w:rPr>
  </w:style>
  <w:style w:type="paragraph" w:customStyle="1" w:styleId="docbody">
    <w:name w:val="doc_body"/>
    <w:basedOn w:val="a3"/>
    <w:qFormat/>
    <w:rsid w:val="00B977C9"/>
    <w:pPr>
      <w:pBdr>
        <w:top w:val="dashed" w:sz="6" w:space="30" w:color="AAA89E"/>
      </w:pBdr>
      <w:jc w:val="left"/>
    </w:pPr>
    <w:rPr>
      <w:sz w:val="24"/>
    </w:rPr>
  </w:style>
  <w:style w:type="paragraph" w:customStyle="1" w:styleId="full">
    <w:name w:val="full"/>
    <w:basedOn w:val="a3"/>
    <w:qFormat/>
    <w:rsid w:val="00B977C9"/>
    <w:pPr>
      <w:jc w:val="left"/>
    </w:pPr>
    <w:rPr>
      <w:sz w:val="24"/>
    </w:rPr>
  </w:style>
  <w:style w:type="paragraph" w:customStyle="1" w:styleId="extpad">
    <w:name w:val="extpad"/>
    <w:basedOn w:val="a3"/>
    <w:qFormat/>
    <w:rsid w:val="00B977C9"/>
    <w:pPr>
      <w:jc w:val="left"/>
    </w:pPr>
    <w:rPr>
      <w:sz w:val="24"/>
    </w:rPr>
  </w:style>
  <w:style w:type="paragraph" w:customStyle="1" w:styleId="searchresultswrapper">
    <w:name w:val="search_results_wrapper"/>
    <w:basedOn w:val="a3"/>
    <w:qFormat/>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3"/>
    <w:qFormat/>
    <w:rsid w:val="00B977C9"/>
    <w:pPr>
      <w:jc w:val="left"/>
    </w:pPr>
    <w:rPr>
      <w:sz w:val="24"/>
    </w:rPr>
  </w:style>
  <w:style w:type="paragraph" w:customStyle="1" w:styleId="tabletopics">
    <w:name w:val="table_topics"/>
    <w:basedOn w:val="a3"/>
    <w:qFormat/>
    <w:rsid w:val="00B977C9"/>
    <w:pPr>
      <w:jc w:val="left"/>
    </w:pPr>
    <w:rPr>
      <w:sz w:val="24"/>
    </w:rPr>
  </w:style>
  <w:style w:type="paragraph" w:customStyle="1" w:styleId="topics">
    <w:name w:val="topics"/>
    <w:basedOn w:val="a3"/>
    <w:qFormat/>
    <w:rsid w:val="00B977C9"/>
    <w:pPr>
      <w:jc w:val="left"/>
    </w:pPr>
    <w:rPr>
      <w:rFonts w:ascii="Tahoma" w:hAnsi="Tahoma" w:cs="Tahoma"/>
      <w:sz w:val="24"/>
    </w:rPr>
  </w:style>
  <w:style w:type="paragraph" w:customStyle="1" w:styleId="topicsresult">
    <w:name w:val="topics_result"/>
    <w:basedOn w:val="a3"/>
    <w:qFormat/>
    <w:rsid w:val="00B977C9"/>
    <w:pPr>
      <w:jc w:val="left"/>
    </w:pPr>
    <w:rPr>
      <w:sz w:val="24"/>
    </w:rPr>
  </w:style>
  <w:style w:type="paragraph" w:customStyle="1" w:styleId="cardico">
    <w:name w:val="card_ico"/>
    <w:basedOn w:val="a3"/>
    <w:qFormat/>
    <w:rsid w:val="00B977C9"/>
    <w:pPr>
      <w:jc w:val="left"/>
    </w:pPr>
    <w:rPr>
      <w:sz w:val="24"/>
    </w:rPr>
  </w:style>
  <w:style w:type="paragraph" w:customStyle="1" w:styleId="carddopico">
    <w:name w:val="card_dop_ico"/>
    <w:basedOn w:val="a3"/>
    <w:qFormat/>
    <w:rsid w:val="00B977C9"/>
    <w:pPr>
      <w:jc w:val="left"/>
    </w:pPr>
    <w:rPr>
      <w:sz w:val="24"/>
    </w:rPr>
  </w:style>
  <w:style w:type="paragraph" w:customStyle="1" w:styleId="h3">
    <w:name w:val="h3"/>
    <w:basedOn w:val="a3"/>
    <w:qFormat/>
    <w:rsid w:val="00B977C9"/>
    <w:pPr>
      <w:jc w:val="left"/>
    </w:pPr>
    <w:rPr>
      <w:b/>
      <w:bCs/>
      <w:color w:val="415629"/>
      <w:sz w:val="24"/>
    </w:rPr>
  </w:style>
  <w:style w:type="paragraph" w:customStyle="1" w:styleId="nav-2">
    <w:name w:val="nav-2"/>
    <w:basedOn w:val="a3"/>
    <w:qFormat/>
    <w:rsid w:val="00B977C9"/>
    <w:pPr>
      <w:jc w:val="left"/>
    </w:pPr>
    <w:rPr>
      <w:vanish/>
      <w:sz w:val="24"/>
    </w:rPr>
  </w:style>
  <w:style w:type="paragraph" w:customStyle="1" w:styleId="report-type">
    <w:name w:val="report-type"/>
    <w:basedOn w:val="a3"/>
    <w:qFormat/>
    <w:rsid w:val="00B977C9"/>
    <w:pPr>
      <w:spacing w:before="300"/>
      <w:jc w:val="left"/>
    </w:pPr>
    <w:rPr>
      <w:sz w:val="24"/>
    </w:rPr>
  </w:style>
  <w:style w:type="paragraph" w:customStyle="1" w:styleId="url">
    <w:name w:val="url"/>
    <w:basedOn w:val="a3"/>
    <w:qFormat/>
    <w:rsid w:val="00B977C9"/>
    <w:pPr>
      <w:jc w:val="left"/>
    </w:pPr>
    <w:rPr>
      <w:sz w:val="24"/>
    </w:rPr>
  </w:style>
  <w:style w:type="paragraph" w:customStyle="1" w:styleId="over">
    <w:name w:val="over"/>
    <w:basedOn w:val="a3"/>
    <w:qFormat/>
    <w:rsid w:val="00B977C9"/>
    <w:pPr>
      <w:shd w:val="clear" w:color="auto" w:fill="FFFFFF"/>
      <w:spacing w:line="150" w:lineRule="atLeast"/>
      <w:jc w:val="left"/>
    </w:pPr>
    <w:rPr>
      <w:sz w:val="24"/>
    </w:rPr>
  </w:style>
  <w:style w:type="paragraph" w:customStyle="1" w:styleId="regioninformer">
    <w:name w:val="regioninformer"/>
    <w:basedOn w:val="a3"/>
    <w:qFormat/>
    <w:rsid w:val="00B977C9"/>
    <w:pPr>
      <w:ind w:left="-150"/>
      <w:jc w:val="left"/>
    </w:pPr>
    <w:rPr>
      <w:sz w:val="24"/>
    </w:rPr>
  </w:style>
  <w:style w:type="paragraph" w:customStyle="1" w:styleId="rb">
    <w:name w:val="rb"/>
    <w:basedOn w:val="a3"/>
    <w:qFormat/>
    <w:rsid w:val="00B977C9"/>
    <w:pPr>
      <w:jc w:val="left"/>
    </w:pPr>
    <w:rPr>
      <w:sz w:val="24"/>
    </w:rPr>
  </w:style>
  <w:style w:type="paragraph" w:customStyle="1" w:styleId="jniceselectwrapper">
    <w:name w:val="jniceselectwrapper"/>
    <w:basedOn w:val="a3"/>
    <w:qFormat/>
    <w:rsid w:val="00B977C9"/>
    <w:pPr>
      <w:jc w:val="left"/>
    </w:pPr>
    <w:rPr>
      <w:sz w:val="24"/>
    </w:rPr>
  </w:style>
  <w:style w:type="paragraph" w:customStyle="1" w:styleId="img">
    <w:name w:val="img"/>
    <w:basedOn w:val="a3"/>
    <w:qFormat/>
    <w:rsid w:val="00B977C9"/>
    <w:pPr>
      <w:jc w:val="left"/>
    </w:pPr>
    <w:rPr>
      <w:sz w:val="24"/>
    </w:rPr>
  </w:style>
  <w:style w:type="paragraph" w:customStyle="1" w:styleId="item">
    <w:name w:val="item"/>
    <w:basedOn w:val="a3"/>
    <w:qFormat/>
    <w:rsid w:val="00B977C9"/>
    <w:pPr>
      <w:jc w:val="left"/>
    </w:pPr>
    <w:rPr>
      <w:sz w:val="24"/>
    </w:rPr>
  </w:style>
  <w:style w:type="paragraph" w:customStyle="1" w:styleId="child">
    <w:name w:val="child"/>
    <w:basedOn w:val="a3"/>
    <w:qFormat/>
    <w:rsid w:val="00B977C9"/>
    <w:pPr>
      <w:jc w:val="left"/>
    </w:pPr>
    <w:rPr>
      <w:sz w:val="24"/>
    </w:rPr>
  </w:style>
  <w:style w:type="paragraph" w:customStyle="1" w:styleId="itemchild">
    <w:name w:val="item_child"/>
    <w:basedOn w:val="a3"/>
    <w:qFormat/>
    <w:rsid w:val="00B977C9"/>
    <w:pPr>
      <w:jc w:val="left"/>
    </w:pPr>
    <w:rPr>
      <w:sz w:val="24"/>
    </w:rPr>
  </w:style>
  <w:style w:type="paragraph" w:customStyle="1" w:styleId="vr">
    <w:name w:val="vr"/>
    <w:basedOn w:val="a3"/>
    <w:qFormat/>
    <w:rsid w:val="00B977C9"/>
    <w:pPr>
      <w:jc w:val="left"/>
    </w:pPr>
    <w:rPr>
      <w:sz w:val="24"/>
    </w:rPr>
  </w:style>
  <w:style w:type="paragraph" w:customStyle="1" w:styleId="2ff">
    <w:name w:val="Название2"/>
    <w:basedOn w:val="a3"/>
    <w:qFormat/>
    <w:rsid w:val="00B977C9"/>
    <w:pPr>
      <w:jc w:val="left"/>
    </w:pPr>
    <w:rPr>
      <w:sz w:val="24"/>
    </w:rPr>
  </w:style>
  <w:style w:type="paragraph" w:customStyle="1" w:styleId="wrap">
    <w:name w:val="wrap"/>
    <w:basedOn w:val="a3"/>
    <w:qFormat/>
    <w:rsid w:val="00B977C9"/>
    <w:pPr>
      <w:jc w:val="left"/>
    </w:pPr>
    <w:rPr>
      <w:sz w:val="24"/>
    </w:rPr>
  </w:style>
  <w:style w:type="paragraph" w:customStyle="1" w:styleId="buttons">
    <w:name w:val="buttons"/>
    <w:basedOn w:val="a3"/>
    <w:qFormat/>
    <w:rsid w:val="00B977C9"/>
    <w:pPr>
      <w:jc w:val="left"/>
    </w:pPr>
    <w:rPr>
      <w:sz w:val="24"/>
    </w:rPr>
  </w:style>
  <w:style w:type="paragraph" w:customStyle="1" w:styleId="sel">
    <w:name w:val="sel"/>
    <w:basedOn w:val="a3"/>
    <w:qFormat/>
    <w:rsid w:val="00B977C9"/>
    <w:pPr>
      <w:jc w:val="left"/>
    </w:pPr>
    <w:rPr>
      <w:sz w:val="24"/>
    </w:rPr>
  </w:style>
  <w:style w:type="paragraph" w:customStyle="1" w:styleId="current-date">
    <w:name w:val="current-date"/>
    <w:basedOn w:val="a3"/>
    <w:qFormat/>
    <w:rsid w:val="00B977C9"/>
    <w:pPr>
      <w:jc w:val="left"/>
    </w:pPr>
    <w:rPr>
      <w:sz w:val="24"/>
    </w:rPr>
  </w:style>
  <w:style w:type="paragraph" w:customStyle="1" w:styleId="1ffc">
    <w:name w:val="Дата1"/>
    <w:basedOn w:val="a3"/>
    <w:qFormat/>
    <w:rsid w:val="00B977C9"/>
    <w:pPr>
      <w:jc w:val="left"/>
    </w:pPr>
    <w:rPr>
      <w:sz w:val="24"/>
    </w:rPr>
  </w:style>
  <w:style w:type="paragraph" w:customStyle="1" w:styleId="question">
    <w:name w:val="question"/>
    <w:basedOn w:val="a3"/>
    <w:qFormat/>
    <w:rsid w:val="00B977C9"/>
    <w:pPr>
      <w:jc w:val="left"/>
    </w:pPr>
    <w:rPr>
      <w:sz w:val="24"/>
    </w:rPr>
  </w:style>
  <w:style w:type="paragraph" w:customStyle="1" w:styleId="answers">
    <w:name w:val="answers"/>
    <w:basedOn w:val="a3"/>
    <w:qFormat/>
    <w:rsid w:val="00B977C9"/>
    <w:pPr>
      <w:jc w:val="left"/>
    </w:pPr>
    <w:rPr>
      <w:sz w:val="24"/>
    </w:rPr>
  </w:style>
  <w:style w:type="paragraph" w:customStyle="1" w:styleId="field">
    <w:name w:val="field"/>
    <w:basedOn w:val="a3"/>
    <w:qFormat/>
    <w:rsid w:val="00B977C9"/>
    <w:pPr>
      <w:jc w:val="left"/>
    </w:pPr>
    <w:rPr>
      <w:sz w:val="24"/>
    </w:rPr>
  </w:style>
  <w:style w:type="paragraph" w:customStyle="1" w:styleId="radiocheck">
    <w:name w:val="radio_check"/>
    <w:basedOn w:val="a3"/>
    <w:qFormat/>
    <w:rsid w:val="00B977C9"/>
    <w:pPr>
      <w:jc w:val="left"/>
    </w:pPr>
    <w:rPr>
      <w:sz w:val="24"/>
    </w:rPr>
  </w:style>
  <w:style w:type="paragraph" w:customStyle="1" w:styleId="bottom">
    <w:name w:val="bottom"/>
    <w:basedOn w:val="a3"/>
    <w:qFormat/>
    <w:rsid w:val="00B977C9"/>
    <w:pPr>
      <w:jc w:val="left"/>
    </w:pPr>
    <w:rPr>
      <w:sz w:val="24"/>
    </w:rPr>
  </w:style>
  <w:style w:type="paragraph" w:customStyle="1" w:styleId="itemcurrent">
    <w:name w:val="item_current"/>
    <w:basedOn w:val="a3"/>
    <w:qFormat/>
    <w:rsid w:val="00B977C9"/>
    <w:pPr>
      <w:jc w:val="left"/>
    </w:pPr>
    <w:rPr>
      <w:sz w:val="24"/>
    </w:rPr>
  </w:style>
  <w:style w:type="paragraph" w:customStyle="1" w:styleId="listitems">
    <w:name w:val="list_items"/>
    <w:basedOn w:val="a3"/>
    <w:qFormat/>
    <w:rsid w:val="00B977C9"/>
    <w:pPr>
      <w:jc w:val="left"/>
    </w:pPr>
    <w:rPr>
      <w:sz w:val="24"/>
    </w:rPr>
  </w:style>
  <w:style w:type="paragraph" w:customStyle="1" w:styleId="right">
    <w:name w:val="right"/>
    <w:basedOn w:val="a3"/>
    <w:qFormat/>
    <w:rsid w:val="00B977C9"/>
    <w:pPr>
      <w:jc w:val="left"/>
    </w:pPr>
    <w:rPr>
      <w:sz w:val="24"/>
    </w:rPr>
  </w:style>
  <w:style w:type="paragraph" w:customStyle="1" w:styleId="form">
    <w:name w:val="form"/>
    <w:basedOn w:val="a3"/>
    <w:qFormat/>
    <w:rsid w:val="00B977C9"/>
    <w:pPr>
      <w:jc w:val="left"/>
    </w:pPr>
    <w:rPr>
      <w:sz w:val="24"/>
    </w:rPr>
  </w:style>
  <w:style w:type="paragraph" w:customStyle="1" w:styleId="tdtitle">
    <w:name w:val="td_title"/>
    <w:basedOn w:val="a3"/>
    <w:qFormat/>
    <w:rsid w:val="00B977C9"/>
    <w:pPr>
      <w:jc w:val="left"/>
    </w:pPr>
    <w:rPr>
      <w:sz w:val="24"/>
    </w:rPr>
  </w:style>
  <w:style w:type="paragraph" w:customStyle="1" w:styleId="hr">
    <w:name w:val="hr"/>
    <w:basedOn w:val="a3"/>
    <w:qFormat/>
    <w:rsid w:val="00B977C9"/>
    <w:pPr>
      <w:jc w:val="left"/>
    </w:pPr>
    <w:rPr>
      <w:sz w:val="24"/>
    </w:rPr>
  </w:style>
  <w:style w:type="paragraph" w:customStyle="1" w:styleId="inputdate">
    <w:name w:val="input_date"/>
    <w:basedOn w:val="a3"/>
    <w:qFormat/>
    <w:rsid w:val="00B977C9"/>
    <w:pPr>
      <w:jc w:val="left"/>
    </w:pPr>
    <w:rPr>
      <w:sz w:val="24"/>
    </w:rPr>
  </w:style>
  <w:style w:type="paragraph" w:customStyle="1" w:styleId="query">
    <w:name w:val="query"/>
    <w:basedOn w:val="a3"/>
    <w:qFormat/>
    <w:rsid w:val="00B977C9"/>
    <w:pPr>
      <w:jc w:val="left"/>
    </w:pPr>
    <w:rPr>
      <w:sz w:val="24"/>
    </w:rPr>
  </w:style>
  <w:style w:type="paragraph" w:customStyle="1" w:styleId="fulltextquery">
    <w:name w:val="fulltext_query"/>
    <w:basedOn w:val="a3"/>
    <w:qFormat/>
    <w:rsid w:val="00B977C9"/>
    <w:pPr>
      <w:jc w:val="left"/>
    </w:pPr>
    <w:rPr>
      <w:sz w:val="24"/>
    </w:rPr>
  </w:style>
  <w:style w:type="paragraph" w:customStyle="1" w:styleId="mun-select">
    <w:name w:val="mun-select"/>
    <w:basedOn w:val="a3"/>
    <w:qFormat/>
    <w:rsid w:val="00B977C9"/>
    <w:pPr>
      <w:jc w:val="left"/>
    </w:pPr>
    <w:rPr>
      <w:sz w:val="24"/>
    </w:rPr>
  </w:style>
  <w:style w:type="paragraph" w:customStyle="1" w:styleId="place-select">
    <w:name w:val="place-select"/>
    <w:basedOn w:val="a3"/>
    <w:qFormat/>
    <w:rsid w:val="00B977C9"/>
    <w:pPr>
      <w:jc w:val="left"/>
    </w:pPr>
    <w:rPr>
      <w:sz w:val="24"/>
    </w:rPr>
  </w:style>
  <w:style w:type="paragraph" w:customStyle="1" w:styleId="jur-select">
    <w:name w:val="jur-select"/>
    <w:basedOn w:val="a3"/>
    <w:qFormat/>
    <w:rsid w:val="00B977C9"/>
    <w:pPr>
      <w:jc w:val="left"/>
    </w:pPr>
    <w:rPr>
      <w:sz w:val="24"/>
    </w:rPr>
  </w:style>
  <w:style w:type="paragraph" w:customStyle="1" w:styleId="linkselect">
    <w:name w:val="link_select"/>
    <w:basedOn w:val="a3"/>
    <w:qFormat/>
    <w:rsid w:val="00B977C9"/>
    <w:pPr>
      <w:jc w:val="left"/>
    </w:pPr>
    <w:rPr>
      <w:sz w:val="24"/>
    </w:rPr>
  </w:style>
  <w:style w:type="paragraph" w:customStyle="1" w:styleId="text">
    <w:name w:val="text"/>
    <w:basedOn w:val="a3"/>
    <w:qFormat/>
    <w:rsid w:val="00B977C9"/>
    <w:pPr>
      <w:jc w:val="left"/>
    </w:pPr>
    <w:rPr>
      <w:sz w:val="24"/>
    </w:rPr>
  </w:style>
  <w:style w:type="paragraph" w:customStyle="1" w:styleId="topicsitem">
    <w:name w:val="topics_item"/>
    <w:basedOn w:val="a3"/>
    <w:qFormat/>
    <w:rsid w:val="00B977C9"/>
    <w:pPr>
      <w:jc w:val="left"/>
    </w:pPr>
    <w:rPr>
      <w:sz w:val="24"/>
    </w:rPr>
  </w:style>
  <w:style w:type="paragraph" w:customStyle="1" w:styleId="info">
    <w:name w:val="info"/>
    <w:basedOn w:val="a3"/>
    <w:qFormat/>
    <w:rsid w:val="00B977C9"/>
    <w:pPr>
      <w:jc w:val="left"/>
    </w:pPr>
    <w:rPr>
      <w:sz w:val="24"/>
    </w:rPr>
  </w:style>
  <w:style w:type="paragraph" w:customStyle="1" w:styleId="requisitions">
    <w:name w:val="requisitions"/>
    <w:basedOn w:val="a3"/>
    <w:qFormat/>
    <w:rsid w:val="00B977C9"/>
    <w:pPr>
      <w:jc w:val="left"/>
    </w:pPr>
    <w:rPr>
      <w:sz w:val="24"/>
    </w:rPr>
  </w:style>
  <w:style w:type="paragraph" w:customStyle="1" w:styleId="td1">
    <w:name w:val="td1"/>
    <w:basedOn w:val="a3"/>
    <w:qFormat/>
    <w:rsid w:val="00B977C9"/>
    <w:pPr>
      <w:jc w:val="left"/>
    </w:pPr>
    <w:rPr>
      <w:sz w:val="24"/>
    </w:rPr>
  </w:style>
  <w:style w:type="paragraph" w:customStyle="1" w:styleId="obertka">
    <w:name w:val="obertka"/>
    <w:basedOn w:val="a3"/>
    <w:qFormat/>
    <w:rsid w:val="00B977C9"/>
    <w:pPr>
      <w:jc w:val="left"/>
    </w:pPr>
    <w:rPr>
      <w:sz w:val="24"/>
    </w:rPr>
  </w:style>
  <w:style w:type="paragraph" w:customStyle="1" w:styleId="tdpic">
    <w:name w:val="td_pic"/>
    <w:basedOn w:val="a3"/>
    <w:qFormat/>
    <w:rsid w:val="00B977C9"/>
    <w:pPr>
      <w:jc w:val="left"/>
    </w:pPr>
    <w:rPr>
      <w:sz w:val="24"/>
    </w:rPr>
  </w:style>
  <w:style w:type="paragraph" w:customStyle="1" w:styleId="params">
    <w:name w:val="params"/>
    <w:basedOn w:val="a3"/>
    <w:qFormat/>
    <w:rsid w:val="00B977C9"/>
    <w:pPr>
      <w:jc w:val="left"/>
    </w:pPr>
    <w:rPr>
      <w:sz w:val="24"/>
    </w:rPr>
  </w:style>
  <w:style w:type="paragraph" w:customStyle="1" w:styleId="hideline">
    <w:name w:val="hideline"/>
    <w:basedOn w:val="a3"/>
    <w:qFormat/>
    <w:rsid w:val="00B977C9"/>
    <w:pPr>
      <w:jc w:val="left"/>
    </w:pPr>
    <w:rPr>
      <w:sz w:val="24"/>
    </w:rPr>
  </w:style>
  <w:style w:type="paragraph" w:customStyle="1" w:styleId="prompt">
    <w:name w:val="prompt"/>
    <w:basedOn w:val="a3"/>
    <w:qFormat/>
    <w:rsid w:val="00B977C9"/>
    <w:pPr>
      <w:jc w:val="left"/>
    </w:pPr>
    <w:rPr>
      <w:sz w:val="24"/>
    </w:rPr>
  </w:style>
  <w:style w:type="paragraph" w:customStyle="1" w:styleId="buttonimage">
    <w:name w:val="button_image"/>
    <w:basedOn w:val="a3"/>
    <w:qFormat/>
    <w:rsid w:val="00B977C9"/>
    <w:pPr>
      <w:jc w:val="left"/>
    </w:pPr>
    <w:rPr>
      <w:sz w:val="24"/>
    </w:rPr>
  </w:style>
  <w:style w:type="paragraph" w:customStyle="1" w:styleId="error">
    <w:name w:val="error"/>
    <w:basedOn w:val="a3"/>
    <w:qFormat/>
    <w:rsid w:val="00B977C9"/>
    <w:pPr>
      <w:jc w:val="left"/>
    </w:pPr>
    <w:rPr>
      <w:sz w:val="24"/>
    </w:rPr>
  </w:style>
  <w:style w:type="paragraph" w:customStyle="1" w:styleId="icon">
    <w:name w:val="icon"/>
    <w:basedOn w:val="a3"/>
    <w:qFormat/>
    <w:rsid w:val="00B977C9"/>
    <w:pPr>
      <w:jc w:val="left"/>
    </w:pPr>
    <w:rPr>
      <w:sz w:val="24"/>
    </w:rPr>
  </w:style>
  <w:style w:type="paragraph" w:customStyle="1" w:styleId="inputaltradio">
    <w:name w:val="input_alt_radio"/>
    <w:basedOn w:val="a3"/>
    <w:qFormat/>
    <w:rsid w:val="00B977C9"/>
    <w:pPr>
      <w:jc w:val="left"/>
    </w:pPr>
    <w:rPr>
      <w:sz w:val="24"/>
    </w:rPr>
  </w:style>
  <w:style w:type="paragraph" w:customStyle="1" w:styleId="inputaltcheck">
    <w:name w:val="input_alt_check"/>
    <w:basedOn w:val="a3"/>
    <w:qFormat/>
    <w:rsid w:val="00B977C9"/>
    <w:pPr>
      <w:jc w:val="left"/>
    </w:pPr>
    <w:rPr>
      <w:sz w:val="24"/>
    </w:rPr>
  </w:style>
  <w:style w:type="paragraph" w:customStyle="1" w:styleId="button">
    <w:name w:val="button"/>
    <w:basedOn w:val="a3"/>
    <w:qFormat/>
    <w:rsid w:val="00B977C9"/>
    <w:pPr>
      <w:jc w:val="left"/>
    </w:pPr>
    <w:rPr>
      <w:sz w:val="24"/>
    </w:rPr>
  </w:style>
  <w:style w:type="paragraph" w:customStyle="1" w:styleId="mandatory">
    <w:name w:val="mandatory"/>
    <w:basedOn w:val="a3"/>
    <w:qFormat/>
    <w:rsid w:val="00B977C9"/>
    <w:pPr>
      <w:jc w:val="left"/>
    </w:pPr>
    <w:rPr>
      <w:sz w:val="24"/>
    </w:rPr>
  </w:style>
  <w:style w:type="paragraph" w:customStyle="1" w:styleId="searchinfo">
    <w:name w:val="search_info"/>
    <w:basedOn w:val="a3"/>
    <w:qFormat/>
    <w:rsid w:val="00B977C9"/>
    <w:pPr>
      <w:jc w:val="left"/>
    </w:pPr>
    <w:rPr>
      <w:sz w:val="24"/>
    </w:rPr>
  </w:style>
  <w:style w:type="paragraph" w:customStyle="1" w:styleId="rbt">
    <w:name w:val="rb_t"/>
    <w:basedOn w:val="a3"/>
    <w:qFormat/>
    <w:rsid w:val="00B977C9"/>
    <w:pPr>
      <w:jc w:val="left"/>
    </w:pPr>
    <w:rPr>
      <w:sz w:val="24"/>
    </w:rPr>
  </w:style>
  <w:style w:type="paragraph" w:customStyle="1" w:styleId="rbb">
    <w:name w:val="rb_b"/>
    <w:basedOn w:val="a3"/>
    <w:qFormat/>
    <w:rsid w:val="00B977C9"/>
    <w:pPr>
      <w:jc w:val="left"/>
    </w:pPr>
    <w:rPr>
      <w:sz w:val="24"/>
    </w:rPr>
  </w:style>
  <w:style w:type="paragraph" w:customStyle="1" w:styleId="rbl">
    <w:name w:val="rb_l"/>
    <w:basedOn w:val="a3"/>
    <w:qFormat/>
    <w:rsid w:val="00B977C9"/>
    <w:pPr>
      <w:jc w:val="left"/>
    </w:pPr>
    <w:rPr>
      <w:sz w:val="24"/>
    </w:rPr>
  </w:style>
  <w:style w:type="paragraph" w:customStyle="1" w:styleId="rbr">
    <w:name w:val="rb_r"/>
    <w:basedOn w:val="a3"/>
    <w:qFormat/>
    <w:rsid w:val="00B977C9"/>
    <w:pPr>
      <w:jc w:val="left"/>
    </w:pPr>
    <w:rPr>
      <w:sz w:val="24"/>
    </w:rPr>
  </w:style>
  <w:style w:type="paragraph" w:customStyle="1" w:styleId="carea">
    <w:name w:val="c_area"/>
    <w:basedOn w:val="a3"/>
    <w:qFormat/>
    <w:rsid w:val="00B977C9"/>
    <w:pPr>
      <w:jc w:val="left"/>
    </w:pPr>
    <w:rPr>
      <w:sz w:val="24"/>
    </w:rPr>
  </w:style>
  <w:style w:type="paragraph" w:customStyle="1" w:styleId="left">
    <w:name w:val="left"/>
    <w:basedOn w:val="a3"/>
    <w:qFormat/>
    <w:rsid w:val="00B977C9"/>
    <w:pPr>
      <w:jc w:val="left"/>
    </w:pPr>
    <w:rPr>
      <w:sz w:val="24"/>
    </w:rPr>
  </w:style>
  <w:style w:type="paragraph" w:customStyle="1" w:styleId="docsearchresult">
    <w:name w:val="doc_search_result"/>
    <w:basedOn w:val="a3"/>
    <w:qFormat/>
    <w:rsid w:val="00B977C9"/>
    <w:pPr>
      <w:jc w:val="left"/>
    </w:pPr>
    <w:rPr>
      <w:sz w:val="24"/>
    </w:rPr>
  </w:style>
  <w:style w:type="paragraph" w:customStyle="1" w:styleId="rbc">
    <w:name w:val="rb_c"/>
    <w:basedOn w:val="a3"/>
    <w:qFormat/>
    <w:rsid w:val="00B977C9"/>
    <w:pPr>
      <w:jc w:val="left"/>
    </w:pPr>
    <w:rPr>
      <w:sz w:val="24"/>
    </w:rPr>
  </w:style>
  <w:style w:type="paragraph" w:customStyle="1" w:styleId="layoutbottomcolumninner">
    <w:name w:val="layout_bottom_column_inner"/>
    <w:basedOn w:val="a3"/>
    <w:qFormat/>
    <w:rsid w:val="00B977C9"/>
    <w:pPr>
      <w:jc w:val="left"/>
    </w:pPr>
    <w:rPr>
      <w:sz w:val="24"/>
    </w:rPr>
  </w:style>
  <w:style w:type="paragraph" w:customStyle="1" w:styleId="middle">
    <w:name w:val="middle"/>
    <w:basedOn w:val="a3"/>
    <w:qFormat/>
    <w:rsid w:val="00B977C9"/>
    <w:pPr>
      <w:jc w:val="left"/>
    </w:pPr>
    <w:rPr>
      <w:sz w:val="24"/>
    </w:rPr>
  </w:style>
  <w:style w:type="paragraph" w:customStyle="1" w:styleId="vr1">
    <w:name w:val="vr1"/>
    <w:basedOn w:val="a3"/>
    <w:qFormat/>
    <w:rsid w:val="00B977C9"/>
    <w:pPr>
      <w:ind w:left="120" w:right="120"/>
      <w:jc w:val="left"/>
    </w:pPr>
    <w:rPr>
      <w:color w:val="B5B19B"/>
      <w:sz w:val="24"/>
    </w:rPr>
  </w:style>
  <w:style w:type="paragraph" w:customStyle="1" w:styleId="text1">
    <w:name w:val="text1"/>
    <w:basedOn w:val="a3"/>
    <w:qFormat/>
    <w:rsid w:val="00B977C9"/>
    <w:pPr>
      <w:jc w:val="left"/>
    </w:pPr>
    <w:rPr>
      <w:sz w:val="24"/>
    </w:rPr>
  </w:style>
  <w:style w:type="paragraph" w:customStyle="1" w:styleId="vr2">
    <w:name w:val="vr2"/>
    <w:basedOn w:val="a3"/>
    <w:qFormat/>
    <w:rsid w:val="00B977C9"/>
    <w:pPr>
      <w:ind w:left="195" w:right="165"/>
      <w:jc w:val="left"/>
    </w:pPr>
    <w:rPr>
      <w:color w:val="CBC8B6"/>
      <w:sz w:val="19"/>
      <w:szCs w:val="19"/>
    </w:rPr>
  </w:style>
  <w:style w:type="paragraph" w:customStyle="1" w:styleId="title1">
    <w:name w:val="title1"/>
    <w:basedOn w:val="a3"/>
    <w:qFormat/>
    <w:rsid w:val="00B977C9"/>
    <w:pPr>
      <w:spacing w:after="210"/>
      <w:jc w:val="left"/>
    </w:pPr>
    <w:rPr>
      <w:sz w:val="24"/>
    </w:rPr>
  </w:style>
  <w:style w:type="paragraph" w:customStyle="1" w:styleId="sel1">
    <w:name w:val="sel1"/>
    <w:basedOn w:val="a3"/>
    <w:qFormat/>
    <w:rsid w:val="00B977C9"/>
    <w:pPr>
      <w:jc w:val="left"/>
    </w:pPr>
    <w:rPr>
      <w:b/>
      <w:bCs/>
      <w:color w:val="46723A"/>
      <w:sz w:val="24"/>
    </w:rPr>
  </w:style>
  <w:style w:type="paragraph" w:customStyle="1" w:styleId="jniceselectwrapper1">
    <w:name w:val="jniceselectwrapper1"/>
    <w:basedOn w:val="a3"/>
    <w:qFormat/>
    <w:rsid w:val="00B977C9"/>
    <w:pPr>
      <w:jc w:val="left"/>
    </w:pPr>
    <w:rPr>
      <w:sz w:val="24"/>
    </w:rPr>
  </w:style>
  <w:style w:type="paragraph" w:customStyle="1" w:styleId="img1">
    <w:name w:val="img1"/>
    <w:basedOn w:val="a3"/>
    <w:qFormat/>
    <w:rsid w:val="00B977C9"/>
    <w:pPr>
      <w:jc w:val="left"/>
    </w:pPr>
    <w:rPr>
      <w:sz w:val="24"/>
    </w:rPr>
  </w:style>
  <w:style w:type="paragraph" w:customStyle="1" w:styleId="item1">
    <w:name w:val="item1"/>
    <w:basedOn w:val="a3"/>
    <w:qFormat/>
    <w:rsid w:val="00B977C9"/>
    <w:pPr>
      <w:spacing w:after="135" w:line="264" w:lineRule="atLeast"/>
      <w:jc w:val="left"/>
    </w:pPr>
    <w:rPr>
      <w:sz w:val="26"/>
      <w:szCs w:val="26"/>
    </w:rPr>
  </w:style>
  <w:style w:type="paragraph" w:customStyle="1" w:styleId="child1">
    <w:name w:val="child1"/>
    <w:basedOn w:val="a3"/>
    <w:qFormat/>
    <w:rsid w:val="00B977C9"/>
    <w:pPr>
      <w:jc w:val="left"/>
    </w:pPr>
    <w:rPr>
      <w:sz w:val="24"/>
    </w:rPr>
  </w:style>
  <w:style w:type="paragraph" w:customStyle="1" w:styleId="itemchild1">
    <w:name w:val="item_child1"/>
    <w:basedOn w:val="a3"/>
    <w:qFormat/>
    <w:rsid w:val="00B977C9"/>
    <w:pPr>
      <w:spacing w:after="150"/>
      <w:jc w:val="left"/>
    </w:pPr>
    <w:rPr>
      <w:sz w:val="24"/>
    </w:rPr>
  </w:style>
  <w:style w:type="paragraph" w:customStyle="1" w:styleId="vr3">
    <w:name w:val="vr3"/>
    <w:basedOn w:val="a3"/>
    <w:qFormat/>
    <w:rsid w:val="00B977C9"/>
    <w:pPr>
      <w:jc w:val="left"/>
    </w:pPr>
    <w:rPr>
      <w:sz w:val="24"/>
    </w:rPr>
  </w:style>
  <w:style w:type="paragraph" w:customStyle="1" w:styleId="title2">
    <w:name w:val="title2"/>
    <w:basedOn w:val="a3"/>
    <w:qFormat/>
    <w:rsid w:val="00B977C9"/>
    <w:pPr>
      <w:spacing w:after="240"/>
      <w:jc w:val="left"/>
    </w:pPr>
    <w:rPr>
      <w:sz w:val="31"/>
      <w:szCs w:val="31"/>
    </w:rPr>
  </w:style>
  <w:style w:type="paragraph" w:customStyle="1" w:styleId="title3">
    <w:name w:val="title3"/>
    <w:basedOn w:val="a3"/>
    <w:qFormat/>
    <w:rsid w:val="00B977C9"/>
    <w:pPr>
      <w:spacing w:after="240"/>
      <w:jc w:val="left"/>
    </w:pPr>
    <w:rPr>
      <w:sz w:val="31"/>
      <w:szCs w:val="31"/>
    </w:rPr>
  </w:style>
  <w:style w:type="paragraph" w:customStyle="1" w:styleId="wrap1">
    <w:name w:val="wrap1"/>
    <w:basedOn w:val="a3"/>
    <w:qFormat/>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3"/>
    <w:qFormat/>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3"/>
    <w:qFormat/>
    <w:rsid w:val="00B977C9"/>
    <w:pPr>
      <w:jc w:val="left"/>
    </w:pPr>
    <w:rPr>
      <w:sz w:val="24"/>
    </w:rPr>
  </w:style>
  <w:style w:type="paragraph" w:customStyle="1" w:styleId="left1">
    <w:name w:val="left1"/>
    <w:basedOn w:val="a3"/>
    <w:qFormat/>
    <w:rsid w:val="00B977C9"/>
    <w:pPr>
      <w:jc w:val="left"/>
    </w:pPr>
    <w:rPr>
      <w:sz w:val="24"/>
    </w:rPr>
  </w:style>
  <w:style w:type="paragraph" w:customStyle="1" w:styleId="right1">
    <w:name w:val="right1"/>
    <w:basedOn w:val="a3"/>
    <w:qFormat/>
    <w:rsid w:val="00B977C9"/>
    <w:pPr>
      <w:jc w:val="right"/>
    </w:pPr>
    <w:rPr>
      <w:sz w:val="24"/>
    </w:rPr>
  </w:style>
  <w:style w:type="paragraph" w:customStyle="1" w:styleId="title4">
    <w:name w:val="title4"/>
    <w:basedOn w:val="a3"/>
    <w:qFormat/>
    <w:rsid w:val="00B977C9"/>
    <w:pPr>
      <w:textAlignment w:val="center"/>
    </w:pPr>
    <w:rPr>
      <w:b/>
      <w:bCs/>
      <w:color w:val="666666"/>
      <w:sz w:val="24"/>
    </w:rPr>
  </w:style>
  <w:style w:type="paragraph" w:customStyle="1" w:styleId="sel2">
    <w:name w:val="sel2"/>
    <w:basedOn w:val="a3"/>
    <w:qFormat/>
    <w:rsid w:val="00B977C9"/>
    <w:pPr>
      <w:jc w:val="left"/>
    </w:pPr>
    <w:rPr>
      <w:sz w:val="24"/>
    </w:rPr>
  </w:style>
  <w:style w:type="paragraph" w:customStyle="1" w:styleId="current-date1">
    <w:name w:val="current-date1"/>
    <w:basedOn w:val="a3"/>
    <w:qFormat/>
    <w:rsid w:val="00B977C9"/>
    <w:pPr>
      <w:jc w:val="left"/>
    </w:pPr>
    <w:rPr>
      <w:color w:val="999999"/>
      <w:sz w:val="24"/>
    </w:rPr>
  </w:style>
  <w:style w:type="paragraph" w:customStyle="1" w:styleId="red1">
    <w:name w:val="red1"/>
    <w:basedOn w:val="a3"/>
    <w:qFormat/>
    <w:rsid w:val="00B977C9"/>
    <w:pPr>
      <w:jc w:val="left"/>
    </w:pPr>
    <w:rPr>
      <w:color w:val="FF0000"/>
      <w:sz w:val="24"/>
    </w:rPr>
  </w:style>
  <w:style w:type="paragraph" w:customStyle="1" w:styleId="blue1">
    <w:name w:val="blue1"/>
    <w:basedOn w:val="a3"/>
    <w:qFormat/>
    <w:rsid w:val="00B977C9"/>
    <w:pPr>
      <w:jc w:val="left"/>
    </w:pPr>
    <w:rPr>
      <w:color w:val="336297"/>
      <w:sz w:val="24"/>
    </w:rPr>
  </w:style>
  <w:style w:type="paragraph" w:customStyle="1" w:styleId="brown1">
    <w:name w:val="brown1"/>
    <w:basedOn w:val="a3"/>
    <w:qFormat/>
    <w:rsid w:val="00B977C9"/>
    <w:pPr>
      <w:jc w:val="left"/>
    </w:pPr>
    <w:rPr>
      <w:color w:val="A75E2E"/>
      <w:sz w:val="24"/>
    </w:rPr>
  </w:style>
  <w:style w:type="paragraph" w:customStyle="1" w:styleId="layoutbottomcolumninner1">
    <w:name w:val="layout_bottom_column_inner1"/>
    <w:basedOn w:val="a3"/>
    <w:qFormat/>
    <w:rsid w:val="00B977C9"/>
    <w:pPr>
      <w:jc w:val="left"/>
    </w:pPr>
    <w:rPr>
      <w:sz w:val="24"/>
    </w:rPr>
  </w:style>
  <w:style w:type="paragraph" w:customStyle="1" w:styleId="boxr1">
    <w:name w:val="box_r1"/>
    <w:basedOn w:val="a3"/>
    <w:qFormat/>
    <w:rsid w:val="00B977C9"/>
    <w:pPr>
      <w:shd w:val="clear" w:color="auto" w:fill="F2F3E0"/>
      <w:jc w:val="left"/>
    </w:pPr>
    <w:rPr>
      <w:sz w:val="24"/>
    </w:rPr>
  </w:style>
  <w:style w:type="paragraph" w:customStyle="1" w:styleId="toplinks1">
    <w:name w:val="top_links1"/>
    <w:basedOn w:val="a3"/>
    <w:qFormat/>
    <w:rsid w:val="00B977C9"/>
    <w:pPr>
      <w:spacing w:after="225"/>
      <w:jc w:val="right"/>
    </w:pPr>
    <w:rPr>
      <w:szCs w:val="22"/>
    </w:rPr>
  </w:style>
  <w:style w:type="paragraph" w:customStyle="1" w:styleId="item2">
    <w:name w:val="item2"/>
    <w:basedOn w:val="a3"/>
    <w:qFormat/>
    <w:rsid w:val="00B977C9"/>
    <w:pPr>
      <w:spacing w:after="210" w:line="324" w:lineRule="atLeast"/>
      <w:jc w:val="left"/>
    </w:pPr>
    <w:rPr>
      <w:sz w:val="24"/>
    </w:rPr>
  </w:style>
  <w:style w:type="paragraph" w:customStyle="1" w:styleId="date1">
    <w:name w:val="date1"/>
    <w:basedOn w:val="a3"/>
    <w:qFormat/>
    <w:rsid w:val="00B977C9"/>
    <w:pPr>
      <w:jc w:val="left"/>
    </w:pPr>
    <w:rPr>
      <w:color w:val="393939"/>
      <w:szCs w:val="22"/>
    </w:rPr>
  </w:style>
  <w:style w:type="paragraph" w:customStyle="1" w:styleId="question1">
    <w:name w:val="question1"/>
    <w:basedOn w:val="a3"/>
    <w:qFormat/>
    <w:rsid w:val="00B977C9"/>
    <w:pPr>
      <w:spacing w:after="210" w:line="312" w:lineRule="atLeast"/>
      <w:jc w:val="left"/>
    </w:pPr>
    <w:rPr>
      <w:sz w:val="24"/>
    </w:rPr>
  </w:style>
  <w:style w:type="paragraph" w:customStyle="1" w:styleId="answers1">
    <w:name w:val="answers1"/>
    <w:basedOn w:val="a3"/>
    <w:qFormat/>
    <w:rsid w:val="00B977C9"/>
    <w:pPr>
      <w:spacing w:before="195" w:after="165"/>
      <w:jc w:val="left"/>
    </w:pPr>
    <w:rPr>
      <w:sz w:val="24"/>
    </w:rPr>
  </w:style>
  <w:style w:type="paragraph" w:customStyle="1" w:styleId="field1">
    <w:name w:val="field1"/>
    <w:basedOn w:val="a3"/>
    <w:qFormat/>
    <w:rsid w:val="00B977C9"/>
    <w:pPr>
      <w:spacing w:after="75"/>
      <w:jc w:val="left"/>
    </w:pPr>
    <w:rPr>
      <w:sz w:val="24"/>
    </w:rPr>
  </w:style>
  <w:style w:type="paragraph" w:customStyle="1" w:styleId="radiocheck1">
    <w:name w:val="radio_check1"/>
    <w:basedOn w:val="a3"/>
    <w:qFormat/>
    <w:rsid w:val="00B977C9"/>
    <w:pPr>
      <w:ind w:right="120"/>
      <w:jc w:val="left"/>
    </w:pPr>
    <w:rPr>
      <w:sz w:val="24"/>
    </w:rPr>
  </w:style>
  <w:style w:type="paragraph" w:customStyle="1" w:styleId="bottom1">
    <w:name w:val="bottom1"/>
    <w:basedOn w:val="a3"/>
    <w:qFormat/>
    <w:rsid w:val="00B977C9"/>
    <w:pPr>
      <w:spacing w:before="150"/>
      <w:jc w:val="left"/>
    </w:pPr>
    <w:rPr>
      <w:sz w:val="24"/>
    </w:rPr>
  </w:style>
  <w:style w:type="paragraph" w:customStyle="1" w:styleId="sel3">
    <w:name w:val="sel3"/>
    <w:basedOn w:val="a3"/>
    <w:qFormat/>
    <w:rsid w:val="00B977C9"/>
    <w:pPr>
      <w:shd w:val="clear" w:color="auto" w:fill="F2F3E0"/>
      <w:jc w:val="left"/>
    </w:pPr>
    <w:rPr>
      <w:sz w:val="24"/>
    </w:rPr>
  </w:style>
  <w:style w:type="paragraph" w:customStyle="1" w:styleId="itemcurrent1">
    <w:name w:val="item_current1"/>
    <w:basedOn w:val="a3"/>
    <w:qFormat/>
    <w:rsid w:val="00B977C9"/>
    <w:pPr>
      <w:spacing w:after="150"/>
      <w:jc w:val="left"/>
    </w:pPr>
    <w:rPr>
      <w:sz w:val="24"/>
    </w:rPr>
  </w:style>
  <w:style w:type="paragraph" w:customStyle="1" w:styleId="listitems1">
    <w:name w:val="list_items1"/>
    <w:basedOn w:val="a3"/>
    <w:qFormat/>
    <w:rsid w:val="00B977C9"/>
    <w:pPr>
      <w:jc w:val="left"/>
    </w:pPr>
    <w:rPr>
      <w:sz w:val="24"/>
    </w:rPr>
  </w:style>
  <w:style w:type="paragraph" w:customStyle="1" w:styleId="item3">
    <w:name w:val="item3"/>
    <w:basedOn w:val="a3"/>
    <w:qFormat/>
    <w:rsid w:val="00B977C9"/>
    <w:pPr>
      <w:spacing w:after="150"/>
      <w:jc w:val="left"/>
    </w:pPr>
    <w:rPr>
      <w:sz w:val="24"/>
    </w:rPr>
  </w:style>
  <w:style w:type="paragraph" w:customStyle="1" w:styleId="right2">
    <w:name w:val="right2"/>
    <w:basedOn w:val="a3"/>
    <w:qFormat/>
    <w:rsid w:val="00B977C9"/>
    <w:pPr>
      <w:jc w:val="right"/>
    </w:pPr>
    <w:rPr>
      <w:sz w:val="24"/>
    </w:rPr>
  </w:style>
  <w:style w:type="paragraph" w:customStyle="1" w:styleId="form1">
    <w:name w:val="form1"/>
    <w:basedOn w:val="a3"/>
    <w:qFormat/>
    <w:rsid w:val="00B977C9"/>
    <w:pPr>
      <w:shd w:val="clear" w:color="auto" w:fill="F2F3E0"/>
      <w:spacing w:after="225"/>
      <w:jc w:val="left"/>
    </w:pPr>
    <w:rPr>
      <w:rFonts w:ascii="Arial" w:hAnsi="Arial" w:cs="Arial"/>
      <w:sz w:val="24"/>
    </w:rPr>
  </w:style>
  <w:style w:type="paragraph" w:customStyle="1" w:styleId="tdtitle1">
    <w:name w:val="td_title1"/>
    <w:basedOn w:val="a3"/>
    <w:qFormat/>
    <w:rsid w:val="00B977C9"/>
    <w:pPr>
      <w:jc w:val="right"/>
    </w:pPr>
    <w:rPr>
      <w:sz w:val="24"/>
    </w:rPr>
  </w:style>
  <w:style w:type="paragraph" w:customStyle="1" w:styleId="hr1">
    <w:name w:val="hr1"/>
    <w:basedOn w:val="a3"/>
    <w:qFormat/>
    <w:rsid w:val="00B977C9"/>
    <w:pPr>
      <w:pBdr>
        <w:top w:val="single" w:sz="6" w:space="0" w:color="DBDBC3"/>
      </w:pBdr>
      <w:jc w:val="left"/>
    </w:pPr>
    <w:rPr>
      <w:sz w:val="24"/>
    </w:rPr>
  </w:style>
  <w:style w:type="paragraph" w:customStyle="1" w:styleId="bottom2">
    <w:name w:val="bottom2"/>
    <w:basedOn w:val="a3"/>
    <w:qFormat/>
    <w:rsid w:val="00B977C9"/>
    <w:pPr>
      <w:jc w:val="right"/>
    </w:pPr>
    <w:rPr>
      <w:sz w:val="24"/>
    </w:rPr>
  </w:style>
  <w:style w:type="paragraph" w:customStyle="1" w:styleId="input1">
    <w:name w:val="input1"/>
    <w:basedOn w:val="a3"/>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3"/>
    <w:qFormat/>
    <w:rsid w:val="00B977C9"/>
    <w:rPr>
      <w:sz w:val="24"/>
    </w:rPr>
  </w:style>
  <w:style w:type="paragraph" w:customStyle="1" w:styleId="query1">
    <w:name w:val="query1"/>
    <w:basedOn w:val="a3"/>
    <w:qFormat/>
    <w:rsid w:val="00B977C9"/>
    <w:pPr>
      <w:jc w:val="left"/>
    </w:pPr>
    <w:rPr>
      <w:sz w:val="24"/>
    </w:rPr>
  </w:style>
  <w:style w:type="paragraph" w:customStyle="1" w:styleId="fulltextquery1">
    <w:name w:val="fulltext_query1"/>
    <w:basedOn w:val="a3"/>
    <w:qFormat/>
    <w:rsid w:val="00B977C9"/>
    <w:pPr>
      <w:jc w:val="left"/>
    </w:pPr>
    <w:rPr>
      <w:sz w:val="24"/>
    </w:rPr>
  </w:style>
  <w:style w:type="paragraph" w:customStyle="1" w:styleId="mun-select1">
    <w:name w:val="mun-select1"/>
    <w:basedOn w:val="a3"/>
    <w:qFormat/>
    <w:rsid w:val="00B977C9"/>
    <w:pPr>
      <w:jc w:val="left"/>
    </w:pPr>
    <w:rPr>
      <w:sz w:val="24"/>
    </w:rPr>
  </w:style>
  <w:style w:type="paragraph" w:customStyle="1" w:styleId="place-select1">
    <w:name w:val="place-select1"/>
    <w:basedOn w:val="a3"/>
    <w:qFormat/>
    <w:rsid w:val="00B977C9"/>
    <w:pPr>
      <w:jc w:val="left"/>
    </w:pPr>
    <w:rPr>
      <w:sz w:val="24"/>
    </w:rPr>
  </w:style>
  <w:style w:type="paragraph" w:customStyle="1" w:styleId="jur-select1">
    <w:name w:val="jur-select1"/>
    <w:basedOn w:val="a3"/>
    <w:qFormat/>
    <w:rsid w:val="00B977C9"/>
    <w:pPr>
      <w:jc w:val="left"/>
    </w:pPr>
    <w:rPr>
      <w:sz w:val="24"/>
    </w:rPr>
  </w:style>
  <w:style w:type="paragraph" w:customStyle="1" w:styleId="linkselect1">
    <w:name w:val="link_select1"/>
    <w:basedOn w:val="a3"/>
    <w:qFormat/>
    <w:rsid w:val="00B977C9"/>
    <w:pPr>
      <w:jc w:val="left"/>
      <w:textAlignment w:val="center"/>
    </w:pPr>
    <w:rPr>
      <w:sz w:val="24"/>
    </w:rPr>
  </w:style>
  <w:style w:type="paragraph" w:customStyle="1" w:styleId="input2">
    <w:name w:val="input2"/>
    <w:basedOn w:val="a3"/>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3"/>
    <w:qFormat/>
    <w:rsid w:val="00B977C9"/>
    <w:pPr>
      <w:jc w:val="left"/>
    </w:pPr>
    <w:rPr>
      <w:sz w:val="24"/>
    </w:rPr>
  </w:style>
  <w:style w:type="paragraph" w:customStyle="1" w:styleId="text2">
    <w:name w:val="text2"/>
    <w:basedOn w:val="a3"/>
    <w:qFormat/>
    <w:rsid w:val="00B977C9"/>
    <w:pPr>
      <w:jc w:val="left"/>
      <w:textAlignment w:val="center"/>
    </w:pPr>
    <w:rPr>
      <w:sz w:val="24"/>
    </w:rPr>
  </w:style>
  <w:style w:type="paragraph" w:customStyle="1" w:styleId="topicsitem1">
    <w:name w:val="topics_item1"/>
    <w:basedOn w:val="a3"/>
    <w:qFormat/>
    <w:rsid w:val="00B977C9"/>
    <w:pPr>
      <w:spacing w:after="75"/>
      <w:jc w:val="left"/>
    </w:pPr>
    <w:rPr>
      <w:sz w:val="24"/>
    </w:rPr>
  </w:style>
  <w:style w:type="paragraph" w:customStyle="1" w:styleId="sel4">
    <w:name w:val="sel4"/>
    <w:basedOn w:val="a3"/>
    <w:qFormat/>
    <w:rsid w:val="00B977C9"/>
    <w:pPr>
      <w:jc w:val="left"/>
    </w:pPr>
    <w:rPr>
      <w:b/>
      <w:bCs/>
      <w:sz w:val="24"/>
    </w:rPr>
  </w:style>
  <w:style w:type="paragraph" w:customStyle="1" w:styleId="info1">
    <w:name w:val="info1"/>
    <w:basedOn w:val="a3"/>
    <w:qFormat/>
    <w:rsid w:val="00B977C9"/>
    <w:pPr>
      <w:pBdr>
        <w:bottom w:val="single" w:sz="6" w:space="11" w:color="CDC9B0"/>
      </w:pBdr>
      <w:spacing w:after="225"/>
      <w:jc w:val="left"/>
    </w:pPr>
    <w:rPr>
      <w:sz w:val="24"/>
    </w:rPr>
  </w:style>
  <w:style w:type="paragraph" w:customStyle="1" w:styleId="item4">
    <w:name w:val="item4"/>
    <w:basedOn w:val="a3"/>
    <w:qFormat/>
    <w:rsid w:val="00B977C9"/>
    <w:pPr>
      <w:pBdr>
        <w:bottom w:val="single" w:sz="6" w:space="11" w:color="CDC9B0"/>
      </w:pBdr>
      <w:spacing w:after="225"/>
      <w:jc w:val="left"/>
    </w:pPr>
    <w:rPr>
      <w:sz w:val="24"/>
    </w:rPr>
  </w:style>
  <w:style w:type="paragraph" w:customStyle="1" w:styleId="requisitions1">
    <w:name w:val="requisitions1"/>
    <w:basedOn w:val="a3"/>
    <w:qFormat/>
    <w:rsid w:val="00B977C9"/>
    <w:pPr>
      <w:spacing w:after="75"/>
      <w:jc w:val="left"/>
    </w:pPr>
    <w:rPr>
      <w:sz w:val="24"/>
    </w:rPr>
  </w:style>
  <w:style w:type="paragraph" w:customStyle="1" w:styleId="title5">
    <w:name w:val="title5"/>
    <w:basedOn w:val="a3"/>
    <w:qFormat/>
    <w:rsid w:val="00B977C9"/>
    <w:pPr>
      <w:spacing w:after="75"/>
      <w:jc w:val="left"/>
    </w:pPr>
    <w:rPr>
      <w:sz w:val="24"/>
    </w:rPr>
  </w:style>
  <w:style w:type="paragraph" w:customStyle="1" w:styleId="hr2">
    <w:name w:val="hr2"/>
    <w:basedOn w:val="a3"/>
    <w:qFormat/>
    <w:rsid w:val="00B977C9"/>
    <w:pPr>
      <w:pBdr>
        <w:top w:val="single" w:sz="6" w:space="0" w:color="DBDBC3"/>
      </w:pBdr>
      <w:jc w:val="left"/>
    </w:pPr>
    <w:rPr>
      <w:sz w:val="2"/>
      <w:szCs w:val="2"/>
    </w:rPr>
  </w:style>
  <w:style w:type="paragraph" w:customStyle="1" w:styleId="td11">
    <w:name w:val="td11"/>
    <w:basedOn w:val="a3"/>
    <w:qFormat/>
    <w:rsid w:val="00B977C9"/>
    <w:pPr>
      <w:jc w:val="right"/>
    </w:pPr>
    <w:rPr>
      <w:b/>
      <w:bCs/>
      <w:sz w:val="24"/>
    </w:rPr>
  </w:style>
  <w:style w:type="paragraph" w:customStyle="1" w:styleId="obertka1">
    <w:name w:val="obertka1"/>
    <w:basedOn w:val="a3"/>
    <w:qFormat/>
    <w:rsid w:val="00B977C9"/>
    <w:pPr>
      <w:shd w:val="clear" w:color="auto" w:fill="FFFFFF"/>
      <w:jc w:val="left"/>
    </w:pPr>
    <w:rPr>
      <w:sz w:val="24"/>
    </w:rPr>
  </w:style>
  <w:style w:type="paragraph" w:customStyle="1" w:styleId="tdpic1">
    <w:name w:val="td_pic1"/>
    <w:basedOn w:val="a3"/>
    <w:qFormat/>
    <w:rsid w:val="00B977C9"/>
    <w:pPr>
      <w:jc w:val="left"/>
    </w:pPr>
    <w:rPr>
      <w:sz w:val="24"/>
    </w:rPr>
  </w:style>
  <w:style w:type="paragraph" w:customStyle="1" w:styleId="params1">
    <w:name w:val="params1"/>
    <w:basedOn w:val="a3"/>
    <w:qFormat/>
    <w:rsid w:val="00B977C9"/>
    <w:pPr>
      <w:spacing w:after="225"/>
      <w:jc w:val="left"/>
    </w:pPr>
    <w:rPr>
      <w:sz w:val="24"/>
    </w:rPr>
  </w:style>
  <w:style w:type="paragraph" w:customStyle="1" w:styleId="hideline1">
    <w:name w:val="hideline1"/>
    <w:basedOn w:val="a3"/>
    <w:qFormat/>
    <w:rsid w:val="00B977C9"/>
    <w:pPr>
      <w:jc w:val="left"/>
    </w:pPr>
    <w:rPr>
      <w:sz w:val="24"/>
    </w:rPr>
  </w:style>
  <w:style w:type="paragraph" w:customStyle="1" w:styleId="input3">
    <w:name w:val="input3"/>
    <w:basedOn w:val="a3"/>
    <w:qFormat/>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3"/>
    <w:qFormat/>
    <w:rsid w:val="00B977C9"/>
    <w:pPr>
      <w:shd w:val="clear" w:color="auto" w:fill="FFFFFF"/>
      <w:spacing w:before="60"/>
      <w:ind w:left="-1950"/>
      <w:jc w:val="left"/>
    </w:pPr>
    <w:rPr>
      <w:color w:val="A29FA3"/>
      <w:sz w:val="24"/>
    </w:rPr>
  </w:style>
  <w:style w:type="paragraph" w:customStyle="1" w:styleId="bottom4">
    <w:name w:val="bottom4"/>
    <w:basedOn w:val="a3"/>
    <w:qFormat/>
    <w:rsid w:val="00B977C9"/>
    <w:pPr>
      <w:jc w:val="left"/>
    </w:pPr>
    <w:rPr>
      <w:szCs w:val="22"/>
    </w:rPr>
  </w:style>
  <w:style w:type="paragraph" w:customStyle="1" w:styleId="buttonimage1">
    <w:name w:val="button_image1"/>
    <w:basedOn w:val="a3"/>
    <w:qFormat/>
    <w:rsid w:val="00B977C9"/>
    <w:pPr>
      <w:spacing w:before="15"/>
      <w:jc w:val="left"/>
    </w:pPr>
    <w:rPr>
      <w:sz w:val="24"/>
    </w:rPr>
  </w:style>
  <w:style w:type="paragraph" w:customStyle="1" w:styleId="error1">
    <w:name w:val="error1"/>
    <w:basedOn w:val="a3"/>
    <w:qFormat/>
    <w:rsid w:val="00B977C9"/>
    <w:pPr>
      <w:jc w:val="left"/>
    </w:pPr>
    <w:rPr>
      <w:szCs w:val="22"/>
    </w:rPr>
  </w:style>
  <w:style w:type="paragraph" w:customStyle="1" w:styleId="tdtitle2">
    <w:name w:val="td_title2"/>
    <w:basedOn w:val="a3"/>
    <w:qFormat/>
    <w:rsid w:val="00B977C9"/>
    <w:pPr>
      <w:jc w:val="right"/>
    </w:pPr>
    <w:rPr>
      <w:sz w:val="24"/>
    </w:rPr>
  </w:style>
  <w:style w:type="paragraph" w:customStyle="1" w:styleId="input4">
    <w:name w:val="input4"/>
    <w:basedOn w:val="a3"/>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3"/>
    <w:qFormat/>
    <w:rsid w:val="00B977C9"/>
    <w:pPr>
      <w:textAlignment w:val="center"/>
    </w:pPr>
    <w:rPr>
      <w:sz w:val="24"/>
    </w:rPr>
  </w:style>
  <w:style w:type="paragraph" w:customStyle="1" w:styleId="icon1">
    <w:name w:val="icon1"/>
    <w:basedOn w:val="a3"/>
    <w:qFormat/>
    <w:rsid w:val="00B977C9"/>
    <w:pPr>
      <w:ind w:right="150"/>
      <w:jc w:val="left"/>
    </w:pPr>
    <w:rPr>
      <w:sz w:val="24"/>
    </w:rPr>
  </w:style>
  <w:style w:type="paragraph" w:customStyle="1" w:styleId="inputaltradio1">
    <w:name w:val="input_alt_radio1"/>
    <w:basedOn w:val="a3"/>
    <w:qFormat/>
    <w:rsid w:val="00B977C9"/>
    <w:pPr>
      <w:jc w:val="left"/>
    </w:pPr>
    <w:rPr>
      <w:sz w:val="24"/>
    </w:rPr>
  </w:style>
  <w:style w:type="paragraph" w:customStyle="1" w:styleId="inputaltcheck1">
    <w:name w:val="input_alt_check1"/>
    <w:basedOn w:val="a3"/>
    <w:qFormat/>
    <w:rsid w:val="00B977C9"/>
    <w:pPr>
      <w:jc w:val="left"/>
    </w:pPr>
    <w:rPr>
      <w:sz w:val="24"/>
    </w:rPr>
  </w:style>
  <w:style w:type="paragraph" w:customStyle="1" w:styleId="field2">
    <w:name w:val="field2"/>
    <w:basedOn w:val="a3"/>
    <w:qFormat/>
    <w:rsid w:val="00B977C9"/>
    <w:pPr>
      <w:spacing w:after="45"/>
      <w:jc w:val="left"/>
    </w:pPr>
    <w:rPr>
      <w:sz w:val="24"/>
    </w:rPr>
  </w:style>
  <w:style w:type="paragraph" w:customStyle="1" w:styleId="radiocheck2">
    <w:name w:val="radio_check2"/>
    <w:basedOn w:val="a3"/>
    <w:qFormat/>
    <w:rsid w:val="00B977C9"/>
    <w:pPr>
      <w:ind w:right="120"/>
      <w:jc w:val="left"/>
    </w:pPr>
    <w:rPr>
      <w:sz w:val="24"/>
    </w:rPr>
  </w:style>
  <w:style w:type="paragraph" w:customStyle="1" w:styleId="bottom5">
    <w:name w:val="bottom5"/>
    <w:basedOn w:val="a3"/>
    <w:qFormat/>
    <w:rsid w:val="00B977C9"/>
    <w:pPr>
      <w:jc w:val="left"/>
    </w:pPr>
    <w:rPr>
      <w:sz w:val="24"/>
    </w:rPr>
  </w:style>
  <w:style w:type="paragraph" w:customStyle="1" w:styleId="button1">
    <w:name w:val="button1"/>
    <w:basedOn w:val="a3"/>
    <w:qFormat/>
    <w:rsid w:val="00B977C9"/>
    <w:pPr>
      <w:ind w:right="195"/>
      <w:jc w:val="left"/>
    </w:pPr>
    <w:rPr>
      <w:sz w:val="24"/>
    </w:rPr>
  </w:style>
  <w:style w:type="paragraph" w:customStyle="1" w:styleId="mandatory1">
    <w:name w:val="mandatory1"/>
    <w:basedOn w:val="a3"/>
    <w:qFormat/>
    <w:rsid w:val="00B977C9"/>
    <w:pPr>
      <w:jc w:val="left"/>
    </w:pPr>
    <w:rPr>
      <w:color w:val="E75D18"/>
      <w:sz w:val="24"/>
    </w:rPr>
  </w:style>
  <w:style w:type="paragraph" w:customStyle="1" w:styleId="input5">
    <w:name w:val="input5"/>
    <w:basedOn w:val="a3"/>
    <w:qFormat/>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3"/>
    <w:qFormat/>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3"/>
    <w:qFormat/>
    <w:rsid w:val="00B977C9"/>
    <w:pPr>
      <w:jc w:val="left"/>
    </w:pPr>
    <w:rPr>
      <w:szCs w:val="22"/>
    </w:rPr>
  </w:style>
  <w:style w:type="paragraph" w:customStyle="1" w:styleId="bottom7">
    <w:name w:val="bottom7"/>
    <w:basedOn w:val="a3"/>
    <w:qFormat/>
    <w:rsid w:val="00B977C9"/>
    <w:pPr>
      <w:spacing w:after="225"/>
      <w:jc w:val="left"/>
    </w:pPr>
    <w:rPr>
      <w:vanish/>
      <w:szCs w:val="22"/>
    </w:rPr>
  </w:style>
  <w:style w:type="paragraph" w:customStyle="1" w:styleId="docsearchresult1">
    <w:name w:val="doc_search_result1"/>
    <w:basedOn w:val="a3"/>
    <w:qFormat/>
    <w:rsid w:val="00B977C9"/>
    <w:pPr>
      <w:spacing w:before="450" w:after="225"/>
      <w:jc w:val="left"/>
    </w:pPr>
    <w:rPr>
      <w:sz w:val="24"/>
    </w:rPr>
  </w:style>
  <w:style w:type="paragraph" w:customStyle="1" w:styleId="searchinfo1">
    <w:name w:val="search_info1"/>
    <w:basedOn w:val="a3"/>
    <w:qFormat/>
    <w:rsid w:val="00B977C9"/>
    <w:pPr>
      <w:jc w:val="left"/>
    </w:pPr>
    <w:rPr>
      <w:sz w:val="24"/>
    </w:rPr>
  </w:style>
  <w:style w:type="paragraph" w:customStyle="1" w:styleId="rbc1">
    <w:name w:val="rb_c1"/>
    <w:basedOn w:val="a3"/>
    <w:qFormat/>
    <w:rsid w:val="00B977C9"/>
    <w:pPr>
      <w:shd w:val="clear" w:color="auto" w:fill="FFFFFF"/>
      <w:jc w:val="left"/>
    </w:pPr>
    <w:rPr>
      <w:sz w:val="24"/>
    </w:rPr>
  </w:style>
  <w:style w:type="paragraph" w:customStyle="1" w:styleId="rbt1">
    <w:name w:val="rb_t1"/>
    <w:basedOn w:val="a3"/>
    <w:qFormat/>
    <w:rsid w:val="00B977C9"/>
    <w:pPr>
      <w:jc w:val="left"/>
    </w:pPr>
    <w:rPr>
      <w:sz w:val="24"/>
    </w:rPr>
  </w:style>
  <w:style w:type="paragraph" w:customStyle="1" w:styleId="rbb1">
    <w:name w:val="rb_b1"/>
    <w:basedOn w:val="a3"/>
    <w:qFormat/>
    <w:rsid w:val="00B977C9"/>
    <w:pPr>
      <w:jc w:val="left"/>
    </w:pPr>
    <w:rPr>
      <w:sz w:val="24"/>
    </w:rPr>
  </w:style>
  <w:style w:type="paragraph" w:customStyle="1" w:styleId="rbl1">
    <w:name w:val="rb_l1"/>
    <w:basedOn w:val="a3"/>
    <w:qFormat/>
    <w:rsid w:val="00B977C9"/>
    <w:pPr>
      <w:jc w:val="left"/>
    </w:pPr>
    <w:rPr>
      <w:sz w:val="24"/>
    </w:rPr>
  </w:style>
  <w:style w:type="paragraph" w:customStyle="1" w:styleId="rbr1">
    <w:name w:val="rb_r1"/>
    <w:basedOn w:val="a3"/>
    <w:qFormat/>
    <w:rsid w:val="00B977C9"/>
    <w:pPr>
      <w:jc w:val="left"/>
    </w:pPr>
    <w:rPr>
      <w:sz w:val="24"/>
    </w:rPr>
  </w:style>
  <w:style w:type="paragraph" w:customStyle="1" w:styleId="rbl2">
    <w:name w:val="rb_l2"/>
    <w:basedOn w:val="a3"/>
    <w:qFormat/>
    <w:rsid w:val="00B977C9"/>
    <w:pPr>
      <w:jc w:val="left"/>
    </w:pPr>
    <w:rPr>
      <w:sz w:val="24"/>
    </w:rPr>
  </w:style>
  <w:style w:type="paragraph" w:customStyle="1" w:styleId="rbc2">
    <w:name w:val="rb_c2"/>
    <w:basedOn w:val="a3"/>
    <w:qFormat/>
    <w:rsid w:val="00B977C9"/>
    <w:pPr>
      <w:jc w:val="left"/>
    </w:pPr>
    <w:rPr>
      <w:sz w:val="24"/>
    </w:rPr>
  </w:style>
  <w:style w:type="paragraph" w:customStyle="1" w:styleId="rbr2">
    <w:name w:val="rb_r2"/>
    <w:basedOn w:val="a3"/>
    <w:qFormat/>
    <w:rsid w:val="00B977C9"/>
    <w:pPr>
      <w:jc w:val="left"/>
    </w:pPr>
    <w:rPr>
      <w:sz w:val="24"/>
    </w:rPr>
  </w:style>
  <w:style w:type="paragraph" w:customStyle="1" w:styleId="rbl3">
    <w:name w:val="rb_l3"/>
    <w:basedOn w:val="a3"/>
    <w:qFormat/>
    <w:rsid w:val="00B977C9"/>
    <w:pPr>
      <w:jc w:val="left"/>
    </w:pPr>
    <w:rPr>
      <w:sz w:val="24"/>
    </w:rPr>
  </w:style>
  <w:style w:type="paragraph" w:customStyle="1" w:styleId="rbc3">
    <w:name w:val="rb_c3"/>
    <w:basedOn w:val="a3"/>
    <w:qFormat/>
    <w:rsid w:val="00B977C9"/>
    <w:pPr>
      <w:jc w:val="left"/>
    </w:pPr>
    <w:rPr>
      <w:sz w:val="24"/>
    </w:rPr>
  </w:style>
  <w:style w:type="paragraph" w:customStyle="1" w:styleId="rbr3">
    <w:name w:val="rb_r3"/>
    <w:basedOn w:val="a3"/>
    <w:qFormat/>
    <w:rsid w:val="00B977C9"/>
    <w:pPr>
      <w:jc w:val="left"/>
    </w:pPr>
    <w:rPr>
      <w:sz w:val="24"/>
    </w:rPr>
  </w:style>
  <w:style w:type="paragraph" w:customStyle="1" w:styleId="rbl4">
    <w:name w:val="rb_l4"/>
    <w:basedOn w:val="a3"/>
    <w:qFormat/>
    <w:rsid w:val="00B977C9"/>
    <w:pPr>
      <w:jc w:val="left"/>
    </w:pPr>
    <w:rPr>
      <w:sz w:val="24"/>
    </w:rPr>
  </w:style>
  <w:style w:type="paragraph" w:customStyle="1" w:styleId="rbr4">
    <w:name w:val="rb_r4"/>
    <w:basedOn w:val="a3"/>
    <w:qFormat/>
    <w:rsid w:val="00B977C9"/>
    <w:pPr>
      <w:jc w:val="left"/>
    </w:pPr>
    <w:rPr>
      <w:sz w:val="24"/>
    </w:rPr>
  </w:style>
  <w:style w:type="paragraph" w:customStyle="1" w:styleId="middle1">
    <w:name w:val="middle1"/>
    <w:basedOn w:val="a3"/>
    <w:qFormat/>
    <w:rsid w:val="00B977C9"/>
    <w:pPr>
      <w:shd w:val="clear" w:color="auto" w:fill="EFF0E4"/>
      <w:jc w:val="left"/>
    </w:pPr>
    <w:rPr>
      <w:sz w:val="24"/>
    </w:rPr>
  </w:style>
  <w:style w:type="paragraph" w:customStyle="1" w:styleId="5c">
    <w:name w:val="Обычный5"/>
    <w:qFormat/>
    <w:rsid w:val="00B977C9"/>
    <w:pPr>
      <w:widowControl w:val="0"/>
      <w:snapToGrid w:val="0"/>
      <w:spacing w:line="300" w:lineRule="auto"/>
      <w:ind w:left="40" w:right="1000"/>
      <w:jc w:val="both"/>
    </w:pPr>
    <w:rPr>
      <w:sz w:val="24"/>
    </w:rPr>
  </w:style>
  <w:style w:type="paragraph" w:customStyle="1" w:styleId="522">
    <w:name w:val="Заголовок 52"/>
    <w:basedOn w:val="a3"/>
    <w:next w:val="a3"/>
    <w:qFormat/>
    <w:rsid w:val="00B977C9"/>
    <w:pPr>
      <w:keepNext/>
      <w:jc w:val="left"/>
      <w:outlineLvl w:val="4"/>
    </w:pPr>
    <w:rPr>
      <w:sz w:val="24"/>
      <w:szCs w:val="20"/>
      <w:lang w:val="en-US"/>
    </w:rPr>
  </w:style>
  <w:style w:type="paragraph" w:customStyle="1" w:styleId="formattext1">
    <w:name w:val="formattext"/>
    <w:basedOn w:val="a3"/>
    <w:qFormat/>
    <w:rsid w:val="00B977C9"/>
    <w:pPr>
      <w:spacing w:beforeAutospacing="1" w:afterAutospacing="1"/>
      <w:jc w:val="left"/>
    </w:pPr>
    <w:rPr>
      <w:sz w:val="24"/>
    </w:rPr>
  </w:style>
  <w:style w:type="paragraph" w:customStyle="1" w:styleId="66">
    <w:name w:val="Обычный6"/>
    <w:qFormat/>
    <w:rsid w:val="00B977C9"/>
  </w:style>
  <w:style w:type="paragraph" w:customStyle="1" w:styleId="4c">
    <w:name w:val="Абзац списка4"/>
    <w:basedOn w:val="a3"/>
    <w:qFormat/>
    <w:rsid w:val="00B977C9"/>
    <w:pPr>
      <w:ind w:left="720"/>
      <w:jc w:val="left"/>
    </w:pPr>
    <w:rPr>
      <w:rFonts w:eastAsia="Calibri"/>
      <w:sz w:val="20"/>
      <w:szCs w:val="20"/>
    </w:rPr>
  </w:style>
  <w:style w:type="paragraph" w:customStyle="1" w:styleId="3-3">
    <w:name w:val="Заголовок 3 - Уровень 3"/>
    <w:basedOn w:val="3"/>
    <w:next w:val="a3"/>
    <w:autoRedefine/>
    <w:qFormat/>
    <w:rsid w:val="00867380"/>
    <w:pPr>
      <w:keepNext w:val="0"/>
      <w:tabs>
        <w:tab w:val="left" w:pos="1560"/>
      </w:tabs>
      <w:suppressAutoHyphens w:val="0"/>
      <w:spacing w:after="0"/>
      <w:ind w:left="142" w:firstLine="567"/>
    </w:pPr>
    <w:rPr>
      <w:szCs w:val="20"/>
      <w:lang w:eastAsia="ar-SA"/>
    </w:rPr>
  </w:style>
  <w:style w:type="paragraph" w:customStyle="1" w:styleId="3-33">
    <w:name w:val="Заголовок 3 - Уровень 3 (3.)"/>
    <w:basedOn w:val="10"/>
    <w:next w:val="a3"/>
    <w:autoRedefine/>
    <w:qFormat/>
    <w:rsid w:val="00AB3925"/>
    <w:pPr>
      <w:keepNext w:val="0"/>
      <w:numPr>
        <w:numId w:val="2"/>
      </w:numPr>
      <w:ind w:left="0" w:firstLine="709"/>
      <w:outlineLvl w:val="3"/>
    </w:pPr>
    <w:rPr>
      <w:rFonts w:eastAsia="MS Mincho" w:cs="Tahoma"/>
      <w:kern w:val="2"/>
      <w:lang w:eastAsia="ar-SA"/>
    </w:rPr>
  </w:style>
  <w:style w:type="paragraph" w:customStyle="1" w:styleId="4-4">
    <w:name w:val="Загловок 4 - Уровень 4"/>
    <w:basedOn w:val="10"/>
    <w:next w:val="a3"/>
    <w:autoRedefine/>
    <w:qFormat/>
    <w:rsid w:val="009A66D3"/>
    <w:pPr>
      <w:keepNext w:val="0"/>
      <w:spacing w:before="120" w:after="120" w:line="360" w:lineRule="auto"/>
      <w:ind w:left="57" w:firstLine="709"/>
      <w:outlineLvl w:val="3"/>
    </w:pPr>
    <w:rPr>
      <w:rFonts w:eastAsia="MS Mincho" w:cs="Tahoma"/>
      <w:kern w:val="2"/>
      <w:sz w:val="24"/>
      <w:szCs w:val="24"/>
      <w:lang w:eastAsia="ar-SA"/>
    </w:rPr>
  </w:style>
  <w:style w:type="paragraph" w:customStyle="1" w:styleId="3-35">
    <w:name w:val="Заголовок 3 - Уровень 3 (5)"/>
    <w:basedOn w:val="10"/>
    <w:next w:val="a3"/>
    <w:autoRedefine/>
    <w:qFormat/>
    <w:rsid w:val="00130229"/>
    <w:pPr>
      <w:keepNext w:val="0"/>
      <w:ind w:firstLine="1134"/>
      <w:outlineLvl w:val="2"/>
    </w:pPr>
    <w:rPr>
      <w:rFonts w:eastAsia="MS Mincho" w:cs="Tahoma"/>
      <w:kern w:val="2"/>
      <w:lang w:eastAsia="ar-SA"/>
    </w:rPr>
  </w:style>
  <w:style w:type="paragraph" w:customStyle="1" w:styleId="4-451">
    <w:name w:val="Заголовок 4 - Уровень 4 (5.1)"/>
    <w:basedOn w:val="10"/>
    <w:next w:val="a3"/>
    <w:autoRedefine/>
    <w:qFormat/>
    <w:rsid w:val="00431FB5"/>
    <w:pPr>
      <w:keepNext w:val="0"/>
      <w:numPr>
        <w:numId w:val="3"/>
      </w:numPr>
      <w:tabs>
        <w:tab w:val="left" w:pos="1701"/>
      </w:tabs>
      <w:ind w:left="0" w:firstLine="709"/>
      <w:outlineLvl w:val="3"/>
    </w:pPr>
    <w:rPr>
      <w:rFonts w:eastAsia="MS Mincho" w:cs="Tahoma"/>
      <w:kern w:val="2"/>
      <w:lang w:eastAsia="ar-SA"/>
    </w:rPr>
  </w:style>
  <w:style w:type="paragraph" w:customStyle="1" w:styleId="228">
    <w:name w:val="Заголовок 2 + уровень 2"/>
    <w:basedOn w:val="10"/>
    <w:next w:val="a3"/>
    <w:autoRedefine/>
    <w:qFormat/>
    <w:rsid w:val="00B1172E"/>
    <w:pPr>
      <w:keepNext w:val="0"/>
      <w:tabs>
        <w:tab w:val="left" w:pos="1134"/>
      </w:tabs>
      <w:spacing w:before="120" w:after="120" w:line="360" w:lineRule="auto"/>
      <w:ind w:left="57" w:firstLine="709"/>
      <w:outlineLvl w:val="1"/>
    </w:pPr>
    <w:rPr>
      <w:rFonts w:eastAsia="MS Mincho" w:cs="Tahoma"/>
      <w:bCs w:val="0"/>
      <w:kern w:val="2"/>
      <w:sz w:val="24"/>
      <w:szCs w:val="24"/>
      <w:lang w:eastAsia="ar-SA"/>
    </w:rPr>
  </w:style>
  <w:style w:type="paragraph" w:customStyle="1" w:styleId="3-36">
    <w:name w:val="Заголовок 3 - Уровень 3 (6)"/>
    <w:basedOn w:val="10"/>
    <w:next w:val="a3"/>
    <w:autoRedefine/>
    <w:qFormat/>
    <w:rsid w:val="00E1091F"/>
    <w:pPr>
      <w:keepNext w:val="0"/>
      <w:ind w:left="142" w:firstLine="927"/>
      <w:outlineLvl w:val="2"/>
    </w:pPr>
    <w:rPr>
      <w:rFonts w:eastAsia="MS Mincho" w:cs="Tahoma"/>
      <w:kern w:val="2"/>
      <w:lang w:eastAsia="ar-SA"/>
    </w:rPr>
  </w:style>
  <w:style w:type="paragraph" w:customStyle="1" w:styleId="4-463">
    <w:name w:val="Заголовок 4 - Уровень 4 (6.3)"/>
    <w:basedOn w:val="10"/>
    <w:next w:val="a3"/>
    <w:autoRedefine/>
    <w:qFormat/>
    <w:rsid w:val="0072770C"/>
    <w:pPr>
      <w:keepNext w:val="0"/>
      <w:numPr>
        <w:numId w:val="4"/>
      </w:numPr>
      <w:ind w:left="0" w:firstLine="709"/>
      <w:outlineLvl w:val="3"/>
    </w:pPr>
    <w:rPr>
      <w:rFonts w:eastAsia="MS Mincho" w:cs="Tahoma"/>
      <w:kern w:val="2"/>
      <w:lang w:eastAsia="ar-SA"/>
    </w:rPr>
  </w:style>
  <w:style w:type="paragraph" w:customStyle="1" w:styleId="3-38">
    <w:name w:val="Заголовок 3 - Уровень 3 (8)"/>
    <w:basedOn w:val="10"/>
    <w:next w:val="a3"/>
    <w:autoRedefine/>
    <w:qFormat/>
    <w:rsid w:val="00534925"/>
    <w:pPr>
      <w:keepNext w:val="0"/>
      <w:ind w:left="709"/>
      <w:outlineLvl w:val="2"/>
    </w:pPr>
    <w:rPr>
      <w:rFonts w:eastAsia="MS Mincho" w:cs="Tahoma"/>
      <w:kern w:val="2"/>
      <w:lang w:eastAsia="ar-SA"/>
    </w:rPr>
  </w:style>
  <w:style w:type="paragraph" w:customStyle="1" w:styleId="3-39">
    <w:name w:val="Заголовок 3 - Уровень 3 (9)"/>
    <w:basedOn w:val="10"/>
    <w:next w:val="a3"/>
    <w:qFormat/>
    <w:rsid w:val="00A71265"/>
    <w:pPr>
      <w:keepNext w:val="0"/>
      <w:numPr>
        <w:numId w:val="5"/>
      </w:numPr>
      <w:outlineLvl w:val="2"/>
    </w:pPr>
    <w:rPr>
      <w:rFonts w:eastAsia="MS Mincho" w:cs="Tahoma"/>
      <w:kern w:val="2"/>
      <w:lang w:eastAsia="ar-SA"/>
    </w:rPr>
  </w:style>
  <w:style w:type="paragraph" w:customStyle="1" w:styleId="4-492">
    <w:name w:val="Заголовок 4 - Уровень 4 (9.2)"/>
    <w:basedOn w:val="10"/>
    <w:next w:val="a3"/>
    <w:autoRedefine/>
    <w:qFormat/>
    <w:rsid w:val="005C7069"/>
    <w:pPr>
      <w:keepNext w:val="0"/>
      <w:numPr>
        <w:numId w:val="6"/>
      </w:numPr>
      <w:ind w:left="0" w:firstLine="709"/>
      <w:outlineLvl w:val="3"/>
    </w:pPr>
    <w:rPr>
      <w:rFonts w:eastAsia="MS Mincho" w:cs="Tahoma"/>
      <w:kern w:val="2"/>
      <w:lang w:eastAsia="ar-SA"/>
    </w:rPr>
  </w:style>
  <w:style w:type="paragraph" w:customStyle="1" w:styleId="3-311">
    <w:name w:val="Загловок 3 - Уровень 3 (11)"/>
    <w:basedOn w:val="10"/>
    <w:next w:val="a3"/>
    <w:autoRedefine/>
    <w:qFormat/>
    <w:rsid w:val="003A5D2D"/>
    <w:pPr>
      <w:keepNext w:val="0"/>
      <w:ind w:left="142" w:firstLine="927"/>
      <w:outlineLvl w:val="2"/>
    </w:pPr>
    <w:rPr>
      <w:rFonts w:eastAsia="MS Mincho" w:cs="Tahoma"/>
      <w:kern w:val="2"/>
      <w:lang w:eastAsia="ar-SA"/>
    </w:rPr>
  </w:style>
  <w:style w:type="paragraph" w:customStyle="1" w:styleId="3-313">
    <w:name w:val="Заголовок 3 - Уровень 3 (13)"/>
    <w:basedOn w:val="10"/>
    <w:next w:val="a3"/>
    <w:autoRedefine/>
    <w:qFormat/>
    <w:rsid w:val="007F01FD"/>
    <w:pPr>
      <w:keepNext w:val="0"/>
      <w:numPr>
        <w:numId w:val="7"/>
      </w:numPr>
      <w:ind w:left="0" w:firstLine="709"/>
      <w:outlineLvl w:val="1"/>
    </w:pPr>
    <w:rPr>
      <w:rFonts w:eastAsia="MS Mincho" w:cs="Tahoma"/>
      <w:kern w:val="2"/>
      <w:lang w:eastAsia="ar-SA"/>
    </w:rPr>
  </w:style>
  <w:style w:type="paragraph" w:customStyle="1" w:styleId="4-201">
    <w:name w:val="Заголовок 4 - Уровень (20.1)"/>
    <w:basedOn w:val="10"/>
    <w:next w:val="a3"/>
    <w:qFormat/>
    <w:rsid w:val="0084276E"/>
    <w:pPr>
      <w:keepNext w:val="0"/>
      <w:numPr>
        <w:numId w:val="8"/>
      </w:numPr>
      <w:tabs>
        <w:tab w:val="left" w:pos="1701"/>
      </w:tabs>
      <w:ind w:left="0" w:firstLine="709"/>
      <w:outlineLvl w:val="3"/>
    </w:pPr>
    <w:rPr>
      <w:rFonts w:eastAsia="MS Mincho" w:cs="Tahoma"/>
      <w:kern w:val="2"/>
      <w:lang w:eastAsia="ar-SA"/>
    </w:rPr>
  </w:style>
  <w:style w:type="paragraph" w:customStyle="1" w:styleId="3-320">
    <w:name w:val="Заголовок 3 - Уровень 3 (20)"/>
    <w:basedOn w:val="10"/>
    <w:next w:val="a3"/>
    <w:autoRedefine/>
    <w:qFormat/>
    <w:rsid w:val="001957A9"/>
    <w:pPr>
      <w:keepNext w:val="0"/>
      <w:numPr>
        <w:ilvl w:val="1"/>
        <w:numId w:val="10"/>
      </w:numPr>
      <w:ind w:left="0" w:firstLine="0"/>
      <w:outlineLvl w:val="2"/>
    </w:pPr>
    <w:rPr>
      <w:rFonts w:eastAsia="MS Mincho" w:cs="Tahoma"/>
      <w:kern w:val="2"/>
      <w:lang w:eastAsia="ar-SA"/>
    </w:rPr>
  </w:style>
  <w:style w:type="paragraph" w:customStyle="1" w:styleId="4-4202">
    <w:name w:val="Заголовок 4 - Уровень 4 (20.2)"/>
    <w:basedOn w:val="10"/>
    <w:next w:val="a3"/>
    <w:autoRedefine/>
    <w:qFormat/>
    <w:rsid w:val="00DC0152"/>
    <w:pPr>
      <w:keepNext w:val="0"/>
      <w:tabs>
        <w:tab w:val="left" w:pos="1843"/>
      </w:tabs>
      <w:ind w:left="142" w:firstLine="1276"/>
      <w:outlineLvl w:val="3"/>
    </w:pPr>
    <w:rPr>
      <w:rFonts w:eastAsia="MS Mincho" w:cs="Tahoma"/>
      <w:kern w:val="2"/>
      <w:lang w:eastAsia="ar-SA"/>
    </w:rPr>
  </w:style>
  <w:style w:type="paragraph" w:customStyle="1" w:styleId="4-4203">
    <w:name w:val="Заголовок 4 - Уровень 4 (20.3)"/>
    <w:basedOn w:val="10"/>
    <w:next w:val="a3"/>
    <w:autoRedefine/>
    <w:qFormat/>
    <w:rsid w:val="00887757"/>
    <w:pPr>
      <w:keepNext w:val="0"/>
      <w:numPr>
        <w:numId w:val="9"/>
      </w:numPr>
      <w:tabs>
        <w:tab w:val="left" w:pos="1843"/>
      </w:tabs>
      <w:ind w:left="0" w:firstLine="709"/>
      <w:outlineLvl w:val="3"/>
    </w:pPr>
    <w:rPr>
      <w:rFonts w:eastAsia="MS Mincho" w:cs="Tahoma"/>
      <w:kern w:val="2"/>
      <w:lang w:eastAsia="ar-SA"/>
    </w:rPr>
  </w:style>
  <w:style w:type="paragraph" w:customStyle="1" w:styleId="afffffff6">
    <w:name w:val="! Примечание"/>
    <w:basedOn w:val="afffffff0"/>
    <w:qFormat/>
    <w:rsid w:val="004C0347"/>
    <w:rPr>
      <w:i/>
      <w:iCs/>
      <w:sz w:val="24"/>
    </w:rPr>
  </w:style>
  <w:style w:type="paragraph" w:customStyle="1" w:styleId="font6">
    <w:name w:val="font6"/>
    <w:basedOn w:val="a3"/>
    <w:qFormat/>
    <w:rsid w:val="00CD2CC3"/>
    <w:pPr>
      <w:spacing w:beforeAutospacing="1" w:afterAutospacing="1"/>
      <w:jc w:val="left"/>
    </w:pPr>
    <w:rPr>
      <w:color w:val="000000"/>
      <w:sz w:val="20"/>
      <w:szCs w:val="20"/>
    </w:rPr>
  </w:style>
  <w:style w:type="paragraph" w:customStyle="1" w:styleId="xl91">
    <w:name w:val="xl91"/>
    <w:basedOn w:val="a3"/>
    <w:qFormat/>
    <w:rsid w:val="00CD2CC3"/>
    <w:pPr>
      <w:pBdr>
        <w:top w:val="single" w:sz="8" w:space="0" w:color="000000"/>
        <w:left w:val="single" w:sz="8" w:space="0" w:color="000000"/>
        <w:right w:val="single" w:sz="8" w:space="0" w:color="000000"/>
      </w:pBdr>
      <w:spacing w:beforeAutospacing="1" w:afterAutospacing="1"/>
      <w:textAlignment w:val="center"/>
    </w:pPr>
    <w:rPr>
      <w:sz w:val="20"/>
      <w:szCs w:val="20"/>
    </w:rPr>
  </w:style>
  <w:style w:type="paragraph" w:customStyle="1" w:styleId="xl92">
    <w:name w:val="xl92"/>
    <w:basedOn w:val="a3"/>
    <w:qFormat/>
    <w:rsid w:val="00CD2CC3"/>
    <w:pPr>
      <w:pBdr>
        <w:top w:val="single" w:sz="8" w:space="0" w:color="000000"/>
        <w:left w:val="single" w:sz="8" w:space="0" w:color="000000"/>
        <w:bottom w:val="single" w:sz="8" w:space="0" w:color="000000"/>
      </w:pBdr>
      <w:spacing w:beforeAutospacing="1" w:afterAutospacing="1"/>
      <w:textAlignment w:val="center"/>
    </w:pPr>
    <w:rPr>
      <w:sz w:val="20"/>
      <w:szCs w:val="20"/>
    </w:rPr>
  </w:style>
  <w:style w:type="paragraph" w:customStyle="1" w:styleId="xl93">
    <w:name w:val="xl93"/>
    <w:basedOn w:val="a3"/>
    <w:qFormat/>
    <w:rsid w:val="00CD2CC3"/>
    <w:pPr>
      <w:pBdr>
        <w:top w:val="single" w:sz="8" w:space="0" w:color="000000"/>
        <w:bottom w:val="single" w:sz="8" w:space="0" w:color="000000"/>
      </w:pBdr>
      <w:spacing w:beforeAutospacing="1" w:afterAutospacing="1"/>
      <w:textAlignment w:val="center"/>
    </w:pPr>
    <w:rPr>
      <w:sz w:val="20"/>
      <w:szCs w:val="20"/>
    </w:rPr>
  </w:style>
  <w:style w:type="paragraph" w:customStyle="1" w:styleId="xl94">
    <w:name w:val="xl94"/>
    <w:basedOn w:val="a3"/>
    <w:qFormat/>
    <w:rsid w:val="00CD2CC3"/>
    <w:pPr>
      <w:pBdr>
        <w:top w:val="single" w:sz="8" w:space="0" w:color="000000"/>
        <w:bottom w:val="single" w:sz="8" w:space="0" w:color="000000"/>
        <w:right w:val="single" w:sz="8" w:space="0" w:color="000000"/>
      </w:pBdr>
      <w:spacing w:beforeAutospacing="1" w:afterAutospacing="1"/>
      <w:textAlignment w:val="center"/>
    </w:pPr>
    <w:rPr>
      <w:sz w:val="20"/>
      <w:szCs w:val="20"/>
    </w:rPr>
  </w:style>
  <w:style w:type="paragraph" w:customStyle="1" w:styleId="xl95">
    <w:name w:val="xl95"/>
    <w:basedOn w:val="a3"/>
    <w:qFormat/>
    <w:rsid w:val="00CD2CC3"/>
    <w:pPr>
      <w:pBdr>
        <w:left w:val="single" w:sz="8" w:space="0" w:color="000000"/>
        <w:bottom w:val="single" w:sz="8" w:space="0" w:color="000000"/>
        <w:right w:val="single" w:sz="8" w:space="0" w:color="000000"/>
      </w:pBdr>
      <w:spacing w:beforeAutospacing="1" w:afterAutospacing="1"/>
      <w:textAlignment w:val="center"/>
    </w:pPr>
    <w:rPr>
      <w:sz w:val="20"/>
      <w:szCs w:val="20"/>
    </w:rPr>
  </w:style>
  <w:style w:type="paragraph" w:customStyle="1" w:styleId="xl96">
    <w:name w:val="xl96"/>
    <w:basedOn w:val="a3"/>
    <w:qFormat/>
    <w:rsid w:val="00CD2CC3"/>
    <w:pPr>
      <w:pBdr>
        <w:bottom w:val="single" w:sz="8" w:space="0" w:color="000000"/>
        <w:right w:val="single" w:sz="8" w:space="0" w:color="000000"/>
      </w:pBdr>
      <w:spacing w:beforeAutospacing="1" w:afterAutospacing="1"/>
      <w:textAlignment w:val="center"/>
    </w:pPr>
    <w:rPr>
      <w:sz w:val="20"/>
      <w:szCs w:val="20"/>
    </w:rPr>
  </w:style>
  <w:style w:type="paragraph" w:customStyle="1" w:styleId="117">
    <w:name w:val="Стиль 11 пт По центру"/>
    <w:basedOn w:val="a3"/>
    <w:qFormat/>
    <w:rsid w:val="00920EFF"/>
    <w:rPr>
      <w:szCs w:val="20"/>
    </w:rPr>
  </w:style>
  <w:style w:type="paragraph" w:customStyle="1" w:styleId="afffffff7">
    <w:name w:val="! Таблица Название"/>
    <w:basedOn w:val="a3"/>
    <w:qFormat/>
    <w:rsid w:val="00B312CA"/>
    <w:rPr>
      <w:sz w:val="28"/>
      <w:szCs w:val="20"/>
    </w:rPr>
  </w:style>
  <w:style w:type="paragraph" w:customStyle="1" w:styleId="afffffff8">
    <w:name w:val="! Таблица Номер"/>
    <w:basedOn w:val="a3"/>
    <w:qFormat/>
    <w:rsid w:val="00B312CA"/>
    <w:pPr>
      <w:jc w:val="right"/>
    </w:pPr>
    <w:rPr>
      <w:i/>
      <w:iCs/>
      <w:sz w:val="24"/>
      <w:szCs w:val="20"/>
    </w:rPr>
  </w:style>
  <w:style w:type="paragraph" w:customStyle="1" w:styleId="129">
    <w:name w:val="курсив По правому краю Стиль 12 пт"/>
    <w:basedOn w:val="a3"/>
    <w:qFormat/>
    <w:rsid w:val="00B93353"/>
    <w:pPr>
      <w:ind w:firstLine="709"/>
      <w:jc w:val="right"/>
    </w:pPr>
    <w:rPr>
      <w:i/>
      <w:iCs/>
      <w:sz w:val="24"/>
      <w:szCs w:val="20"/>
    </w:rPr>
  </w:style>
  <w:style w:type="paragraph" w:customStyle="1" w:styleId="xl97">
    <w:name w:val="xl97"/>
    <w:basedOn w:val="a3"/>
    <w:qFormat/>
    <w:rsid w:val="00961B8F"/>
    <w:pPr>
      <w:pBdr>
        <w:top w:val="single" w:sz="4" w:space="0" w:color="000000"/>
        <w:left w:val="single" w:sz="4" w:space="0" w:color="000000"/>
        <w:right w:val="single" w:sz="4" w:space="0" w:color="000000"/>
      </w:pBdr>
      <w:shd w:val="clear" w:color="000000" w:fill="FFE799"/>
      <w:spacing w:beforeAutospacing="1" w:afterAutospacing="1"/>
      <w:jc w:val="left"/>
      <w:textAlignment w:val="top"/>
    </w:pPr>
    <w:rPr>
      <w:sz w:val="24"/>
    </w:rPr>
  </w:style>
  <w:style w:type="paragraph" w:customStyle="1" w:styleId="xl98">
    <w:name w:val="xl98"/>
    <w:basedOn w:val="a3"/>
    <w:qFormat/>
    <w:rsid w:val="00961B8F"/>
    <w:pPr>
      <w:pBdr>
        <w:top w:val="single" w:sz="4" w:space="0" w:color="000000"/>
        <w:left w:val="single" w:sz="4" w:space="0" w:color="000000"/>
        <w:bottom w:val="single" w:sz="4" w:space="0" w:color="000000"/>
      </w:pBdr>
      <w:shd w:val="clear" w:color="000000" w:fill="E2EFD9"/>
      <w:spacing w:beforeAutospacing="1" w:afterAutospacing="1"/>
      <w:jc w:val="left"/>
      <w:textAlignment w:val="top"/>
    </w:pPr>
    <w:rPr>
      <w:sz w:val="24"/>
    </w:rPr>
  </w:style>
  <w:style w:type="paragraph" w:customStyle="1" w:styleId="xl99">
    <w:name w:val="xl99"/>
    <w:basedOn w:val="a3"/>
    <w:qFormat/>
    <w:rsid w:val="00961B8F"/>
    <w:pPr>
      <w:pBdr>
        <w:top w:val="single" w:sz="4" w:space="0" w:color="000000"/>
        <w:left w:val="single" w:sz="4" w:space="0" w:color="000000"/>
        <w:bottom w:val="single" w:sz="4" w:space="0" w:color="000000"/>
      </w:pBdr>
      <w:spacing w:beforeAutospacing="1" w:afterAutospacing="1"/>
      <w:jc w:val="left"/>
      <w:textAlignment w:val="top"/>
    </w:pPr>
    <w:rPr>
      <w:sz w:val="24"/>
    </w:rPr>
  </w:style>
  <w:style w:type="paragraph" w:customStyle="1" w:styleId="xl100">
    <w:name w:val="xl100"/>
    <w:basedOn w:val="a3"/>
    <w:qFormat/>
    <w:rsid w:val="00961B8F"/>
    <w:pPr>
      <w:pBdr>
        <w:top w:val="single" w:sz="4" w:space="0" w:color="000000"/>
        <w:left w:val="single" w:sz="4" w:space="0" w:color="000000"/>
        <w:right w:val="single" w:sz="4" w:space="0" w:color="000000"/>
      </w:pBdr>
      <w:spacing w:beforeAutospacing="1" w:afterAutospacing="1"/>
      <w:jc w:val="left"/>
      <w:textAlignment w:val="top"/>
    </w:pPr>
    <w:rPr>
      <w:sz w:val="24"/>
    </w:rPr>
  </w:style>
  <w:style w:type="paragraph" w:customStyle="1" w:styleId="xl101">
    <w:name w:val="xl101"/>
    <w:basedOn w:val="a3"/>
    <w:qFormat/>
    <w:rsid w:val="00961B8F"/>
    <w:pPr>
      <w:pBdr>
        <w:left w:val="single" w:sz="4" w:space="0" w:color="000000"/>
        <w:right w:val="single" w:sz="4" w:space="0" w:color="000000"/>
      </w:pBdr>
      <w:spacing w:beforeAutospacing="1" w:afterAutospacing="1"/>
      <w:jc w:val="left"/>
      <w:textAlignment w:val="top"/>
    </w:pPr>
    <w:rPr>
      <w:sz w:val="24"/>
    </w:rPr>
  </w:style>
  <w:style w:type="paragraph" w:customStyle="1" w:styleId="xl102">
    <w:name w:val="xl102"/>
    <w:basedOn w:val="a3"/>
    <w:qFormat/>
    <w:rsid w:val="00961B8F"/>
    <w:pPr>
      <w:pBdr>
        <w:top w:val="single" w:sz="4" w:space="0" w:color="000000"/>
        <w:left w:val="single" w:sz="4" w:space="0" w:color="000000"/>
      </w:pBdr>
      <w:spacing w:beforeAutospacing="1" w:afterAutospacing="1"/>
      <w:jc w:val="left"/>
      <w:textAlignment w:val="top"/>
    </w:pPr>
    <w:rPr>
      <w:sz w:val="24"/>
    </w:rPr>
  </w:style>
  <w:style w:type="paragraph" w:customStyle="1" w:styleId="xl103">
    <w:name w:val="xl103"/>
    <w:basedOn w:val="a3"/>
    <w:qFormat/>
    <w:rsid w:val="00961B8F"/>
    <w:pPr>
      <w:pBdr>
        <w:left w:val="single" w:sz="4" w:space="0" w:color="000000"/>
      </w:pBdr>
      <w:spacing w:beforeAutospacing="1" w:afterAutospacing="1"/>
      <w:jc w:val="left"/>
      <w:textAlignment w:val="top"/>
    </w:pPr>
    <w:rPr>
      <w:sz w:val="24"/>
    </w:rPr>
  </w:style>
  <w:style w:type="paragraph" w:customStyle="1" w:styleId="xl104">
    <w:name w:val="xl104"/>
    <w:basedOn w:val="a3"/>
    <w:qFormat/>
    <w:rsid w:val="00961B8F"/>
    <w:pPr>
      <w:pBdr>
        <w:left w:val="single" w:sz="4" w:space="0" w:color="000000"/>
        <w:bottom w:val="single" w:sz="4" w:space="0" w:color="000000"/>
        <w:right w:val="single" w:sz="4" w:space="0" w:color="000000"/>
      </w:pBdr>
      <w:shd w:val="clear" w:color="000000" w:fill="FF0000"/>
      <w:spacing w:beforeAutospacing="1" w:afterAutospacing="1"/>
      <w:jc w:val="left"/>
      <w:textAlignment w:val="top"/>
    </w:pPr>
    <w:rPr>
      <w:b/>
      <w:bCs/>
      <w:sz w:val="24"/>
    </w:rPr>
  </w:style>
  <w:style w:type="paragraph" w:customStyle="1" w:styleId="xl105">
    <w:name w:val="xl105"/>
    <w:basedOn w:val="a3"/>
    <w:qFormat/>
    <w:rsid w:val="00961B8F"/>
    <w:pPr>
      <w:pBdr>
        <w:left w:val="single" w:sz="4" w:space="0" w:color="000000"/>
        <w:bottom w:val="single" w:sz="4" w:space="0" w:color="000000"/>
        <w:right w:val="single" w:sz="4" w:space="0" w:color="000000"/>
      </w:pBdr>
      <w:shd w:val="clear" w:color="000000" w:fill="FF0000"/>
      <w:spacing w:beforeAutospacing="1" w:afterAutospacing="1"/>
      <w:textAlignment w:val="top"/>
    </w:pPr>
    <w:rPr>
      <w:b/>
      <w:bCs/>
      <w:sz w:val="24"/>
    </w:rPr>
  </w:style>
  <w:style w:type="paragraph" w:customStyle="1" w:styleId="xl106">
    <w:name w:val="xl106"/>
    <w:basedOn w:val="a3"/>
    <w:qFormat/>
    <w:rsid w:val="00961B8F"/>
    <w:pPr>
      <w:pBdr>
        <w:bottom w:val="single" w:sz="8" w:space="0" w:color="000000"/>
        <w:right w:val="single" w:sz="8" w:space="0" w:color="000000"/>
      </w:pBdr>
      <w:shd w:val="clear" w:color="000000" w:fill="FFE799"/>
      <w:spacing w:beforeAutospacing="1" w:afterAutospacing="1"/>
      <w:jc w:val="left"/>
      <w:textAlignment w:val="top"/>
    </w:pPr>
    <w:rPr>
      <w:color w:val="FF0000"/>
      <w:sz w:val="24"/>
    </w:rPr>
  </w:style>
  <w:style w:type="paragraph" w:customStyle="1" w:styleId="xl107">
    <w:name w:val="xl107"/>
    <w:basedOn w:val="a3"/>
    <w:qFormat/>
    <w:rsid w:val="00961B8F"/>
    <w:pPr>
      <w:pBdr>
        <w:top w:val="single" w:sz="4" w:space="0" w:color="000000"/>
        <w:left w:val="single" w:sz="4" w:space="0" w:color="000000"/>
        <w:bottom w:val="single" w:sz="4" w:space="0" w:color="000000"/>
        <w:right w:val="single" w:sz="4" w:space="0" w:color="000000"/>
      </w:pBdr>
      <w:shd w:val="clear" w:color="000000" w:fill="C5E0B2"/>
      <w:spacing w:beforeAutospacing="1" w:afterAutospacing="1"/>
      <w:jc w:val="left"/>
      <w:textAlignment w:val="top"/>
    </w:pPr>
    <w:rPr>
      <w:color w:val="FF0000"/>
      <w:sz w:val="24"/>
    </w:rPr>
  </w:style>
  <w:style w:type="paragraph" w:customStyle="1" w:styleId="xl108">
    <w:name w:val="xl108"/>
    <w:basedOn w:val="a3"/>
    <w:qFormat/>
    <w:rsid w:val="00961B8F"/>
    <w:pPr>
      <w:pBdr>
        <w:top w:val="single" w:sz="4" w:space="0" w:color="000000"/>
        <w:left w:val="single" w:sz="4" w:space="0" w:color="000000"/>
        <w:bottom w:val="single" w:sz="4" w:space="0" w:color="000000"/>
        <w:right w:val="single" w:sz="4" w:space="0" w:color="000000"/>
      </w:pBdr>
      <w:shd w:val="clear" w:color="000000" w:fill="FFE799"/>
      <w:spacing w:beforeAutospacing="1" w:afterAutospacing="1"/>
      <w:jc w:val="left"/>
      <w:textAlignment w:val="top"/>
    </w:pPr>
    <w:rPr>
      <w:sz w:val="24"/>
    </w:rPr>
  </w:style>
  <w:style w:type="paragraph" w:customStyle="1" w:styleId="xl109">
    <w:name w:val="xl109"/>
    <w:basedOn w:val="a3"/>
    <w:qFormat/>
    <w:rsid w:val="00961B8F"/>
    <w:pPr>
      <w:pBdr>
        <w:top w:val="single" w:sz="4" w:space="0" w:color="000000"/>
        <w:left w:val="single" w:sz="4" w:space="0" w:color="000000"/>
        <w:bottom w:val="single" w:sz="4" w:space="0" w:color="000000"/>
      </w:pBdr>
      <w:shd w:val="clear" w:color="000000" w:fill="B3C6E7"/>
      <w:spacing w:beforeAutospacing="1" w:afterAutospacing="1"/>
      <w:jc w:val="left"/>
      <w:textAlignment w:val="top"/>
    </w:pPr>
    <w:rPr>
      <w:sz w:val="24"/>
    </w:rPr>
  </w:style>
  <w:style w:type="paragraph" w:customStyle="1" w:styleId="xl110">
    <w:name w:val="xl110"/>
    <w:basedOn w:val="a3"/>
    <w:qFormat/>
    <w:rsid w:val="00961B8F"/>
    <w:pPr>
      <w:pBdr>
        <w:top w:val="single" w:sz="4" w:space="0" w:color="000000"/>
        <w:left w:val="single" w:sz="4" w:space="0" w:color="000000"/>
        <w:bottom w:val="single" w:sz="4" w:space="0" w:color="000000"/>
        <w:right w:val="single" w:sz="4" w:space="0" w:color="000000"/>
      </w:pBdr>
      <w:shd w:val="clear" w:color="000000" w:fill="B3C6E7"/>
      <w:spacing w:beforeAutospacing="1" w:afterAutospacing="1"/>
      <w:jc w:val="left"/>
      <w:textAlignment w:val="top"/>
    </w:pPr>
    <w:rPr>
      <w:sz w:val="24"/>
    </w:rPr>
  </w:style>
  <w:style w:type="paragraph" w:customStyle="1" w:styleId="xl111">
    <w:name w:val="xl111"/>
    <w:basedOn w:val="a3"/>
    <w:qFormat/>
    <w:rsid w:val="00961B8F"/>
    <w:pPr>
      <w:pBdr>
        <w:bottom w:val="single" w:sz="8" w:space="0" w:color="000000"/>
        <w:right w:val="single" w:sz="8" w:space="0" w:color="000000"/>
      </w:pBdr>
      <w:shd w:val="clear" w:color="000000" w:fill="B3C6E7"/>
      <w:spacing w:beforeAutospacing="1" w:afterAutospacing="1"/>
      <w:jc w:val="left"/>
      <w:textAlignment w:val="top"/>
    </w:pPr>
    <w:rPr>
      <w:color w:val="FF0000"/>
      <w:sz w:val="24"/>
    </w:rPr>
  </w:style>
  <w:style w:type="paragraph" w:customStyle="1" w:styleId="xl112">
    <w:name w:val="xl112"/>
    <w:basedOn w:val="a3"/>
    <w:qFormat/>
    <w:rsid w:val="00961B8F"/>
    <w:pPr>
      <w:pBdr>
        <w:right w:val="single" w:sz="8" w:space="0" w:color="000000"/>
      </w:pBdr>
      <w:shd w:val="clear" w:color="000000" w:fill="FFE799"/>
      <w:spacing w:beforeAutospacing="1" w:afterAutospacing="1"/>
      <w:jc w:val="left"/>
      <w:textAlignment w:val="top"/>
    </w:pPr>
    <w:rPr>
      <w:color w:val="FF0000"/>
      <w:sz w:val="24"/>
    </w:rPr>
  </w:style>
  <w:style w:type="paragraph" w:customStyle="1" w:styleId="xl113">
    <w:name w:val="xl113"/>
    <w:basedOn w:val="a3"/>
    <w:qFormat/>
    <w:rsid w:val="00961B8F"/>
    <w:pPr>
      <w:pBdr>
        <w:left w:val="single" w:sz="4" w:space="0" w:color="000000"/>
        <w:right w:val="single" w:sz="4" w:space="0" w:color="000000"/>
      </w:pBdr>
      <w:shd w:val="clear" w:color="000000" w:fill="B3C6E7"/>
      <w:spacing w:beforeAutospacing="1" w:afterAutospacing="1"/>
      <w:jc w:val="left"/>
      <w:textAlignment w:val="top"/>
    </w:pPr>
    <w:rPr>
      <w:sz w:val="24"/>
    </w:rPr>
  </w:style>
  <w:style w:type="paragraph" w:customStyle="1" w:styleId="xl114">
    <w:name w:val="xl114"/>
    <w:basedOn w:val="a3"/>
    <w:qFormat/>
    <w:rsid w:val="00961B8F"/>
    <w:pPr>
      <w:pBdr>
        <w:top w:val="single" w:sz="4" w:space="0" w:color="000000"/>
        <w:bottom w:val="single" w:sz="4" w:space="0" w:color="000000"/>
        <w:right w:val="single" w:sz="4" w:space="0" w:color="000000"/>
      </w:pBdr>
      <w:shd w:val="clear" w:color="000000" w:fill="B3C6E7"/>
      <w:spacing w:beforeAutospacing="1" w:afterAutospacing="1"/>
      <w:jc w:val="left"/>
      <w:textAlignment w:val="top"/>
    </w:pPr>
    <w:rPr>
      <w:color w:val="FF0000"/>
      <w:sz w:val="24"/>
    </w:rPr>
  </w:style>
  <w:style w:type="paragraph" w:customStyle="1" w:styleId="xl115">
    <w:name w:val="xl115"/>
    <w:basedOn w:val="a3"/>
    <w:qFormat/>
    <w:rsid w:val="00961B8F"/>
    <w:pPr>
      <w:pBdr>
        <w:top w:val="single" w:sz="4" w:space="0" w:color="000000"/>
        <w:left w:val="single" w:sz="4" w:space="0" w:color="000000"/>
        <w:bottom w:val="single" w:sz="4" w:space="0" w:color="000000"/>
        <w:right w:val="single" w:sz="4" w:space="0" w:color="000000"/>
      </w:pBdr>
      <w:shd w:val="clear" w:color="000000" w:fill="B3C6E7"/>
      <w:spacing w:beforeAutospacing="1" w:afterAutospacing="1"/>
      <w:jc w:val="left"/>
      <w:textAlignment w:val="top"/>
    </w:pPr>
    <w:rPr>
      <w:color w:val="FF0000"/>
      <w:sz w:val="24"/>
    </w:rPr>
  </w:style>
  <w:style w:type="paragraph" w:customStyle="1" w:styleId="xl116">
    <w:name w:val="xl116"/>
    <w:basedOn w:val="a3"/>
    <w:qFormat/>
    <w:rsid w:val="00961B8F"/>
    <w:pPr>
      <w:pBdr>
        <w:left w:val="single" w:sz="4" w:space="0" w:color="000000"/>
        <w:bottom w:val="single" w:sz="4" w:space="0" w:color="000000"/>
        <w:right w:val="single" w:sz="4" w:space="0" w:color="000000"/>
      </w:pBdr>
      <w:shd w:val="clear" w:color="000000" w:fill="B3C6E7"/>
      <w:spacing w:beforeAutospacing="1" w:afterAutospacing="1"/>
      <w:jc w:val="left"/>
      <w:textAlignment w:val="top"/>
    </w:pPr>
    <w:rPr>
      <w:sz w:val="24"/>
    </w:rPr>
  </w:style>
  <w:style w:type="paragraph" w:customStyle="1" w:styleId="xl117">
    <w:name w:val="xl117"/>
    <w:basedOn w:val="a3"/>
    <w:qFormat/>
    <w:rsid w:val="00961B8F"/>
    <w:pPr>
      <w:pBdr>
        <w:top w:val="single" w:sz="4" w:space="0" w:color="000000"/>
        <w:left w:val="single" w:sz="4" w:space="0" w:color="000000"/>
        <w:right w:val="single" w:sz="4" w:space="0" w:color="000000"/>
      </w:pBdr>
      <w:shd w:val="clear" w:color="000000" w:fill="B3C6E7"/>
      <w:spacing w:beforeAutospacing="1" w:afterAutospacing="1"/>
      <w:jc w:val="left"/>
      <w:textAlignment w:val="top"/>
    </w:pPr>
    <w:rPr>
      <w:sz w:val="24"/>
    </w:rPr>
  </w:style>
  <w:style w:type="paragraph" w:customStyle="1" w:styleId="xl118">
    <w:name w:val="xl118"/>
    <w:basedOn w:val="a3"/>
    <w:qFormat/>
    <w:rsid w:val="00961B8F"/>
    <w:pPr>
      <w:pBdr>
        <w:right w:val="single" w:sz="8" w:space="0" w:color="000000"/>
      </w:pBdr>
      <w:shd w:val="clear" w:color="000000" w:fill="B3C6E7"/>
      <w:spacing w:beforeAutospacing="1" w:afterAutospacing="1"/>
      <w:jc w:val="left"/>
      <w:textAlignment w:val="top"/>
    </w:pPr>
    <w:rPr>
      <w:color w:val="FF0000"/>
      <w:sz w:val="24"/>
    </w:rPr>
  </w:style>
  <w:style w:type="paragraph" w:customStyle="1" w:styleId="xl119">
    <w:name w:val="xl119"/>
    <w:basedOn w:val="a3"/>
    <w:qFormat/>
    <w:rsid w:val="00961B8F"/>
    <w:pPr>
      <w:pBdr>
        <w:top w:val="single" w:sz="4" w:space="0" w:color="000000"/>
        <w:left w:val="single" w:sz="4" w:space="0" w:color="000000"/>
        <w:bottom w:val="single" w:sz="4" w:space="0" w:color="000000"/>
        <w:right w:val="single" w:sz="4" w:space="0" w:color="000000"/>
      </w:pBdr>
      <w:shd w:val="clear" w:color="000000" w:fill="C5E0B2"/>
      <w:spacing w:beforeAutospacing="1" w:afterAutospacing="1"/>
      <w:jc w:val="left"/>
      <w:textAlignment w:val="top"/>
    </w:pPr>
    <w:rPr>
      <w:sz w:val="24"/>
    </w:rPr>
  </w:style>
  <w:style w:type="paragraph" w:customStyle="1" w:styleId="xl120">
    <w:name w:val="xl120"/>
    <w:basedOn w:val="a3"/>
    <w:qFormat/>
    <w:rsid w:val="00961B8F"/>
    <w:pPr>
      <w:pBdr>
        <w:top w:val="single" w:sz="4" w:space="0" w:color="000000"/>
        <w:left w:val="single" w:sz="4" w:space="0" w:color="000000"/>
        <w:bottom w:val="single" w:sz="4" w:space="0" w:color="000000"/>
        <w:right w:val="single" w:sz="4" w:space="0" w:color="000000"/>
      </w:pBdr>
      <w:shd w:val="clear" w:color="000000" w:fill="B3C6E7"/>
      <w:spacing w:beforeAutospacing="1" w:afterAutospacing="1"/>
      <w:jc w:val="left"/>
    </w:pPr>
    <w:rPr>
      <w:color w:val="FF0000"/>
      <w:sz w:val="24"/>
    </w:rPr>
  </w:style>
  <w:style w:type="paragraph" w:customStyle="1" w:styleId="xl121">
    <w:name w:val="xl121"/>
    <w:basedOn w:val="a3"/>
    <w:qFormat/>
    <w:rsid w:val="00961B8F"/>
    <w:pPr>
      <w:pBdr>
        <w:top w:val="single" w:sz="4" w:space="0" w:color="000000"/>
        <w:left w:val="single" w:sz="4" w:space="0" w:color="000000"/>
        <w:bottom w:val="single" w:sz="4" w:space="0" w:color="000000"/>
        <w:right w:val="single" w:sz="4" w:space="0" w:color="000000"/>
      </w:pBdr>
      <w:spacing w:beforeAutospacing="1" w:afterAutospacing="1"/>
      <w:jc w:val="left"/>
    </w:pPr>
    <w:rPr>
      <w:color w:val="000000"/>
      <w:sz w:val="24"/>
    </w:rPr>
  </w:style>
  <w:style w:type="paragraph" w:customStyle="1" w:styleId="xl122">
    <w:name w:val="xl122"/>
    <w:basedOn w:val="a3"/>
    <w:qFormat/>
    <w:rsid w:val="00961B8F"/>
    <w:pPr>
      <w:pBdr>
        <w:left w:val="single" w:sz="4" w:space="0" w:color="000000"/>
        <w:right w:val="single" w:sz="4" w:space="0" w:color="000000"/>
      </w:pBdr>
      <w:shd w:val="clear" w:color="000000" w:fill="FF0000"/>
      <w:spacing w:beforeAutospacing="1" w:afterAutospacing="1"/>
      <w:jc w:val="left"/>
      <w:textAlignment w:val="top"/>
    </w:pPr>
    <w:rPr>
      <w:b/>
      <w:bCs/>
      <w:sz w:val="24"/>
    </w:rPr>
  </w:style>
  <w:style w:type="paragraph" w:customStyle="1" w:styleId="xl123">
    <w:name w:val="xl123"/>
    <w:basedOn w:val="a3"/>
    <w:qFormat/>
    <w:rsid w:val="00961B8F"/>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jc w:val="left"/>
    </w:pPr>
    <w:rPr>
      <w:color w:val="000000"/>
      <w:sz w:val="24"/>
    </w:rPr>
  </w:style>
  <w:style w:type="paragraph" w:customStyle="1" w:styleId="xl124">
    <w:name w:val="xl124"/>
    <w:basedOn w:val="a3"/>
    <w:qFormat/>
    <w:rsid w:val="00961B8F"/>
    <w:pPr>
      <w:pBdr>
        <w:top w:val="single" w:sz="4" w:space="0" w:color="000000"/>
        <w:left w:val="single" w:sz="4" w:space="0" w:color="000000"/>
        <w:bottom w:val="single" w:sz="4" w:space="0" w:color="000000"/>
      </w:pBdr>
      <w:spacing w:beforeAutospacing="1" w:afterAutospacing="1"/>
      <w:jc w:val="left"/>
      <w:textAlignment w:val="top"/>
    </w:pPr>
    <w:rPr>
      <w:sz w:val="24"/>
    </w:rPr>
  </w:style>
  <w:style w:type="paragraph" w:customStyle="1" w:styleId="xl125">
    <w:name w:val="xl125"/>
    <w:basedOn w:val="a3"/>
    <w:qFormat/>
    <w:rsid w:val="00961B8F"/>
    <w:pPr>
      <w:pBdr>
        <w:bottom w:val="single" w:sz="8" w:space="0" w:color="000000"/>
        <w:right w:val="single" w:sz="8" w:space="0" w:color="000000"/>
      </w:pBdr>
      <w:spacing w:beforeAutospacing="1" w:afterAutospacing="1"/>
      <w:jc w:val="left"/>
      <w:textAlignment w:val="top"/>
    </w:pPr>
    <w:rPr>
      <w:color w:val="000000"/>
      <w:sz w:val="24"/>
    </w:rPr>
  </w:style>
  <w:style w:type="paragraph" w:customStyle="1" w:styleId="xl126">
    <w:name w:val="xl126"/>
    <w:basedOn w:val="a3"/>
    <w:qFormat/>
    <w:rsid w:val="00961B8F"/>
    <w:pPr>
      <w:pBdr>
        <w:right w:val="single" w:sz="8" w:space="0" w:color="000000"/>
      </w:pBdr>
      <w:spacing w:beforeAutospacing="1" w:afterAutospacing="1"/>
      <w:jc w:val="left"/>
      <w:textAlignment w:val="top"/>
    </w:pPr>
    <w:rPr>
      <w:color w:val="000000"/>
      <w:sz w:val="24"/>
    </w:rPr>
  </w:style>
  <w:style w:type="paragraph" w:customStyle="1" w:styleId="xl127">
    <w:name w:val="xl127"/>
    <w:basedOn w:val="a3"/>
    <w:qFormat/>
    <w:rsid w:val="00961B8F"/>
    <w:pPr>
      <w:pBdr>
        <w:left w:val="single" w:sz="4" w:space="0" w:color="000000"/>
        <w:right w:val="single" w:sz="4" w:space="0" w:color="000000"/>
      </w:pBdr>
      <w:spacing w:beforeAutospacing="1" w:afterAutospacing="1"/>
      <w:jc w:val="left"/>
      <w:textAlignment w:val="top"/>
    </w:pPr>
    <w:rPr>
      <w:sz w:val="24"/>
    </w:rPr>
  </w:style>
  <w:style w:type="paragraph" w:customStyle="1" w:styleId="xl128">
    <w:name w:val="xl128"/>
    <w:basedOn w:val="a3"/>
    <w:qFormat/>
    <w:rsid w:val="00961B8F"/>
    <w:pPr>
      <w:pBdr>
        <w:top w:val="single" w:sz="4" w:space="0" w:color="000000"/>
        <w:bottom w:val="single" w:sz="4" w:space="0" w:color="000000"/>
        <w:right w:val="single" w:sz="4" w:space="0" w:color="000000"/>
      </w:pBdr>
      <w:spacing w:beforeAutospacing="1" w:afterAutospacing="1"/>
      <w:jc w:val="left"/>
      <w:textAlignment w:val="top"/>
    </w:pPr>
    <w:rPr>
      <w:color w:val="000000"/>
      <w:sz w:val="24"/>
    </w:rPr>
  </w:style>
  <w:style w:type="paragraph" w:customStyle="1" w:styleId="xl129">
    <w:name w:val="xl129"/>
    <w:basedOn w:val="a3"/>
    <w:qFormat/>
    <w:rsid w:val="00961B8F"/>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color w:val="000000"/>
      <w:sz w:val="24"/>
    </w:rPr>
  </w:style>
  <w:style w:type="paragraph" w:customStyle="1" w:styleId="xl130">
    <w:name w:val="xl130"/>
    <w:basedOn w:val="a3"/>
    <w:qFormat/>
    <w:rsid w:val="00961B8F"/>
    <w:pPr>
      <w:pBdr>
        <w:left w:val="single" w:sz="4" w:space="0" w:color="000000"/>
        <w:bottom w:val="single" w:sz="4" w:space="0" w:color="000000"/>
        <w:right w:val="single" w:sz="4" w:space="0" w:color="000000"/>
      </w:pBdr>
      <w:spacing w:beforeAutospacing="1" w:afterAutospacing="1"/>
      <w:jc w:val="left"/>
      <w:textAlignment w:val="top"/>
    </w:pPr>
    <w:rPr>
      <w:sz w:val="24"/>
    </w:rPr>
  </w:style>
  <w:style w:type="paragraph" w:customStyle="1" w:styleId="xl131">
    <w:name w:val="xl131"/>
    <w:basedOn w:val="a3"/>
    <w:qFormat/>
    <w:rsid w:val="00961B8F"/>
    <w:pPr>
      <w:pBdr>
        <w:top w:val="single" w:sz="4" w:space="0" w:color="000000"/>
        <w:left w:val="single" w:sz="4" w:space="0" w:color="000000"/>
        <w:right w:val="single" w:sz="4" w:space="0" w:color="000000"/>
      </w:pBdr>
      <w:spacing w:beforeAutospacing="1" w:afterAutospacing="1"/>
      <w:jc w:val="left"/>
      <w:textAlignment w:val="top"/>
    </w:pPr>
    <w:rPr>
      <w:sz w:val="24"/>
    </w:rPr>
  </w:style>
  <w:style w:type="paragraph" w:customStyle="1" w:styleId="xl132">
    <w:name w:val="xl132"/>
    <w:basedOn w:val="a3"/>
    <w:qFormat/>
    <w:rsid w:val="00961B8F"/>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jc w:val="left"/>
      <w:textAlignment w:val="top"/>
    </w:pPr>
    <w:rPr>
      <w:b/>
      <w:bCs/>
      <w:sz w:val="24"/>
    </w:rPr>
  </w:style>
  <w:style w:type="paragraph" w:customStyle="1" w:styleId="xl133">
    <w:name w:val="xl133"/>
    <w:basedOn w:val="a3"/>
    <w:qFormat/>
    <w:rsid w:val="00961B8F"/>
    <w:pPr>
      <w:pBdr>
        <w:top w:val="single" w:sz="4" w:space="0" w:color="000000"/>
        <w:left w:val="single" w:sz="4" w:space="0" w:color="000000"/>
        <w:right w:val="single" w:sz="4" w:space="0" w:color="000000"/>
      </w:pBdr>
      <w:spacing w:beforeAutospacing="1" w:afterAutospacing="1"/>
      <w:textAlignment w:val="top"/>
    </w:pPr>
    <w:rPr>
      <w:sz w:val="24"/>
    </w:rPr>
  </w:style>
  <w:style w:type="paragraph" w:customStyle="1" w:styleId="xl134">
    <w:name w:val="xl134"/>
    <w:basedOn w:val="a3"/>
    <w:qFormat/>
    <w:rsid w:val="00961B8F"/>
    <w:pPr>
      <w:pBdr>
        <w:left w:val="single" w:sz="4" w:space="0" w:color="000000"/>
        <w:right w:val="single" w:sz="4" w:space="0" w:color="000000"/>
      </w:pBdr>
      <w:spacing w:beforeAutospacing="1" w:afterAutospacing="1"/>
      <w:textAlignment w:val="top"/>
    </w:pPr>
    <w:rPr>
      <w:sz w:val="24"/>
    </w:rPr>
  </w:style>
  <w:style w:type="paragraph" w:customStyle="1" w:styleId="xl135">
    <w:name w:val="xl135"/>
    <w:basedOn w:val="a3"/>
    <w:qFormat/>
    <w:rsid w:val="00961B8F"/>
    <w:pPr>
      <w:pBdr>
        <w:left w:val="single" w:sz="4" w:space="0" w:color="000000"/>
        <w:bottom w:val="single" w:sz="4" w:space="0" w:color="000000"/>
        <w:right w:val="single" w:sz="4" w:space="0" w:color="000000"/>
      </w:pBdr>
      <w:spacing w:beforeAutospacing="1" w:afterAutospacing="1"/>
      <w:textAlignment w:val="top"/>
    </w:pPr>
    <w:rPr>
      <w:sz w:val="24"/>
    </w:rPr>
  </w:style>
  <w:style w:type="paragraph" w:customStyle="1" w:styleId="xl136">
    <w:name w:val="xl136"/>
    <w:basedOn w:val="a3"/>
    <w:qFormat/>
    <w:rsid w:val="00961B8F"/>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textAlignment w:val="top"/>
    </w:pPr>
    <w:rPr>
      <w:b/>
      <w:bCs/>
      <w:sz w:val="24"/>
    </w:rPr>
  </w:style>
  <w:style w:type="paragraph" w:customStyle="1" w:styleId="xl137">
    <w:name w:val="xl137"/>
    <w:basedOn w:val="a3"/>
    <w:qFormat/>
    <w:rsid w:val="00961B8F"/>
    <w:pPr>
      <w:pBdr>
        <w:top w:val="single" w:sz="4" w:space="0" w:color="000000"/>
        <w:right w:val="single" w:sz="4" w:space="0" w:color="000000"/>
      </w:pBdr>
      <w:spacing w:beforeAutospacing="1" w:afterAutospacing="1"/>
      <w:jc w:val="left"/>
      <w:textAlignment w:val="top"/>
    </w:pPr>
    <w:rPr>
      <w:sz w:val="24"/>
    </w:rPr>
  </w:style>
  <w:style w:type="paragraph" w:customStyle="1" w:styleId="xl138">
    <w:name w:val="xl138"/>
    <w:basedOn w:val="a3"/>
    <w:qFormat/>
    <w:rsid w:val="00961B8F"/>
    <w:pPr>
      <w:pBdr>
        <w:right w:val="single" w:sz="4" w:space="0" w:color="000000"/>
      </w:pBdr>
      <w:spacing w:beforeAutospacing="1" w:afterAutospacing="1"/>
      <w:jc w:val="left"/>
      <w:textAlignment w:val="top"/>
    </w:pPr>
    <w:rPr>
      <w:sz w:val="24"/>
    </w:rPr>
  </w:style>
  <w:style w:type="paragraph" w:customStyle="1" w:styleId="530">
    <w:name w:val="Заголовок 53"/>
    <w:basedOn w:val="a3"/>
    <w:next w:val="a3"/>
    <w:qFormat/>
    <w:rsid w:val="007D6549"/>
    <w:pPr>
      <w:keepNext/>
      <w:jc w:val="left"/>
      <w:outlineLvl w:val="4"/>
    </w:pPr>
    <w:rPr>
      <w:sz w:val="24"/>
      <w:szCs w:val="20"/>
      <w:lang w:val="en-US"/>
    </w:rPr>
  </w:style>
  <w:style w:type="paragraph" w:customStyle="1" w:styleId="78">
    <w:name w:val="Обычный7"/>
    <w:qFormat/>
    <w:rsid w:val="007D6549"/>
    <w:pPr>
      <w:widowControl w:val="0"/>
      <w:snapToGrid w:val="0"/>
      <w:spacing w:line="300" w:lineRule="auto"/>
      <w:ind w:left="40" w:right="1000"/>
      <w:jc w:val="both"/>
    </w:pPr>
    <w:rPr>
      <w:sz w:val="24"/>
    </w:rPr>
  </w:style>
  <w:style w:type="paragraph" w:customStyle="1" w:styleId="2ff0">
    <w:name w:val="Заголовок2"/>
    <w:basedOn w:val="a3"/>
    <w:next w:val="ad"/>
    <w:qFormat/>
    <w:rsid w:val="007D6549"/>
    <w:pPr>
      <w:keepNext/>
      <w:spacing w:before="240" w:after="120"/>
      <w:jc w:val="left"/>
    </w:pPr>
    <w:rPr>
      <w:rFonts w:ascii="Arial" w:eastAsia="MS Mincho" w:hAnsi="Arial" w:cs="Tahoma"/>
      <w:sz w:val="28"/>
      <w:szCs w:val="28"/>
      <w:lang w:eastAsia="ar-SA"/>
    </w:rPr>
  </w:style>
  <w:style w:type="paragraph" w:customStyle="1" w:styleId="affff0">
    <w:name w:val="___ТЕКСТ"/>
    <w:basedOn w:val="a3"/>
    <w:link w:val="affff"/>
    <w:qFormat/>
    <w:rsid w:val="00CE301C"/>
    <w:pPr>
      <w:spacing w:line="360" w:lineRule="auto"/>
      <w:ind w:firstLine="709"/>
      <w:jc w:val="both"/>
    </w:pPr>
    <w:rPr>
      <w:sz w:val="24"/>
      <w:lang w:eastAsia="ar-SA"/>
    </w:rPr>
  </w:style>
  <w:style w:type="paragraph" w:customStyle="1" w:styleId="a">
    <w:name w:val="____перечень"/>
    <w:basedOn w:val="affff0"/>
    <w:link w:val="affff1"/>
    <w:qFormat/>
    <w:rsid w:val="00CE301C"/>
    <w:pPr>
      <w:numPr>
        <w:numId w:val="11"/>
      </w:numPr>
      <w:ind w:left="0" w:firstLine="709"/>
    </w:pPr>
  </w:style>
  <w:style w:type="paragraph" w:customStyle="1" w:styleId="affff3">
    <w:name w:val="_текст"/>
    <w:basedOn w:val="a3"/>
    <w:link w:val="affff2"/>
    <w:qFormat/>
    <w:rsid w:val="00CE301C"/>
    <w:pPr>
      <w:ind w:firstLine="709"/>
      <w:jc w:val="both"/>
    </w:pPr>
    <w:rPr>
      <w:rFonts w:ascii="PT Astra Serif" w:hAnsi="PT Astra Serif"/>
      <w:sz w:val="28"/>
      <w:szCs w:val="28"/>
    </w:rPr>
  </w:style>
  <w:style w:type="paragraph" w:customStyle="1" w:styleId="afffffff9">
    <w:name w:val="_мал.заголовок"/>
    <w:basedOn w:val="affff3"/>
    <w:uiPriority w:val="99"/>
    <w:qFormat/>
    <w:rsid w:val="00CE301C"/>
    <w:pPr>
      <w:spacing w:before="120" w:after="120" w:line="360" w:lineRule="auto"/>
      <w:jc w:val="center"/>
    </w:pPr>
    <w:rPr>
      <w:rFonts w:ascii="Times New Roman" w:hAnsi="Times New Roman"/>
      <w:b/>
      <w:sz w:val="24"/>
      <w:szCs w:val="24"/>
    </w:rPr>
  </w:style>
  <w:style w:type="paragraph" w:customStyle="1" w:styleId="affff5">
    <w:name w:val="_Текст"/>
    <w:basedOn w:val="a3"/>
    <w:link w:val="affff4"/>
    <w:qFormat/>
    <w:rsid w:val="00CE301C"/>
    <w:pPr>
      <w:widowControl w:val="0"/>
      <w:shd w:val="clear" w:color="auto" w:fill="FFFFFF"/>
      <w:spacing w:line="360" w:lineRule="auto"/>
      <w:ind w:firstLine="709"/>
      <w:jc w:val="both"/>
    </w:pPr>
    <w:rPr>
      <w:color w:val="000000"/>
      <w:sz w:val="24"/>
      <w:szCs w:val="28"/>
      <w:lang w:bidi="ru-RU"/>
    </w:rPr>
  </w:style>
  <w:style w:type="paragraph" w:customStyle="1" w:styleId="3-3110">
    <w:name w:val="___Загловок 3 - Уровень 3 (11)"/>
    <w:basedOn w:val="10"/>
    <w:next w:val="a3"/>
    <w:autoRedefine/>
    <w:qFormat/>
    <w:rsid w:val="00B31FA2"/>
    <w:pPr>
      <w:keepNext w:val="0"/>
      <w:spacing w:before="120" w:after="120" w:line="360" w:lineRule="auto"/>
      <w:ind w:firstLine="709"/>
      <w:outlineLvl w:val="2"/>
    </w:pPr>
    <w:rPr>
      <w:rFonts w:eastAsia="MS Mincho" w:cs="Tahoma"/>
      <w:kern w:val="2"/>
      <w:sz w:val="48"/>
      <w:szCs w:val="48"/>
      <w:lang w:eastAsia="ar-SA"/>
    </w:rPr>
  </w:style>
  <w:style w:type="paragraph" w:customStyle="1" w:styleId="54">
    <w:name w:val="5 Текст"/>
    <w:basedOn w:val="a3"/>
    <w:link w:val="53"/>
    <w:qFormat/>
    <w:rsid w:val="00444E15"/>
    <w:pPr>
      <w:ind w:firstLine="709"/>
      <w:jc w:val="both"/>
    </w:pPr>
    <w:rPr>
      <w:rFonts w:ascii="PT Astra Serif" w:hAnsi="PT Astra Serif"/>
      <w:sz w:val="28"/>
      <w:szCs w:val="28"/>
    </w:rPr>
  </w:style>
  <w:style w:type="paragraph" w:customStyle="1" w:styleId="FORMATTEXT0">
    <w:name w:val=".FORMATTEXT"/>
    <w:link w:val="FORMATTEXT"/>
    <w:uiPriority w:val="99"/>
    <w:qFormat/>
    <w:rsid w:val="000737B4"/>
    <w:pPr>
      <w:widowControl w:val="0"/>
    </w:pPr>
    <w:rPr>
      <w:sz w:val="24"/>
      <w:szCs w:val="24"/>
    </w:rPr>
  </w:style>
  <w:style w:type="paragraph" w:customStyle="1" w:styleId="-0">
    <w:name w:val="-номер"/>
    <w:basedOn w:val="affff3"/>
    <w:qFormat/>
    <w:rsid w:val="000737B4"/>
    <w:pPr>
      <w:numPr>
        <w:numId w:val="19"/>
      </w:numPr>
      <w:spacing w:line="360" w:lineRule="auto"/>
      <w:ind w:left="0" w:firstLine="283"/>
    </w:pPr>
    <w:rPr>
      <w:rFonts w:ascii="Times New Roman" w:hAnsi="Times New Roman"/>
      <w:sz w:val="24"/>
      <w:szCs w:val="24"/>
    </w:rPr>
  </w:style>
  <w:style w:type="paragraph" w:customStyle="1" w:styleId="affff7">
    <w:name w:val="_номер"/>
    <w:basedOn w:val="-0"/>
    <w:link w:val="affff6"/>
    <w:qFormat/>
    <w:rsid w:val="000737B4"/>
  </w:style>
  <w:style w:type="paragraph" w:customStyle="1" w:styleId="msonormal0">
    <w:name w:val="msonormal"/>
    <w:basedOn w:val="a3"/>
    <w:qFormat/>
    <w:rsid w:val="0026533B"/>
    <w:pPr>
      <w:spacing w:beforeAutospacing="1" w:afterAutospacing="1"/>
      <w:jc w:val="left"/>
    </w:pPr>
    <w:rPr>
      <w:sz w:val="24"/>
    </w:rPr>
  </w:style>
  <w:style w:type="paragraph" w:customStyle="1" w:styleId="1211">
    <w:name w:val="Средняя сетка 1 — акцент 21"/>
    <w:basedOn w:val="a3"/>
    <w:uiPriority w:val="34"/>
    <w:qFormat/>
    <w:rsid w:val="00F3122C"/>
    <w:pPr>
      <w:ind w:left="720"/>
      <w:contextualSpacing/>
      <w:jc w:val="left"/>
    </w:pPr>
    <w:rPr>
      <w:sz w:val="24"/>
    </w:rPr>
  </w:style>
  <w:style w:type="paragraph" w:customStyle="1" w:styleId="2d">
    <w:name w:val="Основной текст (2)"/>
    <w:basedOn w:val="a3"/>
    <w:link w:val="2c"/>
    <w:qFormat/>
    <w:rsid w:val="00F3122C"/>
    <w:pPr>
      <w:widowControl w:val="0"/>
      <w:shd w:val="clear" w:color="auto" w:fill="FFFFFF"/>
      <w:spacing w:before="360" w:line="322" w:lineRule="exact"/>
      <w:ind w:hanging="195"/>
      <w:jc w:val="left"/>
    </w:pPr>
    <w:rPr>
      <w:sz w:val="20"/>
      <w:szCs w:val="20"/>
    </w:rPr>
  </w:style>
  <w:style w:type="paragraph" w:customStyle="1" w:styleId="134">
    <w:name w:val="Основной текст (13)"/>
    <w:basedOn w:val="a3"/>
    <w:link w:val="133"/>
    <w:qFormat/>
    <w:rsid w:val="00F3122C"/>
    <w:pPr>
      <w:widowControl w:val="0"/>
      <w:shd w:val="clear" w:color="auto" w:fill="FFFFFF"/>
      <w:spacing w:before="480" w:line="370" w:lineRule="exact"/>
      <w:ind w:hanging="424"/>
      <w:jc w:val="left"/>
    </w:pPr>
    <w:rPr>
      <w:sz w:val="20"/>
      <w:szCs w:val="20"/>
    </w:rPr>
  </w:style>
  <w:style w:type="paragraph" w:customStyle="1" w:styleId="2f">
    <w:name w:val="Заголовок №2"/>
    <w:basedOn w:val="a3"/>
    <w:link w:val="2e"/>
    <w:qFormat/>
    <w:rsid w:val="00F3122C"/>
    <w:pPr>
      <w:widowControl w:val="0"/>
      <w:shd w:val="clear" w:color="auto" w:fill="FFFFFF"/>
      <w:spacing w:before="540" w:after="120" w:line="0" w:lineRule="atLeast"/>
      <w:ind w:hanging="3"/>
      <w:jc w:val="both"/>
      <w:outlineLvl w:val="1"/>
    </w:pPr>
    <w:rPr>
      <w:b/>
      <w:bCs/>
      <w:sz w:val="20"/>
      <w:szCs w:val="20"/>
    </w:rPr>
  </w:style>
  <w:style w:type="paragraph" w:customStyle="1" w:styleId="affff9">
    <w:name w:val="Подпись к таблице"/>
    <w:basedOn w:val="a3"/>
    <w:link w:val="affff8"/>
    <w:qFormat/>
    <w:rsid w:val="00F3122C"/>
    <w:pPr>
      <w:widowControl w:val="0"/>
      <w:shd w:val="clear" w:color="auto" w:fill="FFFFFF"/>
      <w:spacing w:line="0" w:lineRule="atLeast"/>
      <w:ind w:firstLine="29"/>
      <w:jc w:val="left"/>
    </w:pPr>
    <w:rPr>
      <w:sz w:val="26"/>
      <w:szCs w:val="26"/>
    </w:rPr>
  </w:style>
  <w:style w:type="paragraph" w:customStyle="1" w:styleId="38">
    <w:name w:val="Заголовок №3"/>
    <w:basedOn w:val="a3"/>
    <w:link w:val="37"/>
    <w:qFormat/>
    <w:rsid w:val="00F3122C"/>
    <w:pPr>
      <w:widowControl w:val="0"/>
      <w:shd w:val="clear" w:color="auto" w:fill="FFFFFF"/>
      <w:spacing w:after="180" w:line="0" w:lineRule="atLeast"/>
      <w:ind w:hanging="1278"/>
      <w:jc w:val="both"/>
      <w:outlineLvl w:val="2"/>
    </w:pPr>
    <w:rPr>
      <w:b/>
      <w:bCs/>
      <w:sz w:val="26"/>
      <w:szCs w:val="26"/>
    </w:rPr>
  </w:style>
  <w:style w:type="paragraph" w:customStyle="1" w:styleId="1f1">
    <w:name w:val="Заголовок №1"/>
    <w:basedOn w:val="a3"/>
    <w:link w:val="1f0"/>
    <w:qFormat/>
    <w:rsid w:val="00F3122C"/>
    <w:pPr>
      <w:widowControl w:val="0"/>
      <w:shd w:val="clear" w:color="auto" w:fill="FFFFFF"/>
      <w:spacing w:line="0" w:lineRule="atLeast"/>
      <w:ind w:firstLine="4"/>
      <w:jc w:val="left"/>
      <w:outlineLvl w:val="0"/>
    </w:pPr>
    <w:rPr>
      <w:b/>
      <w:bCs/>
      <w:sz w:val="26"/>
      <w:szCs w:val="26"/>
    </w:rPr>
  </w:style>
  <w:style w:type="paragraph" w:customStyle="1" w:styleId="2f2">
    <w:name w:val="Подпись к таблице (2)"/>
    <w:basedOn w:val="a3"/>
    <w:link w:val="2f1"/>
    <w:qFormat/>
    <w:rsid w:val="00F3122C"/>
    <w:pPr>
      <w:widowControl w:val="0"/>
      <w:shd w:val="clear" w:color="auto" w:fill="FFFFFF"/>
      <w:spacing w:line="0" w:lineRule="atLeast"/>
      <w:ind w:firstLine="29"/>
      <w:jc w:val="left"/>
    </w:pPr>
    <w:rPr>
      <w:sz w:val="20"/>
      <w:szCs w:val="20"/>
    </w:rPr>
  </w:style>
  <w:style w:type="paragraph" w:customStyle="1" w:styleId="570">
    <w:name w:val="Основной текст (57)"/>
    <w:basedOn w:val="a3"/>
    <w:link w:val="57"/>
    <w:qFormat/>
    <w:rsid w:val="00F3122C"/>
    <w:pPr>
      <w:widowControl w:val="0"/>
      <w:shd w:val="clear" w:color="auto" w:fill="FFFFFF"/>
      <w:spacing w:after="240" w:line="0" w:lineRule="atLeast"/>
    </w:pPr>
    <w:rPr>
      <w:sz w:val="18"/>
      <w:szCs w:val="18"/>
    </w:rPr>
  </w:style>
  <w:style w:type="paragraph" w:customStyle="1" w:styleId="581">
    <w:name w:val="Основной текст (58)"/>
    <w:basedOn w:val="a3"/>
    <w:link w:val="580"/>
    <w:qFormat/>
    <w:rsid w:val="00F3122C"/>
    <w:pPr>
      <w:widowControl w:val="0"/>
      <w:shd w:val="clear" w:color="auto" w:fill="FFFFFF"/>
      <w:spacing w:line="370" w:lineRule="exact"/>
      <w:ind w:firstLine="132"/>
      <w:jc w:val="both"/>
    </w:pPr>
    <w:rPr>
      <w:b/>
      <w:bCs/>
      <w:spacing w:val="-20"/>
      <w:sz w:val="20"/>
      <w:szCs w:val="20"/>
    </w:rPr>
  </w:style>
  <w:style w:type="paragraph" w:customStyle="1" w:styleId="83">
    <w:name w:val="Основной текст (8)"/>
    <w:basedOn w:val="a3"/>
    <w:link w:val="8Exact"/>
    <w:qFormat/>
    <w:rsid w:val="00F3122C"/>
    <w:pPr>
      <w:widowControl w:val="0"/>
      <w:shd w:val="clear" w:color="auto" w:fill="FFFFFF"/>
      <w:spacing w:after="60" w:line="0" w:lineRule="atLeast"/>
      <w:ind w:firstLine="30"/>
      <w:jc w:val="both"/>
    </w:pPr>
    <w:rPr>
      <w:rFonts w:ascii="AppleGothic" w:eastAsia="AppleGothic" w:hAnsi="AppleGothic" w:cs="AppleGothic"/>
      <w:spacing w:val="-20"/>
      <w:sz w:val="20"/>
      <w:szCs w:val="20"/>
    </w:rPr>
  </w:style>
  <w:style w:type="paragraph" w:customStyle="1" w:styleId="223">
    <w:name w:val="Заголовок №2 (2)"/>
    <w:basedOn w:val="a3"/>
    <w:link w:val="222"/>
    <w:qFormat/>
    <w:rsid w:val="00F3122C"/>
    <w:pPr>
      <w:widowControl w:val="0"/>
      <w:shd w:val="clear" w:color="auto" w:fill="FFFFFF"/>
      <w:spacing w:line="370" w:lineRule="exact"/>
      <w:ind w:firstLine="8"/>
      <w:jc w:val="left"/>
      <w:outlineLvl w:val="1"/>
    </w:pPr>
    <w:rPr>
      <w:b/>
      <w:bCs/>
      <w:spacing w:val="20"/>
      <w:sz w:val="20"/>
      <w:szCs w:val="20"/>
    </w:rPr>
  </w:style>
  <w:style w:type="paragraph" w:customStyle="1" w:styleId="44">
    <w:name w:val="Основной текст (4)"/>
    <w:basedOn w:val="a3"/>
    <w:link w:val="43"/>
    <w:qFormat/>
    <w:rsid w:val="00F3122C"/>
    <w:pPr>
      <w:widowControl w:val="0"/>
      <w:shd w:val="clear" w:color="auto" w:fill="FFFFFF"/>
      <w:spacing w:line="0" w:lineRule="atLeast"/>
      <w:ind w:hanging="9"/>
    </w:pPr>
    <w:rPr>
      <w:sz w:val="19"/>
      <w:szCs w:val="19"/>
    </w:rPr>
  </w:style>
  <w:style w:type="paragraph" w:customStyle="1" w:styleId="56">
    <w:name w:val="Основной текст (5)"/>
    <w:basedOn w:val="a3"/>
    <w:link w:val="55"/>
    <w:qFormat/>
    <w:rsid w:val="00F3122C"/>
    <w:pPr>
      <w:widowControl w:val="0"/>
      <w:shd w:val="clear" w:color="auto" w:fill="FFFFFF"/>
      <w:spacing w:after="240" w:line="0" w:lineRule="atLeast"/>
      <w:ind w:firstLine="2"/>
      <w:jc w:val="left"/>
    </w:pPr>
    <w:rPr>
      <w:sz w:val="20"/>
      <w:szCs w:val="20"/>
    </w:rPr>
  </w:style>
  <w:style w:type="paragraph" w:customStyle="1" w:styleId="64">
    <w:name w:val="Основной текст (6)"/>
    <w:basedOn w:val="a3"/>
    <w:link w:val="63"/>
    <w:qFormat/>
    <w:rsid w:val="00F3122C"/>
    <w:pPr>
      <w:widowControl w:val="0"/>
      <w:shd w:val="clear" w:color="auto" w:fill="FFFFFF"/>
      <w:spacing w:after="600" w:line="0" w:lineRule="atLeast"/>
      <w:jc w:val="left"/>
    </w:pPr>
    <w:rPr>
      <w:sz w:val="19"/>
      <w:szCs w:val="19"/>
    </w:rPr>
  </w:style>
  <w:style w:type="paragraph" w:customStyle="1" w:styleId="93">
    <w:name w:val="Основной текст (9)"/>
    <w:basedOn w:val="a3"/>
    <w:link w:val="92"/>
    <w:qFormat/>
    <w:rsid w:val="00F3122C"/>
    <w:pPr>
      <w:widowControl w:val="0"/>
      <w:shd w:val="clear" w:color="auto" w:fill="FFFFFF"/>
      <w:spacing w:after="240" w:line="0" w:lineRule="atLeast"/>
      <w:ind w:hanging="10"/>
      <w:jc w:val="left"/>
    </w:pPr>
    <w:rPr>
      <w:sz w:val="19"/>
      <w:szCs w:val="19"/>
    </w:rPr>
  </w:style>
  <w:style w:type="paragraph" w:customStyle="1" w:styleId="21a">
    <w:name w:val="Средняя сетка 21"/>
    <w:uiPriority w:val="1"/>
    <w:qFormat/>
    <w:rsid w:val="00F3122C"/>
    <w:rPr>
      <w:sz w:val="24"/>
      <w:szCs w:val="24"/>
    </w:rPr>
  </w:style>
  <w:style w:type="paragraph" w:customStyle="1" w:styleId="-31">
    <w:name w:val="Таблица-сетка 31"/>
    <w:basedOn w:val="10"/>
    <w:next w:val="a3"/>
    <w:uiPriority w:val="39"/>
    <w:unhideWhenUsed/>
    <w:qFormat/>
    <w:rsid w:val="00F3122C"/>
    <w:pPr>
      <w:keepLines/>
      <w:spacing w:before="480" w:line="276" w:lineRule="auto"/>
      <w:jc w:val="left"/>
      <w:outlineLvl w:val="9"/>
    </w:pPr>
    <w:rPr>
      <w:rFonts w:ascii="Calibri" w:eastAsia="MS Gothic" w:hAnsi="Calibri" w:cs="Times New Roman"/>
      <w:color w:val="365F91"/>
    </w:rPr>
  </w:style>
  <w:style w:type="paragraph" w:customStyle="1" w:styleId="1">
    <w:name w:val="Светлая заливка1"/>
    <w:basedOn w:val="a3"/>
    <w:uiPriority w:val="99"/>
    <w:qFormat/>
    <w:rsid w:val="00F3122C"/>
    <w:pPr>
      <w:keepNext/>
      <w:numPr>
        <w:ilvl w:val="2"/>
        <w:numId w:val="25"/>
      </w:numPr>
      <w:contextualSpacing/>
      <w:jc w:val="left"/>
      <w:outlineLvl w:val="2"/>
    </w:pPr>
    <w:rPr>
      <w:rFonts w:ascii="Verdana" w:hAnsi="Verdana"/>
      <w:sz w:val="24"/>
    </w:rPr>
  </w:style>
  <w:style w:type="paragraph" w:customStyle="1" w:styleId="45">
    <w:name w:val="Основной текст4"/>
    <w:basedOn w:val="a3"/>
    <w:link w:val="affffa"/>
    <w:qFormat/>
    <w:rsid w:val="00F3122C"/>
    <w:pPr>
      <w:widowControl w:val="0"/>
      <w:shd w:val="clear" w:color="auto" w:fill="FFFFFF"/>
      <w:spacing w:line="0" w:lineRule="atLeast"/>
      <w:jc w:val="both"/>
    </w:pPr>
    <w:rPr>
      <w:sz w:val="23"/>
      <w:szCs w:val="23"/>
    </w:rPr>
  </w:style>
  <w:style w:type="paragraph" w:styleId="1f2">
    <w:name w:val="index 1"/>
    <w:basedOn w:val="a3"/>
    <w:next w:val="a3"/>
    <w:autoRedefine/>
    <w:uiPriority w:val="99"/>
    <w:unhideWhenUsed/>
    <w:rsid w:val="00F3122C"/>
    <w:pPr>
      <w:ind w:left="240" w:hanging="240"/>
      <w:jc w:val="left"/>
    </w:pPr>
    <w:rPr>
      <w:sz w:val="24"/>
    </w:rPr>
  </w:style>
  <w:style w:type="paragraph" w:styleId="2ff1">
    <w:name w:val="index 2"/>
    <w:basedOn w:val="a3"/>
    <w:next w:val="a3"/>
    <w:autoRedefine/>
    <w:uiPriority w:val="99"/>
    <w:unhideWhenUsed/>
    <w:rsid w:val="00F3122C"/>
    <w:pPr>
      <w:ind w:left="480" w:hanging="240"/>
      <w:jc w:val="left"/>
    </w:pPr>
    <w:rPr>
      <w:sz w:val="24"/>
    </w:rPr>
  </w:style>
  <w:style w:type="paragraph" w:styleId="3f6">
    <w:name w:val="index 3"/>
    <w:basedOn w:val="a3"/>
    <w:next w:val="a3"/>
    <w:autoRedefine/>
    <w:uiPriority w:val="99"/>
    <w:unhideWhenUsed/>
    <w:rsid w:val="00F3122C"/>
    <w:pPr>
      <w:ind w:left="720" w:hanging="240"/>
      <w:jc w:val="left"/>
    </w:pPr>
    <w:rPr>
      <w:sz w:val="24"/>
    </w:rPr>
  </w:style>
  <w:style w:type="paragraph" w:styleId="4d">
    <w:name w:val="index 4"/>
    <w:basedOn w:val="a3"/>
    <w:next w:val="a3"/>
    <w:autoRedefine/>
    <w:uiPriority w:val="99"/>
    <w:unhideWhenUsed/>
    <w:qFormat/>
    <w:rsid w:val="00F3122C"/>
    <w:pPr>
      <w:ind w:left="960" w:hanging="240"/>
      <w:jc w:val="left"/>
    </w:pPr>
    <w:rPr>
      <w:sz w:val="24"/>
    </w:rPr>
  </w:style>
  <w:style w:type="paragraph" w:styleId="5d">
    <w:name w:val="index 5"/>
    <w:basedOn w:val="a3"/>
    <w:next w:val="a3"/>
    <w:autoRedefine/>
    <w:uiPriority w:val="99"/>
    <w:unhideWhenUsed/>
    <w:qFormat/>
    <w:rsid w:val="00F3122C"/>
    <w:pPr>
      <w:ind w:left="1200" w:hanging="240"/>
      <w:jc w:val="left"/>
    </w:pPr>
    <w:rPr>
      <w:sz w:val="24"/>
    </w:rPr>
  </w:style>
  <w:style w:type="paragraph" w:styleId="67">
    <w:name w:val="index 6"/>
    <w:basedOn w:val="a3"/>
    <w:next w:val="a3"/>
    <w:autoRedefine/>
    <w:uiPriority w:val="99"/>
    <w:unhideWhenUsed/>
    <w:qFormat/>
    <w:rsid w:val="00F3122C"/>
    <w:pPr>
      <w:ind w:left="1440" w:hanging="240"/>
      <w:jc w:val="left"/>
    </w:pPr>
    <w:rPr>
      <w:sz w:val="24"/>
    </w:rPr>
  </w:style>
  <w:style w:type="paragraph" w:styleId="79">
    <w:name w:val="index 7"/>
    <w:basedOn w:val="a3"/>
    <w:next w:val="a3"/>
    <w:autoRedefine/>
    <w:uiPriority w:val="99"/>
    <w:unhideWhenUsed/>
    <w:qFormat/>
    <w:rsid w:val="00F3122C"/>
    <w:pPr>
      <w:ind w:left="1680" w:hanging="240"/>
      <w:jc w:val="left"/>
    </w:pPr>
    <w:rPr>
      <w:sz w:val="24"/>
    </w:rPr>
  </w:style>
  <w:style w:type="paragraph" w:styleId="89">
    <w:name w:val="index 8"/>
    <w:basedOn w:val="a3"/>
    <w:next w:val="a3"/>
    <w:autoRedefine/>
    <w:uiPriority w:val="99"/>
    <w:unhideWhenUsed/>
    <w:qFormat/>
    <w:rsid w:val="00F3122C"/>
    <w:pPr>
      <w:ind w:left="1920" w:hanging="240"/>
      <w:jc w:val="left"/>
    </w:pPr>
    <w:rPr>
      <w:sz w:val="24"/>
    </w:rPr>
  </w:style>
  <w:style w:type="paragraph" w:styleId="95">
    <w:name w:val="index 9"/>
    <w:basedOn w:val="a3"/>
    <w:next w:val="a3"/>
    <w:autoRedefine/>
    <w:uiPriority w:val="99"/>
    <w:unhideWhenUsed/>
    <w:qFormat/>
    <w:rsid w:val="00F3122C"/>
    <w:pPr>
      <w:ind w:left="2160" w:hanging="240"/>
      <w:jc w:val="left"/>
    </w:pPr>
    <w:rPr>
      <w:sz w:val="24"/>
    </w:rPr>
  </w:style>
  <w:style w:type="paragraph" w:customStyle="1" w:styleId="-f">
    <w:name w:val="Таблица - графы"/>
    <w:qFormat/>
    <w:rsid w:val="00F3122C"/>
    <w:pPr>
      <w:keepNext/>
      <w:keepLines/>
    </w:pPr>
  </w:style>
  <w:style w:type="paragraph" w:customStyle="1" w:styleId="affffc">
    <w:name w:val="_заголовок"/>
    <w:basedOn w:val="2f"/>
    <w:link w:val="affffb"/>
    <w:qFormat/>
    <w:rsid w:val="00F3122C"/>
    <w:pPr>
      <w:keepNext/>
      <w:keepLines/>
      <w:shd w:val="clear" w:color="auto" w:fill="auto"/>
      <w:spacing w:before="120" w:line="360" w:lineRule="auto"/>
      <w:ind w:firstLine="0"/>
      <w:jc w:val="center"/>
      <w:outlineLvl w:val="0"/>
    </w:pPr>
    <w:rPr>
      <w:sz w:val="24"/>
      <w:szCs w:val="24"/>
    </w:rPr>
  </w:style>
  <w:style w:type="paragraph" w:customStyle="1" w:styleId="afffffffa">
    <w:name w:val="_заг"/>
    <w:basedOn w:val="10"/>
    <w:next w:val="a3"/>
    <w:qFormat/>
    <w:rsid w:val="00F3122C"/>
    <w:pPr>
      <w:keepLines/>
      <w:spacing w:before="120" w:after="120" w:line="360" w:lineRule="auto"/>
      <w:ind w:firstLine="709"/>
    </w:pPr>
    <w:rPr>
      <w:rFonts w:eastAsiaTheme="majorEastAsia" w:cstheme="majorBidi"/>
      <w:sz w:val="24"/>
    </w:rPr>
  </w:style>
  <w:style w:type="paragraph" w:customStyle="1" w:styleId="affffe">
    <w:name w:val="_табл"/>
    <w:basedOn w:val="a3"/>
    <w:link w:val="affffd"/>
    <w:qFormat/>
    <w:rsid w:val="00F3122C"/>
  </w:style>
  <w:style w:type="paragraph" w:customStyle="1" w:styleId="a2">
    <w:name w:val="перечень"/>
    <w:basedOn w:val="affff3"/>
    <w:link w:val="afffff"/>
    <w:qFormat/>
    <w:rsid w:val="00F3122C"/>
    <w:pPr>
      <w:numPr>
        <w:numId w:val="26"/>
      </w:numPr>
      <w:spacing w:line="360" w:lineRule="auto"/>
      <w:ind w:left="0" w:firstLine="284"/>
    </w:pPr>
    <w:rPr>
      <w:rFonts w:ascii="Times New Roman" w:hAnsi="Times New Roman"/>
      <w:sz w:val="24"/>
      <w:szCs w:val="24"/>
      <w:lang w:eastAsia="ar-SA" w:bidi="ru-RU"/>
    </w:rPr>
  </w:style>
  <w:style w:type="paragraph" w:customStyle="1" w:styleId="a0">
    <w:name w:val="_номераци"/>
    <w:basedOn w:val="a3"/>
    <w:link w:val="afffff0"/>
    <w:qFormat/>
    <w:rsid w:val="00F3122C"/>
    <w:pPr>
      <w:numPr>
        <w:numId w:val="28"/>
      </w:numPr>
      <w:spacing w:line="360" w:lineRule="auto"/>
      <w:ind w:left="714" w:hanging="357"/>
      <w:jc w:val="left"/>
    </w:pPr>
    <w:rPr>
      <w:rFonts w:eastAsia="Calibri"/>
      <w:sz w:val="24"/>
    </w:rPr>
  </w:style>
  <w:style w:type="paragraph" w:customStyle="1" w:styleId="afffffffb">
    <w:name w:val="_таб"/>
    <w:basedOn w:val="a3"/>
    <w:qFormat/>
    <w:rsid w:val="00F3122C"/>
    <w:rPr>
      <w:rFonts w:eastAsiaTheme="minorHAnsi"/>
      <w:szCs w:val="22"/>
      <w:lang w:eastAsia="en-US"/>
    </w:rPr>
  </w:style>
  <w:style w:type="paragraph" w:customStyle="1" w:styleId="-3">
    <w:name w:val="-текст"/>
    <w:basedOn w:val="a3"/>
    <w:link w:val="-2"/>
    <w:qFormat/>
    <w:rsid w:val="00F3122C"/>
    <w:pPr>
      <w:widowControl w:val="0"/>
      <w:spacing w:line="360" w:lineRule="auto"/>
      <w:ind w:firstLine="709"/>
      <w:jc w:val="both"/>
    </w:pPr>
    <w:rPr>
      <w:color w:val="000000"/>
      <w:sz w:val="24"/>
      <w:szCs w:val="26"/>
    </w:rPr>
  </w:style>
  <w:style w:type="paragraph" w:customStyle="1" w:styleId="afffffffc">
    <w:name w:val="для табл"/>
    <w:basedOn w:val="a3"/>
    <w:qFormat/>
    <w:rsid w:val="00F3122C"/>
    <w:pPr>
      <w:widowControl w:val="0"/>
    </w:pPr>
  </w:style>
  <w:style w:type="paragraph" w:customStyle="1" w:styleId="-5">
    <w:name w:val="-Текст"/>
    <w:basedOn w:val="a3"/>
    <w:link w:val="-4"/>
    <w:qFormat/>
    <w:rsid w:val="00F3122C"/>
    <w:pPr>
      <w:widowControl w:val="0"/>
      <w:spacing w:line="360" w:lineRule="auto"/>
      <w:ind w:firstLine="709"/>
      <w:jc w:val="both"/>
    </w:pPr>
    <w:rPr>
      <w:color w:val="000000"/>
      <w:sz w:val="24"/>
      <w:szCs w:val="28"/>
      <w:lang w:bidi="ru-RU"/>
    </w:rPr>
  </w:style>
  <w:style w:type="paragraph" w:customStyle="1" w:styleId="-">
    <w:name w:val="-Перечень"/>
    <w:basedOn w:val="-5"/>
    <w:link w:val="-6"/>
    <w:qFormat/>
    <w:rsid w:val="00F3122C"/>
    <w:pPr>
      <w:numPr>
        <w:numId w:val="29"/>
      </w:numPr>
      <w:tabs>
        <w:tab w:val="left" w:pos="0"/>
        <w:tab w:val="left" w:pos="360"/>
        <w:tab w:val="left" w:pos="993"/>
      </w:tabs>
      <w:ind w:left="0" w:firstLine="709"/>
    </w:pPr>
  </w:style>
  <w:style w:type="paragraph" w:customStyle="1" w:styleId="-8">
    <w:name w:val="-перечень"/>
    <w:basedOn w:val="-5"/>
    <w:link w:val="-7"/>
    <w:qFormat/>
    <w:rsid w:val="00F3122C"/>
    <w:pPr>
      <w:tabs>
        <w:tab w:val="left" w:pos="993"/>
      </w:tabs>
      <w:ind w:firstLine="0"/>
    </w:pPr>
    <w:rPr>
      <w:szCs w:val="26"/>
    </w:rPr>
  </w:style>
  <w:style w:type="paragraph" w:customStyle="1" w:styleId="2f5">
    <w:name w:val="Подпись к картинке (2)"/>
    <w:basedOn w:val="a3"/>
    <w:link w:val="2Exact0"/>
    <w:qFormat/>
    <w:rsid w:val="00F3122C"/>
    <w:pPr>
      <w:widowControl w:val="0"/>
      <w:shd w:val="clear" w:color="auto" w:fill="FFFFFF"/>
      <w:spacing w:line="269" w:lineRule="exact"/>
    </w:pPr>
    <w:rPr>
      <w:rFonts w:ascii="Georgia" w:eastAsia="Georgia" w:hAnsi="Georgia" w:cs="Georgia"/>
      <w:szCs w:val="22"/>
    </w:rPr>
  </w:style>
  <w:style w:type="paragraph" w:customStyle="1" w:styleId="afffff1">
    <w:name w:val="Подпись к картинке"/>
    <w:basedOn w:val="a3"/>
    <w:link w:val="Exact0"/>
    <w:qFormat/>
    <w:rsid w:val="00F3122C"/>
    <w:pPr>
      <w:widowControl w:val="0"/>
      <w:shd w:val="clear" w:color="auto" w:fill="FFFFFF"/>
      <w:spacing w:line="269" w:lineRule="exact"/>
    </w:pPr>
    <w:rPr>
      <w:b/>
      <w:bCs/>
      <w:szCs w:val="22"/>
    </w:rPr>
  </w:style>
  <w:style w:type="paragraph" w:customStyle="1" w:styleId="422">
    <w:name w:val="Заголовок №4 (2)"/>
    <w:basedOn w:val="a3"/>
    <w:link w:val="421"/>
    <w:qFormat/>
    <w:rsid w:val="00F3122C"/>
    <w:pPr>
      <w:widowControl w:val="0"/>
      <w:shd w:val="clear" w:color="auto" w:fill="FFFFFF"/>
      <w:spacing w:before="240" w:after="360" w:line="0" w:lineRule="atLeast"/>
      <w:jc w:val="left"/>
      <w:outlineLvl w:val="3"/>
    </w:pPr>
    <w:rPr>
      <w:sz w:val="28"/>
      <w:szCs w:val="28"/>
    </w:rPr>
  </w:style>
  <w:style w:type="paragraph" w:customStyle="1" w:styleId="afffff3">
    <w:name w:val="Колонтитул"/>
    <w:basedOn w:val="a3"/>
    <w:link w:val="afffff2"/>
    <w:qFormat/>
    <w:rsid w:val="00F3122C"/>
    <w:pPr>
      <w:widowControl w:val="0"/>
      <w:shd w:val="clear" w:color="auto" w:fill="FFFFFF"/>
      <w:spacing w:line="0" w:lineRule="atLeast"/>
      <w:jc w:val="left"/>
    </w:pPr>
    <w:rPr>
      <w:sz w:val="19"/>
      <w:szCs w:val="19"/>
    </w:rPr>
  </w:style>
  <w:style w:type="paragraph" w:customStyle="1" w:styleId="47">
    <w:name w:val="Заголовок №4"/>
    <w:basedOn w:val="a3"/>
    <w:link w:val="46"/>
    <w:qFormat/>
    <w:rsid w:val="00F3122C"/>
    <w:pPr>
      <w:widowControl w:val="0"/>
      <w:shd w:val="clear" w:color="auto" w:fill="FFFFFF"/>
      <w:spacing w:line="370" w:lineRule="exact"/>
      <w:outlineLvl w:val="3"/>
    </w:pPr>
    <w:rPr>
      <w:b/>
      <w:bCs/>
      <w:sz w:val="28"/>
      <w:szCs w:val="28"/>
    </w:rPr>
  </w:style>
  <w:style w:type="paragraph" w:customStyle="1" w:styleId="49">
    <w:name w:val="Номер заголовка №4"/>
    <w:basedOn w:val="a3"/>
    <w:link w:val="48"/>
    <w:qFormat/>
    <w:rsid w:val="00F3122C"/>
    <w:pPr>
      <w:widowControl w:val="0"/>
      <w:shd w:val="clear" w:color="auto" w:fill="FFFFFF"/>
      <w:spacing w:line="581" w:lineRule="exact"/>
      <w:outlineLvl w:val="3"/>
    </w:pPr>
    <w:rPr>
      <w:b/>
      <w:bCs/>
      <w:sz w:val="28"/>
      <w:szCs w:val="28"/>
    </w:rPr>
  </w:style>
  <w:style w:type="paragraph" w:customStyle="1" w:styleId="3c">
    <w:name w:val="Подпись к картинке (3)"/>
    <w:basedOn w:val="a3"/>
    <w:link w:val="3Exact"/>
    <w:qFormat/>
    <w:rsid w:val="00F3122C"/>
    <w:pPr>
      <w:widowControl w:val="0"/>
      <w:shd w:val="clear" w:color="auto" w:fill="FFFFFF"/>
      <w:spacing w:line="0" w:lineRule="atLeast"/>
      <w:jc w:val="left"/>
    </w:pPr>
    <w:rPr>
      <w:spacing w:val="30"/>
      <w:sz w:val="10"/>
      <w:szCs w:val="10"/>
    </w:rPr>
  </w:style>
  <w:style w:type="paragraph" w:customStyle="1" w:styleId="101">
    <w:name w:val="Основной текст (10)"/>
    <w:basedOn w:val="a3"/>
    <w:link w:val="10Exact"/>
    <w:qFormat/>
    <w:rsid w:val="00F3122C"/>
    <w:pPr>
      <w:widowControl w:val="0"/>
      <w:shd w:val="clear" w:color="auto" w:fill="FFFFFF"/>
      <w:spacing w:line="0" w:lineRule="atLeast"/>
      <w:jc w:val="left"/>
    </w:pPr>
    <w:rPr>
      <w:rFonts w:ascii="Arial" w:eastAsia="Arial" w:hAnsi="Arial" w:cs="Arial"/>
      <w:sz w:val="8"/>
      <w:szCs w:val="8"/>
    </w:rPr>
  </w:style>
  <w:style w:type="paragraph" w:customStyle="1" w:styleId="112">
    <w:name w:val="Основной текст (11)"/>
    <w:basedOn w:val="a3"/>
    <w:link w:val="11Exact"/>
    <w:qFormat/>
    <w:rsid w:val="00F3122C"/>
    <w:pPr>
      <w:widowControl w:val="0"/>
      <w:shd w:val="clear" w:color="auto" w:fill="FFFFFF"/>
      <w:spacing w:line="0" w:lineRule="atLeast"/>
      <w:jc w:val="left"/>
    </w:pPr>
    <w:rPr>
      <w:rFonts w:ascii="Candara" w:eastAsia="Candara" w:hAnsi="Candara" w:cs="Candara"/>
      <w:sz w:val="16"/>
      <w:szCs w:val="16"/>
    </w:rPr>
  </w:style>
  <w:style w:type="paragraph" w:customStyle="1" w:styleId="321">
    <w:name w:val="Заголовок №3 (2)"/>
    <w:basedOn w:val="a3"/>
    <w:link w:val="32Exact"/>
    <w:qFormat/>
    <w:rsid w:val="00F3122C"/>
    <w:pPr>
      <w:widowControl w:val="0"/>
      <w:shd w:val="clear" w:color="auto" w:fill="FFFFFF"/>
      <w:spacing w:line="0" w:lineRule="atLeast"/>
      <w:jc w:val="left"/>
      <w:outlineLvl w:val="2"/>
    </w:pPr>
    <w:rPr>
      <w:b/>
      <w:bCs/>
      <w:sz w:val="36"/>
      <w:szCs w:val="36"/>
    </w:rPr>
  </w:style>
  <w:style w:type="paragraph" w:customStyle="1" w:styleId="123">
    <w:name w:val="Основной текст (12)"/>
    <w:basedOn w:val="a3"/>
    <w:link w:val="12Exact"/>
    <w:qFormat/>
    <w:rsid w:val="00F3122C"/>
    <w:pPr>
      <w:widowControl w:val="0"/>
      <w:shd w:val="clear" w:color="auto" w:fill="FFFFFF"/>
      <w:spacing w:line="0" w:lineRule="atLeast"/>
      <w:jc w:val="left"/>
    </w:pPr>
    <w:rPr>
      <w:rFonts w:ascii="Arial Narrow" w:eastAsia="Arial Narrow" w:hAnsi="Arial Narrow" w:cs="Arial Narrow"/>
      <w:i/>
      <w:iCs/>
      <w:sz w:val="14"/>
      <w:szCs w:val="14"/>
    </w:rPr>
  </w:style>
  <w:style w:type="paragraph" w:customStyle="1" w:styleId="143">
    <w:name w:val="Основной текст (14)"/>
    <w:basedOn w:val="a3"/>
    <w:link w:val="14Exact"/>
    <w:qFormat/>
    <w:rsid w:val="00F3122C"/>
    <w:pPr>
      <w:widowControl w:val="0"/>
      <w:shd w:val="clear" w:color="auto" w:fill="FFFFFF"/>
      <w:spacing w:line="0" w:lineRule="atLeast"/>
      <w:jc w:val="left"/>
    </w:pPr>
    <w:rPr>
      <w:rFonts w:ascii="Arial Narrow" w:eastAsia="Arial Narrow" w:hAnsi="Arial Narrow" w:cs="Arial Narrow"/>
      <w:b/>
      <w:bCs/>
      <w:sz w:val="9"/>
      <w:szCs w:val="9"/>
    </w:rPr>
  </w:style>
  <w:style w:type="paragraph" w:customStyle="1" w:styleId="154">
    <w:name w:val="Основной текст (15)"/>
    <w:basedOn w:val="a3"/>
    <w:link w:val="15Exact"/>
    <w:qFormat/>
    <w:rsid w:val="00F3122C"/>
    <w:pPr>
      <w:widowControl w:val="0"/>
      <w:shd w:val="clear" w:color="auto" w:fill="FFFFFF"/>
      <w:spacing w:line="0" w:lineRule="atLeast"/>
      <w:jc w:val="left"/>
    </w:pPr>
    <w:rPr>
      <w:rFonts w:ascii="Arial" w:eastAsia="Arial" w:hAnsi="Arial" w:cs="Arial"/>
      <w:sz w:val="11"/>
      <w:szCs w:val="11"/>
    </w:rPr>
  </w:style>
  <w:style w:type="paragraph" w:customStyle="1" w:styleId="164">
    <w:name w:val="Основной текст (16)"/>
    <w:basedOn w:val="a3"/>
    <w:link w:val="16Exact"/>
    <w:qFormat/>
    <w:rsid w:val="00F3122C"/>
    <w:pPr>
      <w:widowControl w:val="0"/>
      <w:shd w:val="clear" w:color="auto" w:fill="FFFFFF"/>
      <w:spacing w:line="0" w:lineRule="atLeast"/>
      <w:jc w:val="left"/>
    </w:pPr>
    <w:rPr>
      <w:rFonts w:ascii="Georgia" w:eastAsia="Georgia" w:hAnsi="Georgia" w:cs="Georgia"/>
      <w:sz w:val="12"/>
      <w:szCs w:val="12"/>
    </w:rPr>
  </w:style>
  <w:style w:type="paragraph" w:customStyle="1" w:styleId="171">
    <w:name w:val="Основной текст (17)"/>
    <w:basedOn w:val="a3"/>
    <w:link w:val="17Exact"/>
    <w:qFormat/>
    <w:rsid w:val="00F3122C"/>
    <w:pPr>
      <w:widowControl w:val="0"/>
      <w:shd w:val="clear" w:color="auto" w:fill="FFFFFF"/>
      <w:spacing w:line="0" w:lineRule="atLeast"/>
      <w:jc w:val="left"/>
    </w:pPr>
    <w:rPr>
      <w:rFonts w:ascii="Candara" w:eastAsia="Candara" w:hAnsi="Candara" w:cs="Candara"/>
      <w:sz w:val="14"/>
      <w:szCs w:val="14"/>
      <w:lang w:val="en-US" w:eastAsia="en-US" w:bidi="en-US"/>
    </w:rPr>
  </w:style>
  <w:style w:type="paragraph" w:customStyle="1" w:styleId="181">
    <w:name w:val="Основной текст (18)"/>
    <w:basedOn w:val="a3"/>
    <w:link w:val="18Exact"/>
    <w:qFormat/>
    <w:rsid w:val="00F3122C"/>
    <w:pPr>
      <w:widowControl w:val="0"/>
      <w:shd w:val="clear" w:color="auto" w:fill="FFFFFF"/>
      <w:spacing w:line="197" w:lineRule="exact"/>
      <w:jc w:val="both"/>
    </w:pPr>
    <w:rPr>
      <w:rFonts w:ascii="Arial Narrow" w:eastAsia="Arial Narrow" w:hAnsi="Arial Narrow" w:cs="Arial Narrow"/>
      <w:b/>
      <w:bCs/>
      <w:spacing w:val="-10"/>
      <w:sz w:val="20"/>
      <w:szCs w:val="20"/>
    </w:rPr>
  </w:style>
  <w:style w:type="paragraph" w:customStyle="1" w:styleId="191">
    <w:name w:val="Основной текст (19)"/>
    <w:basedOn w:val="a3"/>
    <w:link w:val="19Exact"/>
    <w:qFormat/>
    <w:rsid w:val="00F3122C"/>
    <w:pPr>
      <w:widowControl w:val="0"/>
      <w:shd w:val="clear" w:color="auto" w:fill="FFFFFF"/>
      <w:spacing w:line="0" w:lineRule="atLeast"/>
      <w:jc w:val="both"/>
    </w:pPr>
    <w:rPr>
      <w:rFonts w:ascii="Arial" w:eastAsia="Arial" w:hAnsi="Arial" w:cs="Arial"/>
      <w:sz w:val="10"/>
      <w:szCs w:val="10"/>
    </w:rPr>
  </w:style>
  <w:style w:type="paragraph" w:customStyle="1" w:styleId="202">
    <w:name w:val="Основной текст (20)"/>
    <w:basedOn w:val="a3"/>
    <w:link w:val="20Exact"/>
    <w:qFormat/>
    <w:rsid w:val="00F3122C"/>
    <w:pPr>
      <w:widowControl w:val="0"/>
      <w:shd w:val="clear" w:color="auto" w:fill="FFFFFF"/>
      <w:spacing w:line="0" w:lineRule="atLeast"/>
      <w:jc w:val="left"/>
    </w:pPr>
    <w:rPr>
      <w:szCs w:val="22"/>
    </w:rPr>
  </w:style>
  <w:style w:type="paragraph" w:customStyle="1" w:styleId="214">
    <w:name w:val="Основной текст (21)"/>
    <w:basedOn w:val="a3"/>
    <w:link w:val="21Exact"/>
    <w:qFormat/>
    <w:rsid w:val="00F3122C"/>
    <w:pPr>
      <w:widowControl w:val="0"/>
      <w:shd w:val="clear" w:color="auto" w:fill="FFFFFF"/>
      <w:spacing w:line="0" w:lineRule="atLeast"/>
      <w:jc w:val="left"/>
    </w:pPr>
    <w:rPr>
      <w:sz w:val="28"/>
      <w:szCs w:val="28"/>
    </w:rPr>
  </w:style>
  <w:style w:type="paragraph" w:customStyle="1" w:styleId="224">
    <w:name w:val="Основной текст (22)"/>
    <w:basedOn w:val="a3"/>
    <w:link w:val="22Exact"/>
    <w:qFormat/>
    <w:rsid w:val="00F3122C"/>
    <w:pPr>
      <w:widowControl w:val="0"/>
      <w:shd w:val="clear" w:color="auto" w:fill="FFFFFF"/>
      <w:spacing w:line="0" w:lineRule="atLeast"/>
      <w:jc w:val="left"/>
    </w:pPr>
    <w:rPr>
      <w:rFonts w:ascii="Candara" w:eastAsia="Candara" w:hAnsi="Candara" w:cs="Candara"/>
      <w:sz w:val="14"/>
      <w:szCs w:val="14"/>
    </w:rPr>
  </w:style>
  <w:style w:type="paragraph" w:customStyle="1" w:styleId="232">
    <w:name w:val="Основной текст (23)"/>
    <w:basedOn w:val="a3"/>
    <w:link w:val="23Exact"/>
    <w:qFormat/>
    <w:rsid w:val="00F3122C"/>
    <w:pPr>
      <w:widowControl w:val="0"/>
      <w:shd w:val="clear" w:color="auto" w:fill="FFFFFF"/>
      <w:spacing w:line="0" w:lineRule="atLeast"/>
      <w:jc w:val="left"/>
    </w:pPr>
    <w:rPr>
      <w:sz w:val="13"/>
      <w:szCs w:val="13"/>
    </w:rPr>
  </w:style>
  <w:style w:type="paragraph" w:customStyle="1" w:styleId="244">
    <w:name w:val="Основной текст (24)"/>
    <w:basedOn w:val="a3"/>
    <w:link w:val="24Exact"/>
    <w:qFormat/>
    <w:rsid w:val="00F3122C"/>
    <w:pPr>
      <w:widowControl w:val="0"/>
      <w:shd w:val="clear" w:color="auto" w:fill="FFFFFF"/>
      <w:spacing w:line="0" w:lineRule="atLeast"/>
      <w:jc w:val="left"/>
    </w:pPr>
    <w:rPr>
      <w:rFonts w:ascii="MS Reference Sans Serif" w:eastAsia="MS Reference Sans Serif" w:hAnsi="MS Reference Sans Serif" w:cs="MS Reference Sans Serif"/>
      <w:sz w:val="10"/>
      <w:szCs w:val="10"/>
    </w:rPr>
  </w:style>
  <w:style w:type="paragraph" w:customStyle="1" w:styleId="251">
    <w:name w:val="Основной текст (25)"/>
    <w:basedOn w:val="a3"/>
    <w:link w:val="25Exact"/>
    <w:qFormat/>
    <w:rsid w:val="00F3122C"/>
    <w:pPr>
      <w:widowControl w:val="0"/>
      <w:shd w:val="clear" w:color="auto" w:fill="FFFFFF"/>
      <w:spacing w:before="60" w:line="0" w:lineRule="atLeast"/>
      <w:jc w:val="left"/>
    </w:pPr>
    <w:rPr>
      <w:rFonts w:ascii="Tahoma" w:eastAsia="Tahoma" w:hAnsi="Tahoma" w:cs="Tahoma"/>
      <w:sz w:val="8"/>
      <w:szCs w:val="8"/>
    </w:rPr>
  </w:style>
  <w:style w:type="paragraph" w:customStyle="1" w:styleId="260">
    <w:name w:val="Основной текст (26)"/>
    <w:basedOn w:val="a3"/>
    <w:link w:val="26Exact"/>
    <w:qFormat/>
    <w:rsid w:val="00F3122C"/>
    <w:pPr>
      <w:widowControl w:val="0"/>
      <w:shd w:val="clear" w:color="auto" w:fill="FFFFFF"/>
      <w:spacing w:before="60" w:line="0" w:lineRule="atLeast"/>
      <w:jc w:val="left"/>
    </w:pPr>
    <w:rPr>
      <w:rFonts w:ascii="Arial" w:eastAsia="Arial" w:hAnsi="Arial" w:cs="Arial"/>
      <w:sz w:val="8"/>
      <w:szCs w:val="8"/>
    </w:rPr>
  </w:style>
  <w:style w:type="paragraph" w:customStyle="1" w:styleId="273">
    <w:name w:val="Основной текст (27)"/>
    <w:basedOn w:val="a3"/>
    <w:link w:val="27Exact"/>
    <w:qFormat/>
    <w:rsid w:val="00F3122C"/>
    <w:pPr>
      <w:widowControl w:val="0"/>
      <w:shd w:val="clear" w:color="auto" w:fill="FFFFFF"/>
      <w:spacing w:line="0" w:lineRule="atLeast"/>
      <w:jc w:val="left"/>
    </w:pPr>
    <w:rPr>
      <w:spacing w:val="10"/>
      <w:sz w:val="9"/>
      <w:szCs w:val="9"/>
      <w:lang w:val="en-US" w:eastAsia="en-US" w:bidi="en-US"/>
    </w:rPr>
  </w:style>
  <w:style w:type="paragraph" w:customStyle="1" w:styleId="280">
    <w:name w:val="Основной текст (28)"/>
    <w:basedOn w:val="a3"/>
    <w:link w:val="28Exact"/>
    <w:qFormat/>
    <w:rsid w:val="00F3122C"/>
    <w:pPr>
      <w:widowControl w:val="0"/>
      <w:shd w:val="clear" w:color="auto" w:fill="FFFFFF"/>
      <w:spacing w:line="0" w:lineRule="atLeast"/>
      <w:jc w:val="left"/>
    </w:pPr>
    <w:rPr>
      <w:rFonts w:ascii="Arial Narrow" w:eastAsia="Arial Narrow" w:hAnsi="Arial Narrow" w:cs="Arial Narrow"/>
      <w:sz w:val="16"/>
      <w:szCs w:val="16"/>
    </w:rPr>
  </w:style>
  <w:style w:type="paragraph" w:customStyle="1" w:styleId="290">
    <w:name w:val="Основной текст (29)"/>
    <w:basedOn w:val="a3"/>
    <w:link w:val="29Exact"/>
    <w:qFormat/>
    <w:rsid w:val="00F3122C"/>
    <w:pPr>
      <w:widowControl w:val="0"/>
      <w:shd w:val="clear" w:color="auto" w:fill="FFFFFF"/>
      <w:spacing w:line="0" w:lineRule="atLeast"/>
      <w:jc w:val="left"/>
    </w:pPr>
    <w:rPr>
      <w:rFonts w:ascii="Arial" w:eastAsia="Arial" w:hAnsi="Arial" w:cs="Arial"/>
      <w:sz w:val="11"/>
      <w:szCs w:val="11"/>
    </w:rPr>
  </w:style>
  <w:style w:type="paragraph" w:customStyle="1" w:styleId="301">
    <w:name w:val="Основной текст (30)"/>
    <w:basedOn w:val="a3"/>
    <w:link w:val="30Exact"/>
    <w:qFormat/>
    <w:rsid w:val="00F3122C"/>
    <w:pPr>
      <w:widowControl w:val="0"/>
      <w:shd w:val="clear" w:color="auto" w:fill="FFFFFF"/>
      <w:spacing w:line="0" w:lineRule="atLeast"/>
      <w:jc w:val="left"/>
    </w:pPr>
    <w:rPr>
      <w:rFonts w:ascii="Georgia" w:eastAsia="Georgia" w:hAnsi="Georgia" w:cs="Georgia"/>
      <w:spacing w:val="-10"/>
      <w:sz w:val="15"/>
      <w:szCs w:val="15"/>
    </w:rPr>
  </w:style>
  <w:style w:type="paragraph" w:customStyle="1" w:styleId="313">
    <w:name w:val="Основной текст (31)"/>
    <w:basedOn w:val="a3"/>
    <w:link w:val="31Exact"/>
    <w:qFormat/>
    <w:rsid w:val="00F3122C"/>
    <w:pPr>
      <w:widowControl w:val="0"/>
      <w:shd w:val="clear" w:color="auto" w:fill="FFFFFF"/>
      <w:spacing w:line="0" w:lineRule="atLeast"/>
      <w:jc w:val="left"/>
    </w:pPr>
    <w:rPr>
      <w:rFonts w:ascii="MS Reference Sans Serif" w:eastAsia="MS Reference Sans Serif" w:hAnsi="MS Reference Sans Serif" w:cs="MS Reference Sans Serif"/>
      <w:sz w:val="9"/>
      <w:szCs w:val="9"/>
    </w:rPr>
  </w:style>
  <w:style w:type="paragraph" w:customStyle="1" w:styleId="322">
    <w:name w:val="Основной текст (32)"/>
    <w:basedOn w:val="a3"/>
    <w:link w:val="32Exact0"/>
    <w:qFormat/>
    <w:rsid w:val="00F3122C"/>
    <w:pPr>
      <w:widowControl w:val="0"/>
      <w:shd w:val="clear" w:color="auto" w:fill="FFFFFF"/>
      <w:spacing w:line="0" w:lineRule="atLeast"/>
      <w:jc w:val="left"/>
    </w:pPr>
    <w:rPr>
      <w:sz w:val="12"/>
      <w:szCs w:val="12"/>
    </w:rPr>
  </w:style>
  <w:style w:type="paragraph" w:customStyle="1" w:styleId="331">
    <w:name w:val="Основной текст (33)"/>
    <w:basedOn w:val="a3"/>
    <w:link w:val="33Exact"/>
    <w:qFormat/>
    <w:rsid w:val="00F3122C"/>
    <w:pPr>
      <w:widowControl w:val="0"/>
      <w:shd w:val="clear" w:color="auto" w:fill="FFFFFF"/>
      <w:spacing w:line="0" w:lineRule="atLeast"/>
      <w:jc w:val="left"/>
    </w:pPr>
    <w:rPr>
      <w:rFonts w:ascii="Arial" w:eastAsia="Arial" w:hAnsi="Arial" w:cs="Arial"/>
      <w:sz w:val="10"/>
      <w:szCs w:val="10"/>
    </w:rPr>
  </w:style>
  <w:style w:type="paragraph" w:customStyle="1" w:styleId="340">
    <w:name w:val="Основной текст (34)"/>
    <w:basedOn w:val="a3"/>
    <w:link w:val="34Exact"/>
    <w:qFormat/>
    <w:rsid w:val="00F3122C"/>
    <w:pPr>
      <w:widowControl w:val="0"/>
      <w:shd w:val="clear" w:color="auto" w:fill="FFFFFF"/>
      <w:spacing w:line="0" w:lineRule="atLeast"/>
      <w:jc w:val="left"/>
    </w:pPr>
    <w:rPr>
      <w:rFonts w:ascii="Franklin Gothic Book" w:eastAsia="Franklin Gothic Book" w:hAnsi="Franklin Gothic Book" w:cs="Franklin Gothic Book"/>
      <w:sz w:val="10"/>
      <w:szCs w:val="10"/>
    </w:rPr>
  </w:style>
  <w:style w:type="paragraph" w:customStyle="1" w:styleId="350">
    <w:name w:val="Основной текст (35)"/>
    <w:basedOn w:val="a3"/>
    <w:link w:val="35Exact"/>
    <w:qFormat/>
    <w:rsid w:val="00F3122C"/>
    <w:pPr>
      <w:widowControl w:val="0"/>
      <w:shd w:val="clear" w:color="auto" w:fill="FFFFFF"/>
      <w:spacing w:line="0" w:lineRule="atLeast"/>
      <w:jc w:val="left"/>
    </w:pPr>
    <w:rPr>
      <w:rFonts w:ascii="Lucida Sans Unicode" w:eastAsia="Lucida Sans Unicode" w:hAnsi="Lucida Sans Unicode" w:cs="Lucida Sans Unicode"/>
      <w:sz w:val="9"/>
      <w:szCs w:val="9"/>
    </w:rPr>
  </w:style>
  <w:style w:type="paragraph" w:customStyle="1" w:styleId="360">
    <w:name w:val="Основной текст (36)"/>
    <w:basedOn w:val="a3"/>
    <w:link w:val="36Exact"/>
    <w:qFormat/>
    <w:rsid w:val="00F3122C"/>
    <w:pPr>
      <w:widowControl w:val="0"/>
      <w:shd w:val="clear" w:color="auto" w:fill="FFFFFF"/>
      <w:spacing w:line="0" w:lineRule="atLeast"/>
      <w:jc w:val="left"/>
    </w:pPr>
    <w:rPr>
      <w:rFonts w:ascii="Arial" w:eastAsia="Arial" w:hAnsi="Arial" w:cs="Arial"/>
      <w:sz w:val="8"/>
      <w:szCs w:val="8"/>
    </w:rPr>
  </w:style>
  <w:style w:type="paragraph" w:customStyle="1" w:styleId="370">
    <w:name w:val="Основной текст (37)"/>
    <w:basedOn w:val="a3"/>
    <w:link w:val="37Exact"/>
    <w:qFormat/>
    <w:rsid w:val="00F3122C"/>
    <w:pPr>
      <w:widowControl w:val="0"/>
      <w:shd w:val="clear" w:color="auto" w:fill="FFFFFF"/>
      <w:spacing w:line="0" w:lineRule="atLeast"/>
      <w:jc w:val="left"/>
    </w:pPr>
    <w:rPr>
      <w:b/>
      <w:bCs/>
      <w:sz w:val="36"/>
      <w:szCs w:val="36"/>
    </w:rPr>
  </w:style>
  <w:style w:type="paragraph" w:customStyle="1" w:styleId="380">
    <w:name w:val="Основной текст (38)"/>
    <w:basedOn w:val="a3"/>
    <w:link w:val="38Exact"/>
    <w:qFormat/>
    <w:rsid w:val="00F3122C"/>
    <w:pPr>
      <w:widowControl w:val="0"/>
      <w:shd w:val="clear" w:color="auto" w:fill="FFFFFF"/>
      <w:spacing w:line="0" w:lineRule="atLeast"/>
      <w:jc w:val="left"/>
    </w:pPr>
    <w:rPr>
      <w:rFonts w:ascii="Arial" w:eastAsia="Arial" w:hAnsi="Arial" w:cs="Arial"/>
      <w:i/>
      <w:iCs/>
      <w:sz w:val="15"/>
      <w:szCs w:val="15"/>
    </w:rPr>
  </w:style>
  <w:style w:type="paragraph" w:customStyle="1" w:styleId="390">
    <w:name w:val="Основной текст (39)"/>
    <w:basedOn w:val="a3"/>
    <w:link w:val="39Exact"/>
    <w:qFormat/>
    <w:rsid w:val="00F3122C"/>
    <w:pPr>
      <w:widowControl w:val="0"/>
      <w:shd w:val="clear" w:color="auto" w:fill="FFFFFF"/>
      <w:spacing w:line="0" w:lineRule="atLeast"/>
      <w:jc w:val="left"/>
    </w:pPr>
    <w:rPr>
      <w:rFonts w:ascii="Arial Narrow" w:eastAsia="Arial Narrow" w:hAnsi="Arial Narrow" w:cs="Arial Narrow"/>
      <w:i/>
      <w:iCs/>
      <w:sz w:val="18"/>
      <w:szCs w:val="18"/>
    </w:rPr>
  </w:style>
  <w:style w:type="paragraph" w:customStyle="1" w:styleId="401">
    <w:name w:val="Основной текст (40)"/>
    <w:basedOn w:val="a3"/>
    <w:link w:val="400"/>
    <w:qFormat/>
    <w:rsid w:val="00F3122C"/>
    <w:pPr>
      <w:widowControl w:val="0"/>
      <w:shd w:val="clear" w:color="auto" w:fill="FFFFFF"/>
      <w:spacing w:before="120" w:line="0" w:lineRule="atLeast"/>
      <w:jc w:val="left"/>
    </w:pPr>
    <w:rPr>
      <w:b/>
      <w:bCs/>
      <w:i/>
      <w:iCs/>
      <w:sz w:val="21"/>
      <w:szCs w:val="21"/>
    </w:rPr>
  </w:style>
  <w:style w:type="paragraph" w:customStyle="1" w:styleId="412">
    <w:name w:val="Основной текст (41)"/>
    <w:basedOn w:val="a3"/>
    <w:link w:val="411"/>
    <w:qFormat/>
    <w:rsid w:val="00F3122C"/>
    <w:pPr>
      <w:widowControl w:val="0"/>
      <w:shd w:val="clear" w:color="auto" w:fill="FFFFFF"/>
      <w:spacing w:line="370" w:lineRule="exact"/>
      <w:jc w:val="both"/>
    </w:pPr>
    <w:rPr>
      <w:sz w:val="26"/>
      <w:szCs w:val="26"/>
    </w:rPr>
  </w:style>
  <w:style w:type="paragraph" w:customStyle="1" w:styleId="424">
    <w:name w:val="Основной текст (42)"/>
    <w:basedOn w:val="a3"/>
    <w:link w:val="423"/>
    <w:qFormat/>
    <w:rsid w:val="00F3122C"/>
    <w:pPr>
      <w:widowControl w:val="0"/>
      <w:shd w:val="clear" w:color="auto" w:fill="FFFFFF"/>
      <w:spacing w:before="300" w:line="370" w:lineRule="exact"/>
      <w:ind w:firstLine="740"/>
      <w:jc w:val="left"/>
    </w:pPr>
    <w:rPr>
      <w:b/>
      <w:bCs/>
      <w:i/>
      <w:iCs/>
      <w:sz w:val="26"/>
      <w:szCs w:val="26"/>
    </w:rPr>
  </w:style>
  <w:style w:type="paragraph" w:customStyle="1" w:styleId="-a">
    <w:name w:val="-Заг"/>
    <w:basedOn w:val="38"/>
    <w:link w:val="-9"/>
    <w:qFormat/>
    <w:rsid w:val="00F3122C"/>
    <w:pPr>
      <w:keepNext/>
      <w:keepLines/>
      <w:shd w:val="clear" w:color="auto" w:fill="auto"/>
      <w:spacing w:before="120" w:after="120" w:line="360" w:lineRule="auto"/>
      <w:ind w:firstLine="0"/>
      <w:jc w:val="center"/>
    </w:pPr>
    <w:rPr>
      <w:szCs w:val="40"/>
      <w:lang w:bidi="ru-RU"/>
    </w:rPr>
  </w:style>
  <w:style w:type="paragraph" w:customStyle="1" w:styleId="-c">
    <w:name w:val="-таб"/>
    <w:basedOn w:val="a3"/>
    <w:link w:val="-b"/>
    <w:qFormat/>
    <w:rsid w:val="00F3122C"/>
    <w:pPr>
      <w:widowControl w:val="0"/>
      <w:ind w:left="140"/>
    </w:pPr>
    <w:rPr>
      <w:color w:val="000000"/>
      <w:szCs w:val="22"/>
      <w:lang w:bidi="ru-RU"/>
    </w:rPr>
  </w:style>
  <w:style w:type="paragraph" w:customStyle="1" w:styleId="-e">
    <w:name w:val="-заг"/>
    <w:basedOn w:val="38"/>
    <w:link w:val="-d"/>
    <w:qFormat/>
    <w:rsid w:val="00F3122C"/>
    <w:pPr>
      <w:keepNext/>
      <w:keepLines/>
      <w:shd w:val="clear" w:color="auto" w:fill="auto"/>
      <w:spacing w:before="120" w:after="120" w:line="360" w:lineRule="auto"/>
      <w:ind w:firstLine="0"/>
      <w:jc w:val="center"/>
    </w:pPr>
    <w:rPr>
      <w:bCs w:val="0"/>
      <w:szCs w:val="30"/>
      <w:lang w:bidi="ru-RU"/>
    </w:rPr>
  </w:style>
  <w:style w:type="paragraph" w:customStyle="1" w:styleId="-1">
    <w:name w:val="-перечень1"/>
    <w:basedOn w:val="-"/>
    <w:link w:val="-10"/>
    <w:qFormat/>
    <w:rsid w:val="00F3122C"/>
    <w:pPr>
      <w:numPr>
        <w:numId w:val="27"/>
      </w:numPr>
      <w:ind w:left="0" w:firstLine="709"/>
    </w:pPr>
  </w:style>
  <w:style w:type="paragraph" w:customStyle="1" w:styleId="0">
    <w:name w:val="Титул0"/>
    <w:basedOn w:val="a3"/>
    <w:autoRedefine/>
    <w:qFormat/>
    <w:rsid w:val="00F3122C"/>
    <w:pPr>
      <w:widowControl w:val="0"/>
      <w:ind w:firstLine="567"/>
      <w:jc w:val="right"/>
    </w:pPr>
    <w:rPr>
      <w:rFonts w:ascii="Arial" w:hAnsi="Arial" w:cs="Arial"/>
      <w:sz w:val="24"/>
    </w:rPr>
  </w:style>
  <w:style w:type="paragraph" w:customStyle="1" w:styleId="afffff6">
    <w:name w:val="_мал.заг"/>
    <w:basedOn w:val="affff3"/>
    <w:link w:val="afffff5"/>
    <w:qFormat/>
    <w:rsid w:val="00F3122C"/>
    <w:pPr>
      <w:spacing w:before="120" w:after="120" w:line="360" w:lineRule="auto"/>
      <w:ind w:firstLine="0"/>
      <w:jc w:val="center"/>
    </w:pPr>
    <w:rPr>
      <w:b/>
      <w:sz w:val="24"/>
      <w:szCs w:val="24"/>
      <w:lang w:bidi="ru-RU"/>
    </w:rPr>
  </w:style>
  <w:style w:type="paragraph" w:customStyle="1" w:styleId="afffffffd">
    <w:name w:val="_ТЕКСТ"/>
    <w:basedOn w:val="ad"/>
    <w:qFormat/>
    <w:rsid w:val="00F3122C"/>
    <w:pPr>
      <w:spacing w:line="360" w:lineRule="auto"/>
      <w:ind w:firstLine="709"/>
    </w:pPr>
    <w:rPr>
      <w:bCs/>
      <w:iCs/>
      <w:sz w:val="24"/>
      <w:szCs w:val="24"/>
    </w:rPr>
  </w:style>
  <w:style w:type="paragraph" w:customStyle="1" w:styleId="pcenter">
    <w:name w:val="pcenter"/>
    <w:basedOn w:val="a3"/>
    <w:qFormat/>
    <w:rsid w:val="00F3122C"/>
    <w:pPr>
      <w:spacing w:beforeAutospacing="1" w:afterAutospacing="1"/>
      <w:jc w:val="left"/>
    </w:pPr>
    <w:rPr>
      <w:sz w:val="24"/>
      <w:lang w:val="en-GB" w:eastAsia="en-GB"/>
    </w:rPr>
  </w:style>
  <w:style w:type="paragraph" w:customStyle="1" w:styleId="pboth">
    <w:name w:val="pboth"/>
    <w:basedOn w:val="a3"/>
    <w:qFormat/>
    <w:rsid w:val="00F3122C"/>
    <w:pPr>
      <w:spacing w:beforeAutospacing="1" w:afterAutospacing="1"/>
      <w:jc w:val="left"/>
    </w:pPr>
    <w:rPr>
      <w:sz w:val="24"/>
      <w:lang w:val="en-GB" w:eastAsia="en-GB"/>
    </w:rPr>
  </w:style>
  <w:style w:type="paragraph" w:customStyle="1" w:styleId="172">
    <w:name w:val="Основной текст17"/>
    <w:basedOn w:val="a3"/>
    <w:qFormat/>
    <w:rsid w:val="00F3122C"/>
    <w:pPr>
      <w:widowControl w:val="0"/>
      <w:shd w:val="clear" w:color="auto" w:fill="FFFFFF"/>
      <w:spacing w:line="0" w:lineRule="atLeast"/>
      <w:jc w:val="left"/>
    </w:pPr>
    <w:rPr>
      <w:color w:val="000000"/>
      <w:sz w:val="30"/>
      <w:szCs w:val="30"/>
    </w:rPr>
  </w:style>
  <w:style w:type="paragraph" w:customStyle="1" w:styleId="NoteLevel3">
    <w:name w:val="Note Level 3"/>
    <w:basedOn w:val="a3"/>
    <w:uiPriority w:val="99"/>
    <w:qFormat/>
    <w:rsid w:val="00F3122C"/>
    <w:pPr>
      <w:keepNext/>
      <w:tabs>
        <w:tab w:val="left" w:pos="1440"/>
      </w:tabs>
      <w:ind w:left="1800" w:hanging="360"/>
      <w:contextualSpacing/>
      <w:jc w:val="left"/>
      <w:outlineLvl w:val="2"/>
    </w:pPr>
    <w:rPr>
      <w:rFonts w:ascii="Verdana" w:hAnsi="Verdana"/>
      <w:sz w:val="24"/>
    </w:rPr>
  </w:style>
  <w:style w:type="paragraph" w:customStyle="1" w:styleId="114">
    <w:name w:val="Подпись к таблице (11)"/>
    <w:basedOn w:val="a3"/>
    <w:link w:val="113"/>
    <w:qFormat/>
    <w:rsid w:val="00F3122C"/>
    <w:pPr>
      <w:widowControl w:val="0"/>
      <w:shd w:val="clear" w:color="auto" w:fill="FFFFFF"/>
      <w:spacing w:line="0" w:lineRule="atLeast"/>
      <w:jc w:val="right"/>
    </w:pPr>
    <w:rPr>
      <w:rFonts w:ascii="Sylfaen" w:eastAsia="Sylfaen" w:hAnsi="Sylfaen" w:cs="Sylfaen"/>
      <w:i/>
      <w:iCs/>
      <w:sz w:val="26"/>
      <w:szCs w:val="26"/>
    </w:rPr>
  </w:style>
  <w:style w:type="paragraph" w:customStyle="1" w:styleId="125">
    <w:name w:val="Подпись к таблице (12)"/>
    <w:basedOn w:val="a3"/>
    <w:link w:val="124"/>
    <w:qFormat/>
    <w:rsid w:val="00F3122C"/>
    <w:pPr>
      <w:widowControl w:val="0"/>
      <w:shd w:val="clear" w:color="auto" w:fill="FFFFFF"/>
      <w:spacing w:line="305" w:lineRule="exact"/>
    </w:pPr>
    <w:rPr>
      <w:sz w:val="26"/>
      <w:szCs w:val="26"/>
    </w:rPr>
  </w:style>
  <w:style w:type="paragraph" w:customStyle="1" w:styleId="216">
    <w:name w:val="Подпись к таблице (21)"/>
    <w:basedOn w:val="a3"/>
    <w:link w:val="215"/>
    <w:qFormat/>
    <w:rsid w:val="00F3122C"/>
    <w:pPr>
      <w:widowControl w:val="0"/>
      <w:shd w:val="clear" w:color="auto" w:fill="FFFFFF"/>
      <w:spacing w:line="0" w:lineRule="atLeast"/>
      <w:jc w:val="left"/>
    </w:pPr>
    <w:rPr>
      <w:sz w:val="9"/>
      <w:szCs w:val="9"/>
      <w:lang w:val="en-US"/>
    </w:rPr>
  </w:style>
  <w:style w:type="paragraph" w:customStyle="1" w:styleId="TableParagraph">
    <w:name w:val="Table Paragraph"/>
    <w:basedOn w:val="a3"/>
    <w:uiPriority w:val="1"/>
    <w:qFormat/>
    <w:rsid w:val="00F3122C"/>
    <w:pPr>
      <w:widowControl w:val="0"/>
      <w:jc w:val="left"/>
    </w:pPr>
    <w:rPr>
      <w:szCs w:val="22"/>
      <w:lang w:eastAsia="en-US"/>
    </w:rPr>
  </w:style>
  <w:style w:type="paragraph" w:customStyle="1" w:styleId="headertext">
    <w:name w:val="headertext"/>
    <w:basedOn w:val="a3"/>
    <w:qFormat/>
    <w:rsid w:val="00F3122C"/>
    <w:pPr>
      <w:spacing w:beforeAutospacing="1" w:afterAutospacing="1"/>
      <w:jc w:val="left"/>
    </w:pPr>
    <w:rPr>
      <w:sz w:val="24"/>
    </w:rPr>
  </w:style>
  <w:style w:type="paragraph" w:customStyle="1" w:styleId="afffff9">
    <w:name w:val="основной текст"/>
    <w:basedOn w:val="a3"/>
    <w:link w:val="afffff8"/>
    <w:autoRedefine/>
    <w:qFormat/>
    <w:rsid w:val="00B90DA1"/>
    <w:pPr>
      <w:ind w:firstLine="709"/>
      <w:jc w:val="both"/>
    </w:pPr>
    <w:rPr>
      <w:spacing w:val="-2"/>
      <w:sz w:val="28"/>
      <w:szCs w:val="28"/>
      <w:lang w:eastAsia="en-US"/>
    </w:rPr>
  </w:style>
  <w:style w:type="paragraph" w:customStyle="1" w:styleId="font7">
    <w:name w:val="font7"/>
    <w:basedOn w:val="a3"/>
    <w:qFormat/>
    <w:rsid w:val="00061A2F"/>
    <w:pPr>
      <w:spacing w:beforeAutospacing="1" w:afterAutospacing="1"/>
      <w:jc w:val="left"/>
    </w:pPr>
    <w:rPr>
      <w:rFonts w:ascii="Tahoma" w:hAnsi="Tahoma" w:cs="Tahoma"/>
      <w:b/>
      <w:bCs/>
      <w:color w:val="000000"/>
      <w:sz w:val="18"/>
      <w:szCs w:val="18"/>
    </w:rPr>
  </w:style>
  <w:style w:type="paragraph" w:customStyle="1" w:styleId="xl139">
    <w:name w:val="xl139"/>
    <w:basedOn w:val="a3"/>
    <w:qFormat/>
    <w:rsid w:val="00061A2F"/>
    <w:pPr>
      <w:pBdr>
        <w:top w:val="single" w:sz="4" w:space="0" w:color="000000"/>
        <w:right w:val="single" w:sz="4" w:space="0" w:color="000000"/>
      </w:pBdr>
      <w:spacing w:beforeAutospacing="1" w:afterAutospacing="1"/>
      <w:textAlignment w:val="top"/>
    </w:pPr>
    <w:rPr>
      <w:b/>
      <w:bCs/>
      <w:i/>
      <w:iCs/>
      <w:color w:val="000000"/>
      <w:sz w:val="24"/>
    </w:rPr>
  </w:style>
  <w:style w:type="paragraph" w:customStyle="1" w:styleId="xl140">
    <w:name w:val="xl140"/>
    <w:basedOn w:val="a3"/>
    <w:qFormat/>
    <w:rsid w:val="00061A2F"/>
    <w:pPr>
      <w:pBdr>
        <w:top w:val="single" w:sz="4" w:space="0" w:color="000000"/>
        <w:bottom w:val="single" w:sz="4" w:space="0" w:color="000000"/>
        <w:right w:val="single" w:sz="4" w:space="0" w:color="000000"/>
      </w:pBdr>
      <w:spacing w:beforeAutospacing="1" w:afterAutospacing="1"/>
      <w:textAlignment w:val="top"/>
    </w:pPr>
    <w:rPr>
      <w:b/>
      <w:bCs/>
      <w:i/>
      <w:iCs/>
      <w:color w:val="000000"/>
      <w:sz w:val="24"/>
    </w:rPr>
  </w:style>
  <w:style w:type="paragraph" w:customStyle="1" w:styleId="xl141">
    <w:name w:val="xl141"/>
    <w:basedOn w:val="a3"/>
    <w:qFormat/>
    <w:rsid w:val="00061A2F"/>
    <w:pPr>
      <w:spacing w:beforeAutospacing="1" w:afterAutospacing="1"/>
      <w:textAlignment w:val="top"/>
    </w:pPr>
    <w:rPr>
      <w:sz w:val="24"/>
    </w:rPr>
  </w:style>
  <w:style w:type="paragraph" w:customStyle="1" w:styleId="xl142">
    <w:name w:val="xl142"/>
    <w:basedOn w:val="a3"/>
    <w:qFormat/>
    <w:rsid w:val="00061A2F"/>
    <w:pPr>
      <w:pBdr>
        <w:top w:val="single" w:sz="4" w:space="0" w:color="000000"/>
        <w:bottom w:val="single" w:sz="4" w:space="0" w:color="000000"/>
        <w:right w:val="single" w:sz="4" w:space="0" w:color="000000"/>
      </w:pBdr>
      <w:spacing w:beforeAutospacing="1" w:afterAutospacing="1"/>
      <w:textAlignment w:val="top"/>
    </w:pPr>
    <w:rPr>
      <w:b/>
      <w:bCs/>
      <w:i/>
      <w:iCs/>
      <w:sz w:val="24"/>
    </w:rPr>
  </w:style>
  <w:style w:type="paragraph" w:customStyle="1" w:styleId="xl143">
    <w:name w:val="xl143"/>
    <w:basedOn w:val="a3"/>
    <w:qFormat/>
    <w:rsid w:val="00061A2F"/>
    <w:pPr>
      <w:spacing w:beforeAutospacing="1" w:afterAutospacing="1"/>
      <w:jc w:val="left"/>
      <w:textAlignment w:val="top"/>
    </w:pPr>
    <w:rPr>
      <w:color w:val="000000"/>
      <w:sz w:val="24"/>
    </w:rPr>
  </w:style>
  <w:style w:type="paragraph" w:customStyle="1" w:styleId="xl144">
    <w:name w:val="xl144"/>
    <w:basedOn w:val="a3"/>
    <w:qFormat/>
    <w:rsid w:val="00061A2F"/>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b/>
      <w:bCs/>
      <w:sz w:val="24"/>
    </w:rPr>
  </w:style>
  <w:style w:type="paragraph" w:customStyle="1" w:styleId="xl145">
    <w:name w:val="xl145"/>
    <w:basedOn w:val="a3"/>
    <w:qFormat/>
    <w:rsid w:val="00061A2F"/>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jc w:val="left"/>
      <w:textAlignment w:val="top"/>
    </w:pPr>
    <w:rPr>
      <w:color w:val="000000"/>
      <w:sz w:val="24"/>
    </w:rPr>
  </w:style>
  <w:style w:type="paragraph" w:customStyle="1" w:styleId="xl146">
    <w:name w:val="xl146"/>
    <w:basedOn w:val="a3"/>
    <w:qFormat/>
    <w:rsid w:val="00061A2F"/>
    <w:pPr>
      <w:pBdr>
        <w:top w:val="single" w:sz="4" w:space="0" w:color="000000"/>
        <w:left w:val="single" w:sz="4" w:space="0" w:color="000000"/>
        <w:right w:val="single" w:sz="4" w:space="0" w:color="000000"/>
      </w:pBdr>
      <w:spacing w:beforeAutospacing="1" w:afterAutospacing="1"/>
      <w:textAlignment w:val="top"/>
    </w:pPr>
    <w:rPr>
      <w:color w:val="000000"/>
      <w:sz w:val="24"/>
    </w:rPr>
  </w:style>
  <w:style w:type="paragraph" w:customStyle="1" w:styleId="xl147">
    <w:name w:val="xl147"/>
    <w:basedOn w:val="a3"/>
    <w:qFormat/>
    <w:rsid w:val="00061A2F"/>
    <w:pPr>
      <w:pBdr>
        <w:top w:val="single" w:sz="8" w:space="0" w:color="000000"/>
        <w:left w:val="single" w:sz="8" w:space="0" w:color="000000"/>
        <w:right w:val="single" w:sz="8" w:space="0" w:color="000000"/>
      </w:pBdr>
      <w:spacing w:beforeAutospacing="1" w:afterAutospacing="1"/>
      <w:textAlignment w:val="top"/>
    </w:pPr>
    <w:rPr>
      <w:b/>
      <w:bCs/>
      <w:color w:val="000000"/>
      <w:sz w:val="24"/>
    </w:rPr>
  </w:style>
  <w:style w:type="paragraph" w:customStyle="1" w:styleId="xl148">
    <w:name w:val="xl148"/>
    <w:basedOn w:val="a3"/>
    <w:qFormat/>
    <w:rsid w:val="00061A2F"/>
    <w:pPr>
      <w:pBdr>
        <w:top w:val="single" w:sz="8" w:space="0" w:color="000000"/>
        <w:left w:val="single" w:sz="8" w:space="0" w:color="000000"/>
        <w:right w:val="single" w:sz="8" w:space="0" w:color="000000"/>
      </w:pBdr>
      <w:spacing w:beforeAutospacing="1" w:afterAutospacing="1"/>
      <w:jc w:val="left"/>
      <w:textAlignment w:val="top"/>
    </w:pPr>
    <w:rPr>
      <w:b/>
      <w:bCs/>
      <w:color w:val="000000"/>
      <w:sz w:val="24"/>
    </w:rPr>
  </w:style>
  <w:style w:type="paragraph" w:customStyle="1" w:styleId="xl149">
    <w:name w:val="xl149"/>
    <w:basedOn w:val="a3"/>
    <w:qFormat/>
    <w:rsid w:val="00061A2F"/>
    <w:pPr>
      <w:pBdr>
        <w:top w:val="single" w:sz="8" w:space="0" w:color="000000"/>
        <w:left w:val="single" w:sz="8" w:space="0" w:color="000000"/>
        <w:right w:val="single" w:sz="8" w:space="0" w:color="000000"/>
      </w:pBdr>
      <w:spacing w:beforeAutospacing="1" w:afterAutospacing="1"/>
      <w:textAlignment w:val="top"/>
    </w:pPr>
    <w:rPr>
      <w:b/>
      <w:bCs/>
      <w:i/>
      <w:iCs/>
      <w:color w:val="000000"/>
      <w:sz w:val="24"/>
    </w:rPr>
  </w:style>
  <w:style w:type="paragraph" w:customStyle="1" w:styleId="xl150">
    <w:name w:val="xl150"/>
    <w:basedOn w:val="a3"/>
    <w:qFormat/>
    <w:rsid w:val="00061A2F"/>
    <w:pPr>
      <w:pBdr>
        <w:top w:val="single" w:sz="8" w:space="0" w:color="000000"/>
        <w:left w:val="single" w:sz="8" w:space="0" w:color="000000"/>
        <w:right w:val="single" w:sz="8" w:space="0" w:color="000000"/>
      </w:pBdr>
      <w:spacing w:beforeAutospacing="1" w:afterAutospacing="1"/>
      <w:jc w:val="left"/>
      <w:textAlignment w:val="top"/>
    </w:pPr>
    <w:rPr>
      <w:sz w:val="24"/>
    </w:rPr>
  </w:style>
  <w:style w:type="paragraph" w:customStyle="1" w:styleId="xl151">
    <w:name w:val="xl151"/>
    <w:basedOn w:val="a3"/>
    <w:qFormat/>
    <w:rsid w:val="00061A2F"/>
    <w:pPr>
      <w:pBdr>
        <w:top w:val="single" w:sz="8" w:space="0" w:color="000000"/>
        <w:left w:val="single" w:sz="8" w:space="0" w:color="000000"/>
        <w:bottom w:val="single" w:sz="8" w:space="0" w:color="000000"/>
      </w:pBdr>
      <w:shd w:val="clear" w:color="000000" w:fill="92D050"/>
      <w:spacing w:beforeAutospacing="1" w:afterAutospacing="1"/>
      <w:jc w:val="left"/>
      <w:textAlignment w:val="top"/>
    </w:pPr>
    <w:rPr>
      <w:b/>
      <w:bCs/>
      <w:color w:val="000000"/>
      <w:sz w:val="24"/>
    </w:rPr>
  </w:style>
  <w:style w:type="paragraph" w:customStyle="1" w:styleId="xl152">
    <w:name w:val="xl152"/>
    <w:basedOn w:val="a3"/>
    <w:qFormat/>
    <w:rsid w:val="00061A2F"/>
    <w:pPr>
      <w:pBdr>
        <w:top w:val="single" w:sz="8" w:space="0" w:color="000000"/>
        <w:left w:val="single" w:sz="8" w:space="0" w:color="000000"/>
        <w:bottom w:val="single" w:sz="8" w:space="0" w:color="000000"/>
      </w:pBdr>
      <w:spacing w:beforeAutospacing="1" w:afterAutospacing="1"/>
      <w:jc w:val="left"/>
      <w:textAlignment w:val="top"/>
    </w:pPr>
    <w:rPr>
      <w:b/>
      <w:bCs/>
      <w:color w:val="000000"/>
      <w:sz w:val="24"/>
    </w:rPr>
  </w:style>
  <w:style w:type="paragraph" w:customStyle="1" w:styleId="xl153">
    <w:name w:val="xl153"/>
    <w:basedOn w:val="a3"/>
    <w:qFormat/>
    <w:rsid w:val="00061A2F"/>
    <w:pPr>
      <w:pBdr>
        <w:top w:val="single" w:sz="8" w:space="0" w:color="000000"/>
        <w:left w:val="single" w:sz="8" w:space="0" w:color="000000"/>
      </w:pBdr>
      <w:spacing w:beforeAutospacing="1" w:afterAutospacing="1"/>
      <w:jc w:val="left"/>
      <w:textAlignment w:val="top"/>
    </w:pPr>
    <w:rPr>
      <w:color w:val="000000"/>
      <w:sz w:val="24"/>
    </w:rPr>
  </w:style>
  <w:style w:type="paragraph" w:customStyle="1" w:styleId="xl154">
    <w:name w:val="xl154"/>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jc w:val="left"/>
      <w:textAlignment w:val="top"/>
    </w:pPr>
    <w:rPr>
      <w:color w:val="000000"/>
      <w:sz w:val="24"/>
    </w:rPr>
  </w:style>
  <w:style w:type="paragraph" w:customStyle="1" w:styleId="xl155">
    <w:name w:val="xl155"/>
    <w:basedOn w:val="a3"/>
    <w:qFormat/>
    <w:rsid w:val="00061A2F"/>
    <w:pPr>
      <w:pBdr>
        <w:left w:val="single" w:sz="8" w:space="0" w:color="000000"/>
        <w:right w:val="single" w:sz="8" w:space="0" w:color="000000"/>
      </w:pBdr>
      <w:spacing w:beforeAutospacing="1" w:afterAutospacing="1"/>
      <w:jc w:val="left"/>
      <w:textAlignment w:val="top"/>
    </w:pPr>
    <w:rPr>
      <w:sz w:val="24"/>
    </w:rPr>
  </w:style>
  <w:style w:type="paragraph" w:customStyle="1" w:styleId="xl156">
    <w:name w:val="xl156"/>
    <w:basedOn w:val="a3"/>
    <w:qFormat/>
    <w:rsid w:val="00061A2F"/>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b/>
      <w:bCs/>
      <w:color w:val="000000"/>
      <w:sz w:val="24"/>
    </w:rPr>
  </w:style>
  <w:style w:type="paragraph" w:customStyle="1" w:styleId="xl157">
    <w:name w:val="xl157"/>
    <w:basedOn w:val="a3"/>
    <w:qFormat/>
    <w:rsid w:val="00061A2F"/>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color w:val="000000"/>
      <w:sz w:val="24"/>
    </w:rPr>
  </w:style>
  <w:style w:type="paragraph" w:customStyle="1" w:styleId="xl158">
    <w:name w:val="xl158"/>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159">
    <w:name w:val="xl159"/>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textAlignment w:val="top"/>
    </w:pPr>
    <w:rPr>
      <w:b/>
      <w:bCs/>
      <w:color w:val="000000"/>
      <w:sz w:val="24"/>
    </w:rPr>
  </w:style>
  <w:style w:type="paragraph" w:customStyle="1" w:styleId="xl160">
    <w:name w:val="xl160"/>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textAlignment w:val="top"/>
    </w:pPr>
    <w:rPr>
      <w:sz w:val="24"/>
    </w:rPr>
  </w:style>
  <w:style w:type="paragraph" w:customStyle="1" w:styleId="xl161">
    <w:name w:val="xl161"/>
    <w:basedOn w:val="a3"/>
    <w:qFormat/>
    <w:rsid w:val="00061A2F"/>
    <w:pPr>
      <w:pBdr>
        <w:top w:val="single" w:sz="8" w:space="0" w:color="000000"/>
        <w:left w:val="single" w:sz="8" w:space="0" w:color="000000"/>
        <w:bottom w:val="single" w:sz="8"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162">
    <w:name w:val="xl162"/>
    <w:basedOn w:val="a3"/>
    <w:qFormat/>
    <w:rsid w:val="00061A2F"/>
    <w:pPr>
      <w:pBdr>
        <w:top w:val="single" w:sz="8" w:space="0" w:color="000000"/>
        <w:left w:val="single" w:sz="8" w:space="0" w:color="000000"/>
        <w:bottom w:val="single" w:sz="8" w:space="0" w:color="000000"/>
        <w:right w:val="single" w:sz="8" w:space="0" w:color="000000"/>
      </w:pBdr>
      <w:shd w:val="clear" w:color="000000" w:fill="92D050"/>
      <w:spacing w:beforeAutospacing="1" w:afterAutospacing="1"/>
      <w:textAlignment w:val="top"/>
    </w:pPr>
    <w:rPr>
      <w:b/>
      <w:bCs/>
      <w:color w:val="000000"/>
      <w:sz w:val="24"/>
    </w:rPr>
  </w:style>
  <w:style w:type="paragraph" w:customStyle="1" w:styleId="xl163">
    <w:name w:val="xl163"/>
    <w:basedOn w:val="a3"/>
    <w:qFormat/>
    <w:rsid w:val="00061A2F"/>
    <w:pPr>
      <w:pBdr>
        <w:top w:val="single" w:sz="4" w:space="0" w:color="000000"/>
        <w:left w:val="single" w:sz="4" w:space="0" w:color="000000"/>
        <w:bottom w:val="single" w:sz="4" w:space="0" w:color="000000"/>
      </w:pBdr>
      <w:spacing w:beforeAutospacing="1" w:afterAutospacing="1"/>
      <w:jc w:val="left"/>
      <w:textAlignment w:val="top"/>
    </w:pPr>
    <w:rPr>
      <w:b/>
      <w:bCs/>
      <w:color w:val="000000"/>
      <w:sz w:val="24"/>
    </w:rPr>
  </w:style>
  <w:style w:type="paragraph" w:customStyle="1" w:styleId="xl164">
    <w:name w:val="xl164"/>
    <w:basedOn w:val="a3"/>
    <w:qFormat/>
    <w:rsid w:val="00061A2F"/>
    <w:pPr>
      <w:pBdr>
        <w:top w:val="single" w:sz="4" w:space="0" w:color="000000"/>
        <w:left w:val="single" w:sz="4" w:space="0" w:color="000000"/>
      </w:pBdr>
      <w:spacing w:beforeAutospacing="1" w:afterAutospacing="1"/>
      <w:jc w:val="left"/>
      <w:textAlignment w:val="top"/>
    </w:pPr>
    <w:rPr>
      <w:b/>
      <w:bCs/>
      <w:color w:val="000000"/>
      <w:sz w:val="24"/>
    </w:rPr>
  </w:style>
  <w:style w:type="paragraph" w:customStyle="1" w:styleId="xl165">
    <w:name w:val="xl165"/>
    <w:basedOn w:val="a3"/>
    <w:qFormat/>
    <w:rsid w:val="00061A2F"/>
    <w:pPr>
      <w:pBdr>
        <w:top w:val="single" w:sz="8" w:space="0" w:color="000000"/>
        <w:bottom w:val="single" w:sz="8" w:space="0" w:color="000000"/>
      </w:pBdr>
      <w:spacing w:beforeAutospacing="1" w:afterAutospacing="1"/>
      <w:textAlignment w:val="top"/>
    </w:pPr>
    <w:rPr>
      <w:color w:val="000000"/>
      <w:sz w:val="24"/>
    </w:rPr>
  </w:style>
  <w:style w:type="paragraph" w:customStyle="1" w:styleId="xl166">
    <w:name w:val="xl166"/>
    <w:basedOn w:val="a3"/>
    <w:qFormat/>
    <w:rsid w:val="00061A2F"/>
    <w:pPr>
      <w:pBdr>
        <w:bottom w:val="single" w:sz="8" w:space="0" w:color="000000"/>
      </w:pBdr>
      <w:spacing w:beforeAutospacing="1" w:afterAutospacing="1"/>
      <w:jc w:val="left"/>
      <w:textAlignment w:val="top"/>
    </w:pPr>
    <w:rPr>
      <w:b/>
      <w:bCs/>
      <w:color w:val="000000"/>
      <w:sz w:val="24"/>
    </w:rPr>
  </w:style>
  <w:style w:type="paragraph" w:customStyle="1" w:styleId="xl167">
    <w:name w:val="xl167"/>
    <w:basedOn w:val="a3"/>
    <w:qFormat/>
    <w:rsid w:val="00061A2F"/>
    <w:pPr>
      <w:pBdr>
        <w:top w:val="single" w:sz="8" w:space="0" w:color="000000"/>
        <w:left w:val="single" w:sz="8" w:space="0" w:color="000000"/>
      </w:pBdr>
      <w:spacing w:beforeAutospacing="1" w:afterAutospacing="1"/>
      <w:textAlignment w:val="top"/>
    </w:pPr>
    <w:rPr>
      <w:b/>
      <w:bCs/>
      <w:i/>
      <w:iCs/>
      <w:color w:val="000000"/>
      <w:sz w:val="24"/>
    </w:rPr>
  </w:style>
  <w:style w:type="paragraph" w:customStyle="1" w:styleId="xl168">
    <w:name w:val="xl168"/>
    <w:basedOn w:val="a3"/>
    <w:qFormat/>
    <w:rsid w:val="00061A2F"/>
    <w:pPr>
      <w:pBdr>
        <w:top w:val="single" w:sz="8" w:space="0" w:color="000000"/>
        <w:left w:val="single" w:sz="8" w:space="0" w:color="000000"/>
        <w:bottom w:val="single" w:sz="8" w:space="0" w:color="000000"/>
      </w:pBdr>
      <w:shd w:val="clear" w:color="000000" w:fill="D9E1F2"/>
      <w:spacing w:beforeAutospacing="1" w:afterAutospacing="1"/>
      <w:jc w:val="left"/>
      <w:textAlignment w:val="top"/>
    </w:pPr>
    <w:rPr>
      <w:color w:val="000000"/>
      <w:sz w:val="24"/>
    </w:rPr>
  </w:style>
  <w:style w:type="paragraph" w:customStyle="1" w:styleId="xl169">
    <w:name w:val="xl169"/>
    <w:basedOn w:val="a3"/>
    <w:qFormat/>
    <w:rsid w:val="00061A2F"/>
    <w:pPr>
      <w:shd w:val="clear" w:color="000000" w:fill="D9E1F2"/>
      <w:spacing w:beforeAutospacing="1" w:afterAutospacing="1"/>
      <w:jc w:val="left"/>
      <w:textAlignment w:val="top"/>
    </w:pPr>
    <w:rPr>
      <w:color w:val="000000"/>
      <w:sz w:val="24"/>
    </w:rPr>
  </w:style>
  <w:style w:type="paragraph" w:customStyle="1" w:styleId="xl170">
    <w:name w:val="xl170"/>
    <w:basedOn w:val="a3"/>
    <w:qFormat/>
    <w:rsid w:val="00061A2F"/>
    <w:pPr>
      <w:pBdr>
        <w:bottom w:val="single" w:sz="8" w:space="0" w:color="000000"/>
      </w:pBdr>
      <w:shd w:val="clear" w:color="000000" w:fill="D9E1F2"/>
      <w:spacing w:beforeAutospacing="1" w:afterAutospacing="1"/>
      <w:jc w:val="left"/>
      <w:textAlignment w:val="top"/>
    </w:pPr>
    <w:rPr>
      <w:color w:val="000000"/>
      <w:sz w:val="24"/>
    </w:rPr>
  </w:style>
  <w:style w:type="paragraph" w:customStyle="1" w:styleId="xl171">
    <w:name w:val="xl171"/>
    <w:basedOn w:val="a3"/>
    <w:qFormat/>
    <w:rsid w:val="00061A2F"/>
    <w:pPr>
      <w:pBdr>
        <w:top w:val="single" w:sz="4" w:space="0" w:color="000000"/>
        <w:left w:val="single" w:sz="4" w:space="0" w:color="000000"/>
        <w:bottom w:val="single" w:sz="4" w:space="0" w:color="000000"/>
      </w:pBdr>
      <w:shd w:val="clear" w:color="000000" w:fill="D9E1F2"/>
      <w:spacing w:beforeAutospacing="1" w:afterAutospacing="1"/>
      <w:jc w:val="left"/>
      <w:textAlignment w:val="top"/>
    </w:pPr>
    <w:rPr>
      <w:color w:val="000000"/>
      <w:sz w:val="24"/>
    </w:rPr>
  </w:style>
  <w:style w:type="paragraph" w:customStyle="1" w:styleId="xl172">
    <w:name w:val="xl172"/>
    <w:basedOn w:val="a3"/>
    <w:qFormat/>
    <w:rsid w:val="00061A2F"/>
    <w:pPr>
      <w:pBdr>
        <w:bottom w:val="single" w:sz="8" w:space="0" w:color="000000"/>
      </w:pBdr>
      <w:spacing w:beforeAutospacing="1" w:afterAutospacing="1"/>
      <w:jc w:val="left"/>
      <w:textAlignment w:val="top"/>
    </w:pPr>
    <w:rPr>
      <w:sz w:val="24"/>
    </w:rPr>
  </w:style>
  <w:style w:type="paragraph" w:customStyle="1" w:styleId="xl173">
    <w:name w:val="xl173"/>
    <w:basedOn w:val="a3"/>
    <w:qFormat/>
    <w:rsid w:val="00061A2F"/>
    <w:pPr>
      <w:pBdr>
        <w:bottom w:val="single" w:sz="8" w:space="0" w:color="000000"/>
      </w:pBdr>
      <w:spacing w:beforeAutospacing="1" w:afterAutospacing="1"/>
      <w:jc w:val="left"/>
      <w:textAlignment w:val="top"/>
    </w:pPr>
    <w:rPr>
      <w:color w:val="000000"/>
      <w:sz w:val="24"/>
    </w:rPr>
  </w:style>
  <w:style w:type="paragraph" w:customStyle="1" w:styleId="xl174">
    <w:name w:val="xl174"/>
    <w:basedOn w:val="a3"/>
    <w:qFormat/>
    <w:rsid w:val="00061A2F"/>
    <w:pPr>
      <w:pBdr>
        <w:top w:val="single" w:sz="4" w:space="0" w:color="000000"/>
        <w:left w:val="single" w:sz="4" w:space="0" w:color="000000"/>
        <w:bottom w:val="single" w:sz="4" w:space="0" w:color="000000"/>
      </w:pBdr>
      <w:spacing w:beforeAutospacing="1" w:afterAutospacing="1"/>
      <w:jc w:val="left"/>
      <w:textAlignment w:val="top"/>
    </w:pPr>
    <w:rPr>
      <w:color w:val="000000"/>
      <w:sz w:val="24"/>
    </w:rPr>
  </w:style>
  <w:style w:type="paragraph" w:customStyle="1" w:styleId="xl175">
    <w:name w:val="xl175"/>
    <w:basedOn w:val="a3"/>
    <w:qFormat/>
    <w:rsid w:val="00061A2F"/>
    <w:pPr>
      <w:pBdr>
        <w:top w:val="single" w:sz="4" w:space="0" w:color="000000"/>
        <w:left w:val="single" w:sz="4" w:space="0" w:color="000000"/>
        <w:bottom w:val="single" w:sz="4" w:space="0" w:color="000000"/>
      </w:pBdr>
      <w:spacing w:beforeAutospacing="1" w:afterAutospacing="1"/>
      <w:jc w:val="left"/>
      <w:textAlignment w:val="top"/>
    </w:pPr>
    <w:rPr>
      <w:sz w:val="24"/>
    </w:rPr>
  </w:style>
  <w:style w:type="paragraph" w:customStyle="1" w:styleId="xl176">
    <w:name w:val="xl176"/>
    <w:basedOn w:val="a3"/>
    <w:qFormat/>
    <w:rsid w:val="00061A2F"/>
    <w:pPr>
      <w:pBdr>
        <w:top w:val="single" w:sz="8" w:space="0" w:color="000000"/>
        <w:right w:val="single" w:sz="8" w:space="0" w:color="000000"/>
      </w:pBdr>
      <w:spacing w:beforeAutospacing="1" w:afterAutospacing="1"/>
      <w:textAlignment w:val="top"/>
    </w:pPr>
    <w:rPr>
      <w:b/>
      <w:bCs/>
      <w:color w:val="000000"/>
      <w:sz w:val="24"/>
    </w:rPr>
  </w:style>
  <w:style w:type="paragraph" w:customStyle="1" w:styleId="xl177">
    <w:name w:val="xl177"/>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pPr>
    <w:rPr>
      <w:sz w:val="24"/>
    </w:rPr>
  </w:style>
  <w:style w:type="paragraph" w:customStyle="1" w:styleId="xl178">
    <w:name w:val="xl178"/>
    <w:basedOn w:val="a3"/>
    <w:qFormat/>
    <w:rsid w:val="00061A2F"/>
    <w:pPr>
      <w:pBdr>
        <w:top w:val="single" w:sz="8" w:space="0" w:color="000000"/>
        <w:left w:val="single" w:sz="8" w:space="0" w:color="000000"/>
      </w:pBdr>
      <w:shd w:val="clear" w:color="000000" w:fill="D9E1F2"/>
      <w:spacing w:beforeAutospacing="1" w:afterAutospacing="1"/>
      <w:jc w:val="left"/>
      <w:textAlignment w:val="top"/>
    </w:pPr>
    <w:rPr>
      <w:color w:val="000000"/>
      <w:sz w:val="24"/>
    </w:rPr>
  </w:style>
  <w:style w:type="paragraph" w:customStyle="1" w:styleId="xl179">
    <w:name w:val="xl179"/>
    <w:basedOn w:val="a3"/>
    <w:qFormat/>
    <w:rsid w:val="00061A2F"/>
    <w:pPr>
      <w:pBdr>
        <w:top w:val="single" w:sz="8" w:space="0" w:color="000000"/>
        <w:left w:val="single" w:sz="8" w:space="0" w:color="000000"/>
      </w:pBdr>
      <w:spacing w:beforeAutospacing="1" w:afterAutospacing="1"/>
      <w:textAlignment w:val="top"/>
    </w:pPr>
    <w:rPr>
      <w:b/>
      <w:bCs/>
      <w:color w:val="000000"/>
      <w:sz w:val="24"/>
    </w:rPr>
  </w:style>
  <w:style w:type="paragraph" w:customStyle="1" w:styleId="xl180">
    <w:name w:val="xl180"/>
    <w:basedOn w:val="a3"/>
    <w:qFormat/>
    <w:rsid w:val="00061A2F"/>
    <w:pPr>
      <w:shd w:val="clear" w:color="000000" w:fill="D9E1F2"/>
      <w:spacing w:beforeAutospacing="1" w:afterAutospacing="1"/>
      <w:jc w:val="left"/>
      <w:textAlignment w:val="top"/>
    </w:pPr>
    <w:rPr>
      <w:sz w:val="24"/>
    </w:rPr>
  </w:style>
  <w:style w:type="paragraph" w:customStyle="1" w:styleId="xl181">
    <w:name w:val="xl181"/>
    <w:basedOn w:val="a3"/>
    <w:qFormat/>
    <w:rsid w:val="00061A2F"/>
    <w:pPr>
      <w:pBdr>
        <w:top w:val="single" w:sz="4" w:space="0" w:color="000000"/>
        <w:bottom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182">
    <w:name w:val="xl182"/>
    <w:basedOn w:val="a3"/>
    <w:qFormat/>
    <w:rsid w:val="00061A2F"/>
    <w:pPr>
      <w:pBdr>
        <w:left w:val="single" w:sz="4" w:space="0" w:color="000000"/>
        <w:bottom w:val="single" w:sz="4" w:space="0" w:color="000000"/>
      </w:pBdr>
      <w:shd w:val="clear" w:color="000000" w:fill="D9E1F2"/>
      <w:spacing w:beforeAutospacing="1" w:afterAutospacing="1"/>
      <w:jc w:val="left"/>
      <w:textAlignment w:val="top"/>
    </w:pPr>
    <w:rPr>
      <w:color w:val="000000"/>
      <w:sz w:val="24"/>
    </w:rPr>
  </w:style>
  <w:style w:type="paragraph" w:customStyle="1" w:styleId="xl183">
    <w:name w:val="xl183"/>
    <w:basedOn w:val="a3"/>
    <w:qFormat/>
    <w:rsid w:val="00061A2F"/>
    <w:pPr>
      <w:pBdr>
        <w:top w:val="single" w:sz="8" w:space="0" w:color="000000"/>
        <w:left w:val="single" w:sz="8" w:space="0" w:color="000000"/>
        <w:bottom w:val="single" w:sz="8" w:space="0" w:color="000000"/>
        <w:right w:val="single" w:sz="8" w:space="0" w:color="000000"/>
      </w:pBdr>
      <w:spacing w:beforeAutospacing="1" w:afterAutospacing="1"/>
      <w:jc w:val="left"/>
      <w:textAlignment w:val="center"/>
    </w:pPr>
    <w:rPr>
      <w:sz w:val="24"/>
    </w:rPr>
  </w:style>
  <w:style w:type="paragraph" w:customStyle="1" w:styleId="xl184">
    <w:name w:val="xl184"/>
    <w:basedOn w:val="a3"/>
    <w:qFormat/>
    <w:rsid w:val="00061A2F"/>
    <w:pPr>
      <w:pBdr>
        <w:top w:val="single" w:sz="8" w:space="0" w:color="000000"/>
        <w:left w:val="single" w:sz="8" w:space="0" w:color="000000"/>
        <w:bottom w:val="single" w:sz="8" w:space="0" w:color="000000"/>
        <w:right w:val="single" w:sz="8" w:space="0" w:color="000000"/>
      </w:pBdr>
      <w:spacing w:beforeAutospacing="1" w:afterAutospacing="1"/>
      <w:jc w:val="left"/>
      <w:textAlignment w:val="top"/>
    </w:pPr>
    <w:rPr>
      <w:color w:val="000000"/>
      <w:sz w:val="24"/>
    </w:rPr>
  </w:style>
  <w:style w:type="paragraph" w:customStyle="1" w:styleId="xl185">
    <w:name w:val="xl185"/>
    <w:basedOn w:val="a3"/>
    <w:qFormat/>
    <w:rsid w:val="00061A2F"/>
    <w:pPr>
      <w:pBdr>
        <w:top w:val="single" w:sz="8" w:space="0" w:color="000000"/>
        <w:left w:val="single" w:sz="8" w:space="0" w:color="000000"/>
        <w:bottom w:val="single" w:sz="4"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186">
    <w:name w:val="xl186"/>
    <w:basedOn w:val="a3"/>
    <w:qFormat/>
    <w:rsid w:val="00061A2F"/>
    <w:pPr>
      <w:pBdr>
        <w:top w:val="single" w:sz="4" w:space="0" w:color="000000"/>
        <w:left w:val="single" w:sz="8" w:space="0" w:color="000000"/>
        <w:bottom w:val="single" w:sz="4"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187">
    <w:name w:val="xl187"/>
    <w:basedOn w:val="a3"/>
    <w:qFormat/>
    <w:rsid w:val="00061A2F"/>
    <w:pPr>
      <w:pBdr>
        <w:top w:val="single" w:sz="4" w:space="0" w:color="000000"/>
        <w:left w:val="single" w:sz="8" w:space="0" w:color="000000"/>
        <w:bottom w:val="single" w:sz="4" w:space="0" w:color="000000"/>
        <w:right w:val="single" w:sz="8" w:space="0" w:color="000000"/>
      </w:pBdr>
      <w:shd w:val="clear" w:color="000000" w:fill="FF0000"/>
      <w:spacing w:beforeAutospacing="1" w:afterAutospacing="1"/>
      <w:jc w:val="left"/>
      <w:textAlignment w:val="top"/>
    </w:pPr>
    <w:rPr>
      <w:color w:val="000000"/>
      <w:sz w:val="24"/>
    </w:rPr>
  </w:style>
  <w:style w:type="paragraph" w:customStyle="1" w:styleId="xl188">
    <w:name w:val="xl188"/>
    <w:basedOn w:val="a3"/>
    <w:qFormat/>
    <w:rsid w:val="00061A2F"/>
    <w:pPr>
      <w:pBdr>
        <w:left w:val="single" w:sz="8"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189">
    <w:name w:val="xl189"/>
    <w:basedOn w:val="a3"/>
    <w:qFormat/>
    <w:rsid w:val="00061A2F"/>
    <w:pPr>
      <w:pBdr>
        <w:left w:val="single" w:sz="8" w:space="0" w:color="000000"/>
        <w:bottom w:val="single" w:sz="8"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190">
    <w:name w:val="xl190"/>
    <w:basedOn w:val="a3"/>
    <w:qFormat/>
    <w:rsid w:val="00061A2F"/>
    <w:pPr>
      <w:pBdr>
        <w:top w:val="single" w:sz="8" w:space="0" w:color="000000"/>
        <w:left w:val="single" w:sz="8" w:space="0" w:color="000000"/>
      </w:pBdr>
      <w:spacing w:beforeAutospacing="1" w:afterAutospacing="1"/>
      <w:jc w:val="left"/>
      <w:textAlignment w:val="top"/>
    </w:pPr>
    <w:rPr>
      <w:b/>
      <w:bCs/>
      <w:color w:val="000000"/>
      <w:sz w:val="24"/>
    </w:rPr>
  </w:style>
  <w:style w:type="paragraph" w:customStyle="1" w:styleId="xl191">
    <w:name w:val="xl191"/>
    <w:basedOn w:val="a3"/>
    <w:qFormat/>
    <w:rsid w:val="00061A2F"/>
    <w:pPr>
      <w:pBdr>
        <w:top w:val="single" w:sz="8" w:space="0" w:color="000000"/>
        <w:left w:val="single" w:sz="8" w:space="0" w:color="000000"/>
        <w:bottom w:val="single" w:sz="8" w:space="0" w:color="000000"/>
        <w:right w:val="single" w:sz="8" w:space="0" w:color="000000"/>
      </w:pBdr>
      <w:spacing w:beforeAutospacing="1" w:afterAutospacing="1"/>
      <w:jc w:val="left"/>
      <w:textAlignment w:val="top"/>
    </w:pPr>
    <w:rPr>
      <w:b/>
      <w:bCs/>
      <w:color w:val="000000"/>
      <w:sz w:val="24"/>
    </w:rPr>
  </w:style>
  <w:style w:type="paragraph" w:customStyle="1" w:styleId="xl192">
    <w:name w:val="xl192"/>
    <w:basedOn w:val="a3"/>
    <w:qFormat/>
    <w:rsid w:val="00061A2F"/>
    <w:pPr>
      <w:pBdr>
        <w:top w:val="single" w:sz="4" w:space="0" w:color="000000"/>
        <w:left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193">
    <w:name w:val="xl193"/>
    <w:basedOn w:val="a3"/>
    <w:qFormat/>
    <w:rsid w:val="00061A2F"/>
    <w:pPr>
      <w:pBdr>
        <w:left w:val="single" w:sz="4" w:space="0" w:color="000000"/>
        <w:bottom w:val="single" w:sz="4" w:space="0" w:color="000000"/>
        <w:right w:val="single" w:sz="4" w:space="0" w:color="000000"/>
      </w:pBdr>
      <w:shd w:val="clear" w:color="000000" w:fill="92D050"/>
      <w:spacing w:beforeAutospacing="1" w:afterAutospacing="1"/>
      <w:textAlignment w:val="top"/>
    </w:pPr>
    <w:rPr>
      <w:b/>
      <w:bCs/>
      <w:color w:val="000000"/>
      <w:sz w:val="24"/>
    </w:rPr>
  </w:style>
  <w:style w:type="paragraph" w:customStyle="1" w:styleId="xl194">
    <w:name w:val="xl194"/>
    <w:basedOn w:val="a3"/>
    <w:qFormat/>
    <w:rsid w:val="00061A2F"/>
    <w:pPr>
      <w:pBdr>
        <w:top w:val="single" w:sz="4" w:space="0" w:color="000000"/>
        <w:left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195">
    <w:name w:val="xl195"/>
    <w:basedOn w:val="a3"/>
    <w:qFormat/>
    <w:rsid w:val="00061A2F"/>
    <w:pPr>
      <w:pBdr>
        <w:top w:val="single" w:sz="8" w:space="0" w:color="000000"/>
        <w:left w:val="single" w:sz="8" w:space="0" w:color="000000"/>
      </w:pBdr>
      <w:shd w:val="clear" w:color="000000" w:fill="D9E1F2"/>
      <w:spacing w:beforeAutospacing="1" w:afterAutospacing="1"/>
      <w:jc w:val="left"/>
      <w:textAlignment w:val="top"/>
    </w:pPr>
    <w:rPr>
      <w:color w:val="000000"/>
      <w:sz w:val="24"/>
    </w:rPr>
  </w:style>
  <w:style w:type="paragraph" w:customStyle="1" w:styleId="xl196">
    <w:name w:val="xl196"/>
    <w:basedOn w:val="a3"/>
    <w:qFormat/>
    <w:rsid w:val="00061A2F"/>
    <w:pPr>
      <w:pBdr>
        <w:top w:val="single" w:sz="4" w:space="0" w:color="000000"/>
        <w:left w:val="single" w:sz="8" w:space="0" w:color="000000"/>
        <w:bottom w:val="single" w:sz="8" w:space="0" w:color="000000"/>
      </w:pBdr>
      <w:spacing w:beforeAutospacing="1" w:afterAutospacing="1"/>
      <w:jc w:val="left"/>
      <w:textAlignment w:val="top"/>
    </w:pPr>
    <w:rPr>
      <w:b/>
      <w:bCs/>
      <w:color w:val="000000"/>
      <w:sz w:val="24"/>
    </w:rPr>
  </w:style>
  <w:style w:type="paragraph" w:customStyle="1" w:styleId="xl197">
    <w:name w:val="xl197"/>
    <w:basedOn w:val="a3"/>
    <w:qFormat/>
    <w:rsid w:val="00061A2F"/>
    <w:pPr>
      <w:pBdr>
        <w:left w:val="single" w:sz="8" w:space="0" w:color="000000"/>
        <w:bottom w:val="single" w:sz="8" w:space="0" w:color="000000"/>
      </w:pBdr>
      <w:shd w:val="clear" w:color="000000" w:fill="D9E1F2"/>
      <w:spacing w:beforeAutospacing="1" w:afterAutospacing="1"/>
      <w:jc w:val="left"/>
      <w:textAlignment w:val="top"/>
    </w:pPr>
    <w:rPr>
      <w:color w:val="000000"/>
      <w:sz w:val="24"/>
    </w:rPr>
  </w:style>
  <w:style w:type="paragraph" w:customStyle="1" w:styleId="xl198">
    <w:name w:val="xl198"/>
    <w:basedOn w:val="a3"/>
    <w:qFormat/>
    <w:rsid w:val="00061A2F"/>
    <w:pPr>
      <w:pBdr>
        <w:left w:val="single" w:sz="4" w:space="0" w:color="000000"/>
        <w:bottom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199">
    <w:name w:val="xl199"/>
    <w:basedOn w:val="a3"/>
    <w:qFormat/>
    <w:rsid w:val="00061A2F"/>
    <w:pPr>
      <w:pBdr>
        <w:top w:val="single" w:sz="4" w:space="0" w:color="000000"/>
        <w:left w:val="single" w:sz="4" w:space="0" w:color="000000"/>
        <w:bottom w:val="single" w:sz="4" w:space="0" w:color="000000"/>
      </w:pBdr>
      <w:shd w:val="clear" w:color="000000" w:fill="D9E1F2"/>
      <w:spacing w:beforeAutospacing="1" w:afterAutospacing="1"/>
      <w:jc w:val="left"/>
      <w:textAlignment w:val="top"/>
    </w:pPr>
    <w:rPr>
      <w:sz w:val="24"/>
    </w:rPr>
  </w:style>
  <w:style w:type="paragraph" w:customStyle="1" w:styleId="xl200">
    <w:name w:val="xl200"/>
    <w:basedOn w:val="a3"/>
    <w:qFormat/>
    <w:rsid w:val="00061A2F"/>
    <w:pPr>
      <w:pBdr>
        <w:top w:val="single" w:sz="4" w:space="0" w:color="000000"/>
        <w:left w:val="single" w:sz="8" w:space="0" w:color="000000"/>
        <w:bottom w:val="single" w:sz="8" w:space="0" w:color="000000"/>
      </w:pBdr>
      <w:spacing w:beforeAutospacing="1" w:afterAutospacing="1"/>
      <w:jc w:val="left"/>
      <w:textAlignment w:val="top"/>
    </w:pPr>
    <w:rPr>
      <w:b/>
      <w:bCs/>
      <w:sz w:val="24"/>
    </w:rPr>
  </w:style>
  <w:style w:type="paragraph" w:customStyle="1" w:styleId="xl201">
    <w:name w:val="xl201"/>
    <w:basedOn w:val="a3"/>
    <w:qFormat/>
    <w:rsid w:val="00061A2F"/>
    <w:pPr>
      <w:pBdr>
        <w:top w:val="single" w:sz="4"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sz w:val="24"/>
    </w:rPr>
  </w:style>
  <w:style w:type="paragraph" w:customStyle="1" w:styleId="xl202">
    <w:name w:val="xl202"/>
    <w:basedOn w:val="a3"/>
    <w:qFormat/>
    <w:rsid w:val="00061A2F"/>
    <w:pPr>
      <w:pBdr>
        <w:top w:val="single" w:sz="8" w:space="0" w:color="000000"/>
        <w:left w:val="single" w:sz="8" w:space="0" w:color="000000"/>
        <w:bottom w:val="single" w:sz="8" w:space="0" w:color="000000"/>
      </w:pBdr>
      <w:spacing w:beforeAutospacing="1" w:afterAutospacing="1"/>
      <w:jc w:val="left"/>
      <w:textAlignment w:val="top"/>
    </w:pPr>
    <w:rPr>
      <w:b/>
      <w:bCs/>
      <w:sz w:val="24"/>
    </w:rPr>
  </w:style>
  <w:style w:type="paragraph" w:customStyle="1" w:styleId="xl203">
    <w:name w:val="xl203"/>
    <w:basedOn w:val="a3"/>
    <w:qFormat/>
    <w:rsid w:val="00061A2F"/>
    <w:pPr>
      <w:pBdr>
        <w:top w:val="single" w:sz="4" w:space="0" w:color="000000"/>
        <w:left w:val="single" w:sz="8" w:space="0" w:color="000000"/>
        <w:right w:val="single" w:sz="8" w:space="0" w:color="000000"/>
      </w:pBdr>
      <w:shd w:val="clear" w:color="000000" w:fill="FF0000"/>
      <w:spacing w:beforeAutospacing="1" w:afterAutospacing="1"/>
      <w:jc w:val="left"/>
      <w:textAlignment w:val="top"/>
    </w:pPr>
    <w:rPr>
      <w:color w:val="000000"/>
      <w:sz w:val="24"/>
    </w:rPr>
  </w:style>
  <w:style w:type="paragraph" w:customStyle="1" w:styleId="xl204">
    <w:name w:val="xl204"/>
    <w:basedOn w:val="a3"/>
    <w:qFormat/>
    <w:rsid w:val="00061A2F"/>
    <w:pPr>
      <w:pBdr>
        <w:top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205">
    <w:name w:val="xl205"/>
    <w:basedOn w:val="a3"/>
    <w:qFormat/>
    <w:rsid w:val="00061A2F"/>
    <w:pPr>
      <w:pBdr>
        <w:top w:val="single" w:sz="4" w:space="0" w:color="000000"/>
        <w:left w:val="single" w:sz="4" w:space="0" w:color="000000"/>
      </w:pBdr>
      <w:shd w:val="clear" w:color="000000" w:fill="D9E1F2"/>
      <w:spacing w:beforeAutospacing="1" w:afterAutospacing="1"/>
      <w:jc w:val="left"/>
      <w:textAlignment w:val="top"/>
    </w:pPr>
    <w:rPr>
      <w:color w:val="000000"/>
      <w:sz w:val="24"/>
    </w:rPr>
  </w:style>
  <w:style w:type="paragraph" w:customStyle="1" w:styleId="xl206">
    <w:name w:val="xl206"/>
    <w:basedOn w:val="a3"/>
    <w:qFormat/>
    <w:rsid w:val="00061A2F"/>
    <w:pPr>
      <w:pBdr>
        <w:top w:val="single" w:sz="4" w:space="0" w:color="000000"/>
        <w:left w:val="single" w:sz="8" w:space="0" w:color="000000"/>
        <w:right w:val="single" w:sz="8" w:space="0" w:color="000000"/>
      </w:pBdr>
      <w:shd w:val="clear" w:color="000000" w:fill="D9E1F2"/>
      <w:spacing w:beforeAutospacing="1" w:afterAutospacing="1"/>
      <w:jc w:val="left"/>
      <w:textAlignment w:val="top"/>
    </w:pPr>
    <w:rPr>
      <w:color w:val="000000"/>
      <w:sz w:val="24"/>
    </w:rPr>
  </w:style>
  <w:style w:type="paragraph" w:customStyle="1" w:styleId="xl207">
    <w:name w:val="xl207"/>
    <w:basedOn w:val="a3"/>
    <w:qFormat/>
    <w:rsid w:val="00061A2F"/>
    <w:pPr>
      <w:pBdr>
        <w:top w:val="single" w:sz="8" w:space="0" w:color="000000"/>
        <w:left w:val="single" w:sz="8" w:space="0" w:color="000000"/>
        <w:bottom w:val="single" w:sz="8" w:space="0" w:color="000000"/>
      </w:pBdr>
      <w:shd w:val="clear" w:color="000000" w:fill="92D050"/>
      <w:spacing w:beforeAutospacing="1" w:afterAutospacing="1"/>
      <w:jc w:val="left"/>
      <w:textAlignment w:val="top"/>
    </w:pPr>
    <w:rPr>
      <w:b/>
      <w:bCs/>
      <w:sz w:val="24"/>
    </w:rPr>
  </w:style>
  <w:style w:type="paragraph" w:customStyle="1" w:styleId="xl208">
    <w:name w:val="xl208"/>
    <w:basedOn w:val="a3"/>
    <w:qFormat/>
    <w:rsid w:val="00061A2F"/>
    <w:pPr>
      <w:pBdr>
        <w:left w:val="single" w:sz="4" w:space="0" w:color="000000"/>
        <w:bottom w:val="single" w:sz="4" w:space="0" w:color="000000"/>
        <w:right w:val="single" w:sz="4" w:space="0" w:color="000000"/>
      </w:pBdr>
      <w:shd w:val="clear" w:color="000000" w:fill="92D050"/>
      <w:spacing w:beforeAutospacing="1" w:afterAutospacing="1"/>
      <w:textAlignment w:val="top"/>
    </w:pPr>
    <w:rPr>
      <w:b/>
      <w:bCs/>
      <w:color w:val="000000"/>
      <w:sz w:val="24"/>
    </w:rPr>
  </w:style>
  <w:style w:type="paragraph" w:customStyle="1" w:styleId="xl209">
    <w:name w:val="xl209"/>
    <w:basedOn w:val="a3"/>
    <w:qFormat/>
    <w:rsid w:val="00061A2F"/>
    <w:pPr>
      <w:pBdr>
        <w:top w:val="single" w:sz="8"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color w:val="000000"/>
      <w:sz w:val="24"/>
    </w:rPr>
  </w:style>
  <w:style w:type="paragraph" w:customStyle="1" w:styleId="xl210">
    <w:name w:val="xl210"/>
    <w:basedOn w:val="a3"/>
    <w:qFormat/>
    <w:rsid w:val="00061A2F"/>
    <w:pPr>
      <w:pBdr>
        <w:top w:val="single" w:sz="4" w:space="0" w:color="000000"/>
        <w:left w:val="single" w:sz="4" w:space="0" w:color="000000"/>
        <w:right w:val="single" w:sz="4" w:space="0" w:color="000000"/>
      </w:pBdr>
      <w:shd w:val="clear" w:color="000000" w:fill="D9E1F2"/>
      <w:spacing w:beforeAutospacing="1" w:afterAutospacing="1"/>
      <w:jc w:val="left"/>
      <w:textAlignment w:val="top"/>
    </w:pPr>
    <w:rPr>
      <w:color w:val="000000"/>
      <w:sz w:val="24"/>
    </w:rPr>
  </w:style>
  <w:style w:type="paragraph" w:customStyle="1" w:styleId="xl211">
    <w:name w:val="xl211"/>
    <w:basedOn w:val="a3"/>
    <w:qFormat/>
    <w:rsid w:val="00061A2F"/>
    <w:pPr>
      <w:pBdr>
        <w:top w:val="single" w:sz="8" w:space="0" w:color="000000"/>
        <w:left w:val="single" w:sz="8" w:space="0" w:color="000000"/>
        <w:bottom w:val="single" w:sz="8" w:space="0" w:color="000000"/>
      </w:pBdr>
      <w:shd w:val="clear" w:color="000000" w:fill="D9E1F2"/>
      <w:spacing w:beforeAutospacing="1" w:afterAutospacing="1"/>
      <w:jc w:val="left"/>
      <w:textAlignment w:val="top"/>
    </w:pPr>
    <w:rPr>
      <w:b/>
      <w:bCs/>
      <w:color w:val="000000"/>
      <w:sz w:val="24"/>
    </w:rPr>
  </w:style>
  <w:style w:type="paragraph" w:customStyle="1" w:styleId="xl212">
    <w:name w:val="xl212"/>
    <w:basedOn w:val="a3"/>
    <w:qFormat/>
    <w:rsid w:val="00061A2F"/>
    <w:pPr>
      <w:pBdr>
        <w:left w:val="single" w:sz="4" w:space="0" w:color="000000"/>
      </w:pBdr>
      <w:shd w:val="clear" w:color="000000" w:fill="D9E1F2"/>
      <w:spacing w:beforeAutospacing="1" w:afterAutospacing="1"/>
      <w:jc w:val="left"/>
      <w:textAlignment w:val="top"/>
    </w:pPr>
    <w:rPr>
      <w:color w:val="000000"/>
      <w:sz w:val="24"/>
    </w:rPr>
  </w:style>
  <w:style w:type="paragraph" w:customStyle="1" w:styleId="xl213">
    <w:name w:val="xl213"/>
    <w:basedOn w:val="a3"/>
    <w:qFormat/>
    <w:rsid w:val="00061A2F"/>
    <w:pPr>
      <w:spacing w:beforeAutospacing="1" w:afterAutospacing="1"/>
      <w:jc w:val="left"/>
      <w:textAlignment w:val="top"/>
    </w:pPr>
    <w:rPr>
      <w:color w:val="000000"/>
      <w:sz w:val="24"/>
    </w:rPr>
  </w:style>
  <w:style w:type="paragraph" w:customStyle="1" w:styleId="xl214">
    <w:name w:val="xl214"/>
    <w:basedOn w:val="a3"/>
    <w:qFormat/>
    <w:rsid w:val="00061A2F"/>
    <w:pPr>
      <w:pBdr>
        <w:left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215">
    <w:name w:val="xl215"/>
    <w:basedOn w:val="a3"/>
    <w:qFormat/>
    <w:rsid w:val="00061A2F"/>
    <w:pPr>
      <w:pBdr>
        <w:left w:val="single" w:sz="4" w:space="0" w:color="000000"/>
        <w:bottom w:val="single" w:sz="4" w:space="0" w:color="000000"/>
      </w:pBdr>
      <w:spacing w:beforeAutospacing="1" w:afterAutospacing="1"/>
      <w:textAlignment w:val="top"/>
    </w:pPr>
    <w:rPr>
      <w:b/>
      <w:bCs/>
      <w:i/>
      <w:iCs/>
      <w:color w:val="000000"/>
      <w:sz w:val="24"/>
    </w:rPr>
  </w:style>
  <w:style w:type="paragraph" w:customStyle="1" w:styleId="xl216">
    <w:name w:val="xl216"/>
    <w:basedOn w:val="a3"/>
    <w:qFormat/>
    <w:rsid w:val="00061A2F"/>
    <w:pPr>
      <w:pBdr>
        <w:left w:val="single" w:sz="8" w:space="0" w:color="000000"/>
        <w:bottom w:val="single" w:sz="8" w:space="0" w:color="000000"/>
      </w:pBdr>
      <w:shd w:val="clear" w:color="000000" w:fill="92D050"/>
      <w:spacing w:beforeAutospacing="1" w:afterAutospacing="1"/>
      <w:jc w:val="left"/>
      <w:textAlignment w:val="top"/>
    </w:pPr>
    <w:rPr>
      <w:color w:val="000000"/>
      <w:sz w:val="24"/>
    </w:rPr>
  </w:style>
  <w:style w:type="paragraph" w:customStyle="1" w:styleId="xl217">
    <w:name w:val="xl217"/>
    <w:basedOn w:val="a3"/>
    <w:qFormat/>
    <w:rsid w:val="00061A2F"/>
    <w:pPr>
      <w:pBdr>
        <w:top w:val="single" w:sz="8" w:space="0" w:color="000000"/>
        <w:bottom w:val="single" w:sz="8" w:space="0" w:color="000000"/>
        <w:right w:val="single" w:sz="8" w:space="0" w:color="000000"/>
      </w:pBdr>
      <w:shd w:val="clear" w:color="000000" w:fill="92D050"/>
      <w:spacing w:beforeAutospacing="1" w:afterAutospacing="1"/>
      <w:textAlignment w:val="top"/>
    </w:pPr>
    <w:rPr>
      <w:b/>
      <w:bCs/>
      <w:color w:val="000000"/>
      <w:sz w:val="24"/>
    </w:rPr>
  </w:style>
  <w:style w:type="paragraph" w:customStyle="1" w:styleId="xl218">
    <w:name w:val="xl218"/>
    <w:basedOn w:val="a3"/>
    <w:qFormat/>
    <w:rsid w:val="00061A2F"/>
    <w:pPr>
      <w:pBdr>
        <w:top w:val="single" w:sz="8"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color w:val="000000"/>
      <w:sz w:val="24"/>
    </w:rPr>
  </w:style>
  <w:style w:type="paragraph" w:customStyle="1" w:styleId="xl219">
    <w:name w:val="xl219"/>
    <w:basedOn w:val="a3"/>
    <w:qFormat/>
    <w:rsid w:val="00061A2F"/>
    <w:pPr>
      <w:pBdr>
        <w:top w:val="single" w:sz="8"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sz w:val="24"/>
    </w:rPr>
  </w:style>
  <w:style w:type="paragraph" w:customStyle="1" w:styleId="xl220">
    <w:name w:val="xl220"/>
    <w:basedOn w:val="a3"/>
    <w:qFormat/>
    <w:rsid w:val="00061A2F"/>
    <w:pPr>
      <w:pBdr>
        <w:top w:val="single" w:sz="8" w:space="0" w:color="000000"/>
        <w:left w:val="single" w:sz="4" w:space="0" w:color="000000"/>
        <w:bottom w:val="single" w:sz="4" w:space="0" w:color="000000"/>
        <w:right w:val="single" w:sz="8" w:space="0" w:color="000000"/>
      </w:pBdr>
      <w:shd w:val="clear" w:color="000000" w:fill="92D050"/>
      <w:spacing w:beforeAutospacing="1" w:afterAutospacing="1"/>
      <w:textAlignment w:val="top"/>
    </w:pPr>
    <w:rPr>
      <w:color w:val="000000"/>
      <w:sz w:val="24"/>
    </w:rPr>
  </w:style>
  <w:style w:type="paragraph" w:customStyle="1" w:styleId="xl221">
    <w:name w:val="xl221"/>
    <w:basedOn w:val="a3"/>
    <w:qFormat/>
    <w:rsid w:val="00061A2F"/>
    <w:pPr>
      <w:pBdr>
        <w:top w:val="single" w:sz="4"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color w:val="000000"/>
      <w:sz w:val="24"/>
    </w:rPr>
  </w:style>
  <w:style w:type="paragraph" w:customStyle="1" w:styleId="xl222">
    <w:name w:val="xl222"/>
    <w:basedOn w:val="a3"/>
    <w:qFormat/>
    <w:rsid w:val="00061A2F"/>
    <w:pPr>
      <w:pBdr>
        <w:top w:val="single" w:sz="8" w:space="0" w:color="000000"/>
        <w:left w:val="single" w:sz="4" w:space="0" w:color="000000"/>
        <w:bottom w:val="single" w:sz="4" w:space="0" w:color="000000"/>
        <w:right w:val="single" w:sz="8" w:space="0" w:color="000000"/>
      </w:pBdr>
      <w:shd w:val="clear" w:color="000000" w:fill="92D050"/>
      <w:spacing w:beforeAutospacing="1" w:afterAutospacing="1"/>
      <w:textAlignment w:val="top"/>
    </w:pPr>
    <w:rPr>
      <w:sz w:val="24"/>
    </w:rPr>
  </w:style>
  <w:style w:type="paragraph" w:customStyle="1" w:styleId="xl223">
    <w:name w:val="xl223"/>
    <w:basedOn w:val="a3"/>
    <w:qFormat/>
    <w:rsid w:val="00061A2F"/>
    <w:pPr>
      <w:pBdr>
        <w:top w:val="single" w:sz="4" w:space="0" w:color="000000"/>
        <w:left w:val="single" w:sz="4" w:space="0" w:color="000000"/>
        <w:right w:val="single" w:sz="4" w:space="0" w:color="000000"/>
      </w:pBdr>
      <w:shd w:val="clear" w:color="000000" w:fill="92D050"/>
      <w:spacing w:beforeAutospacing="1" w:afterAutospacing="1"/>
      <w:textAlignment w:val="top"/>
    </w:pPr>
    <w:rPr>
      <w:sz w:val="24"/>
    </w:rPr>
  </w:style>
  <w:style w:type="paragraph" w:customStyle="1" w:styleId="xl224">
    <w:name w:val="xl224"/>
    <w:basedOn w:val="a3"/>
    <w:qFormat/>
    <w:rsid w:val="00061A2F"/>
    <w:pPr>
      <w:pBdr>
        <w:left w:val="single" w:sz="4" w:space="0" w:color="000000"/>
        <w:bottom w:val="single" w:sz="4" w:space="0" w:color="000000"/>
        <w:right w:val="single" w:sz="4" w:space="0" w:color="000000"/>
      </w:pBdr>
      <w:shd w:val="clear" w:color="000000" w:fill="92D050"/>
      <w:spacing w:beforeAutospacing="1" w:afterAutospacing="1"/>
      <w:textAlignment w:val="top"/>
    </w:pPr>
    <w:rPr>
      <w:b/>
      <w:bCs/>
      <w:color w:val="000000"/>
      <w:sz w:val="24"/>
    </w:rPr>
  </w:style>
  <w:style w:type="paragraph" w:customStyle="1" w:styleId="xl225">
    <w:name w:val="xl225"/>
    <w:basedOn w:val="a3"/>
    <w:qFormat/>
    <w:rsid w:val="00061A2F"/>
    <w:pPr>
      <w:pBdr>
        <w:left w:val="single" w:sz="4" w:space="0" w:color="000000"/>
        <w:bottom w:val="single" w:sz="4" w:space="0" w:color="000000"/>
        <w:right w:val="single" w:sz="4" w:space="0" w:color="000000"/>
      </w:pBdr>
      <w:spacing w:beforeAutospacing="1" w:afterAutospacing="1"/>
      <w:jc w:val="left"/>
      <w:textAlignment w:val="top"/>
    </w:pPr>
    <w:rPr>
      <w:color w:val="000000"/>
      <w:sz w:val="24"/>
    </w:rPr>
  </w:style>
  <w:style w:type="paragraph" w:customStyle="1" w:styleId="xl226">
    <w:name w:val="xl226"/>
    <w:basedOn w:val="a3"/>
    <w:qFormat/>
    <w:rsid w:val="00061A2F"/>
    <w:pPr>
      <w:pBdr>
        <w:bottom w:val="single" w:sz="4" w:space="0" w:color="000000"/>
        <w:right w:val="single" w:sz="4" w:space="0" w:color="000000"/>
      </w:pBdr>
      <w:shd w:val="clear" w:color="000000" w:fill="92D050"/>
      <w:spacing w:beforeAutospacing="1" w:afterAutospacing="1"/>
      <w:textAlignment w:val="top"/>
    </w:pPr>
    <w:rPr>
      <w:color w:val="000000"/>
      <w:sz w:val="24"/>
    </w:rPr>
  </w:style>
  <w:style w:type="paragraph" w:customStyle="1" w:styleId="xl227">
    <w:name w:val="xl227"/>
    <w:basedOn w:val="a3"/>
    <w:qFormat/>
    <w:rsid w:val="00061A2F"/>
    <w:pPr>
      <w:pBdr>
        <w:top w:val="single" w:sz="4" w:space="0" w:color="000000"/>
        <w:bottom w:val="single" w:sz="4" w:space="0" w:color="000000"/>
        <w:right w:val="single" w:sz="4" w:space="0" w:color="000000"/>
      </w:pBdr>
      <w:shd w:val="clear" w:color="000000" w:fill="FF0000"/>
      <w:spacing w:beforeAutospacing="1" w:afterAutospacing="1"/>
      <w:textAlignment w:val="top"/>
    </w:pPr>
    <w:rPr>
      <w:color w:val="000000"/>
      <w:sz w:val="24"/>
    </w:rPr>
  </w:style>
  <w:style w:type="paragraph" w:customStyle="1" w:styleId="xl228">
    <w:name w:val="xl228"/>
    <w:basedOn w:val="a3"/>
    <w:qFormat/>
    <w:rsid w:val="00061A2F"/>
    <w:pPr>
      <w:pBdr>
        <w:top w:val="single" w:sz="4" w:space="0" w:color="000000"/>
        <w:bottom w:val="single" w:sz="4" w:space="0" w:color="000000"/>
        <w:right w:val="single" w:sz="4" w:space="0" w:color="000000"/>
      </w:pBdr>
      <w:shd w:val="clear" w:color="000000" w:fill="FF0000"/>
      <w:spacing w:beforeAutospacing="1" w:afterAutospacing="1"/>
      <w:textAlignment w:val="top"/>
    </w:pPr>
    <w:rPr>
      <w:b/>
      <w:bCs/>
      <w:color w:val="000000"/>
      <w:sz w:val="24"/>
    </w:rPr>
  </w:style>
  <w:style w:type="paragraph" w:customStyle="1" w:styleId="xl229">
    <w:name w:val="xl229"/>
    <w:basedOn w:val="a3"/>
    <w:qFormat/>
    <w:rsid w:val="00061A2F"/>
    <w:pPr>
      <w:pBdr>
        <w:top w:val="single" w:sz="4" w:space="0" w:color="000000"/>
        <w:right w:val="single" w:sz="4" w:space="0" w:color="000000"/>
      </w:pBdr>
      <w:shd w:val="clear" w:color="000000" w:fill="FF0000"/>
      <w:spacing w:beforeAutospacing="1" w:afterAutospacing="1"/>
      <w:textAlignment w:val="top"/>
    </w:pPr>
    <w:rPr>
      <w:color w:val="000000"/>
      <w:sz w:val="24"/>
    </w:rPr>
  </w:style>
  <w:style w:type="paragraph" w:customStyle="1" w:styleId="xl230">
    <w:name w:val="xl230"/>
    <w:basedOn w:val="a3"/>
    <w:qFormat/>
    <w:rsid w:val="00061A2F"/>
    <w:pPr>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left"/>
      <w:textAlignment w:val="top"/>
    </w:pPr>
    <w:rPr>
      <w:b/>
      <w:bCs/>
      <w:color w:val="000000"/>
      <w:sz w:val="24"/>
    </w:rPr>
  </w:style>
  <w:style w:type="paragraph" w:customStyle="1" w:styleId="xl231">
    <w:name w:val="xl231"/>
    <w:basedOn w:val="a3"/>
    <w:qFormat/>
    <w:rsid w:val="00061A2F"/>
    <w:pPr>
      <w:pBdr>
        <w:left w:val="single" w:sz="4" w:space="0" w:color="000000"/>
        <w:bottom w:val="single" w:sz="4" w:space="0" w:color="000000"/>
        <w:right w:val="single" w:sz="4" w:space="0" w:color="000000"/>
      </w:pBdr>
      <w:shd w:val="clear" w:color="000000" w:fill="92D050"/>
      <w:spacing w:beforeAutospacing="1" w:afterAutospacing="1"/>
      <w:textAlignment w:val="top"/>
    </w:pPr>
    <w:rPr>
      <w:sz w:val="24"/>
    </w:rPr>
  </w:style>
  <w:style w:type="paragraph" w:customStyle="1" w:styleId="xl232">
    <w:name w:val="xl232"/>
    <w:basedOn w:val="a3"/>
    <w:qFormat/>
    <w:rsid w:val="00061A2F"/>
    <w:pPr>
      <w:pBdr>
        <w:top w:val="single" w:sz="8" w:space="0" w:color="000000"/>
        <w:left w:val="single" w:sz="4" w:space="0" w:color="000000"/>
        <w:bottom w:val="single" w:sz="8" w:space="0" w:color="000000"/>
        <w:right w:val="single" w:sz="8" w:space="0" w:color="000000"/>
      </w:pBdr>
      <w:shd w:val="clear" w:color="000000" w:fill="92D050"/>
      <w:spacing w:beforeAutospacing="1" w:afterAutospacing="1"/>
      <w:textAlignment w:val="top"/>
    </w:pPr>
    <w:rPr>
      <w:b/>
      <w:bCs/>
      <w:sz w:val="24"/>
    </w:rPr>
  </w:style>
  <w:style w:type="paragraph" w:customStyle="1" w:styleId="xl233">
    <w:name w:val="xl233"/>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pPr>
    <w:rPr>
      <w:b/>
      <w:bCs/>
      <w:sz w:val="24"/>
    </w:rPr>
  </w:style>
  <w:style w:type="paragraph" w:customStyle="1" w:styleId="xl234">
    <w:name w:val="xl234"/>
    <w:basedOn w:val="a3"/>
    <w:qFormat/>
    <w:rsid w:val="00061A2F"/>
    <w:pPr>
      <w:pBdr>
        <w:top w:val="single" w:sz="8" w:space="0" w:color="000000"/>
        <w:left w:val="single" w:sz="4" w:space="0" w:color="000000"/>
        <w:right w:val="single" w:sz="8" w:space="0" w:color="000000"/>
      </w:pBdr>
      <w:shd w:val="clear" w:color="000000" w:fill="92D050"/>
      <w:spacing w:beforeAutospacing="1" w:afterAutospacing="1"/>
      <w:textAlignment w:val="top"/>
    </w:pPr>
    <w:rPr>
      <w:color w:val="000000"/>
      <w:sz w:val="24"/>
    </w:rPr>
  </w:style>
  <w:style w:type="paragraph" w:customStyle="1" w:styleId="xl235">
    <w:name w:val="xl235"/>
    <w:basedOn w:val="a3"/>
    <w:qFormat/>
    <w:rsid w:val="00061A2F"/>
    <w:pPr>
      <w:pBdr>
        <w:top w:val="single" w:sz="4" w:space="0" w:color="000000"/>
        <w:left w:val="single" w:sz="4" w:space="0" w:color="000000"/>
        <w:right w:val="single" w:sz="4" w:space="0" w:color="000000"/>
      </w:pBdr>
      <w:shd w:val="clear" w:color="000000" w:fill="92D050"/>
      <w:spacing w:beforeAutospacing="1" w:afterAutospacing="1"/>
    </w:pPr>
    <w:rPr>
      <w:sz w:val="24"/>
    </w:rPr>
  </w:style>
  <w:style w:type="paragraph" w:customStyle="1" w:styleId="xl236">
    <w:name w:val="xl236"/>
    <w:basedOn w:val="a3"/>
    <w:qFormat/>
    <w:rsid w:val="00061A2F"/>
    <w:pPr>
      <w:spacing w:beforeAutospacing="1" w:afterAutospacing="1"/>
      <w:textAlignment w:val="top"/>
    </w:pPr>
    <w:rPr>
      <w:b/>
      <w:bCs/>
      <w:color w:val="000000"/>
      <w:sz w:val="24"/>
    </w:rPr>
  </w:style>
  <w:style w:type="paragraph" w:customStyle="1" w:styleId="xl237">
    <w:name w:val="xl237"/>
    <w:basedOn w:val="a3"/>
    <w:qFormat/>
    <w:rsid w:val="00061A2F"/>
    <w:pPr>
      <w:pBdr>
        <w:top w:val="single" w:sz="4" w:space="0" w:color="000000"/>
        <w:left w:val="single" w:sz="4" w:space="0" w:color="000000"/>
        <w:bottom w:val="single" w:sz="4" w:space="0" w:color="000000"/>
        <w:right w:val="single" w:sz="4" w:space="0" w:color="000000"/>
      </w:pBdr>
      <w:shd w:val="clear" w:color="000000" w:fill="92D050"/>
      <w:spacing w:beforeAutospacing="1" w:afterAutospacing="1"/>
      <w:textAlignment w:val="top"/>
    </w:pPr>
    <w:rPr>
      <w:b/>
      <w:bCs/>
      <w:i/>
      <w:iCs/>
      <w:color w:val="000000"/>
      <w:sz w:val="24"/>
    </w:rPr>
  </w:style>
  <w:style w:type="paragraph" w:customStyle="1" w:styleId="xl238">
    <w:name w:val="xl238"/>
    <w:basedOn w:val="a3"/>
    <w:qFormat/>
    <w:rsid w:val="00061A2F"/>
    <w:pPr>
      <w:pBdr>
        <w:top w:val="single" w:sz="8" w:space="0" w:color="000000"/>
        <w:bottom w:val="single" w:sz="8" w:space="0" w:color="000000"/>
      </w:pBdr>
      <w:spacing w:beforeAutospacing="1" w:afterAutospacing="1"/>
      <w:jc w:val="left"/>
      <w:textAlignment w:val="top"/>
    </w:pPr>
    <w:rPr>
      <w:b/>
      <w:bCs/>
      <w:color w:val="000000"/>
      <w:sz w:val="24"/>
    </w:rPr>
  </w:style>
  <w:style w:type="paragraph" w:customStyle="1" w:styleId="xl239">
    <w:name w:val="xl239"/>
    <w:basedOn w:val="a3"/>
    <w:qFormat/>
    <w:rsid w:val="00061A2F"/>
    <w:pPr>
      <w:pBdr>
        <w:top w:val="single" w:sz="8" w:space="0" w:color="000000"/>
        <w:right w:val="single" w:sz="8" w:space="0" w:color="000000"/>
      </w:pBdr>
      <w:spacing w:beforeAutospacing="1" w:afterAutospacing="1"/>
      <w:jc w:val="left"/>
      <w:textAlignment w:val="top"/>
    </w:pPr>
    <w:rPr>
      <w:b/>
      <w:bCs/>
      <w:color w:val="000000"/>
      <w:sz w:val="24"/>
    </w:rPr>
  </w:style>
  <w:style w:type="paragraph" w:customStyle="1" w:styleId="xl240">
    <w:name w:val="xl240"/>
    <w:basedOn w:val="a3"/>
    <w:qFormat/>
    <w:rsid w:val="00061A2F"/>
    <w:pPr>
      <w:pBdr>
        <w:top w:val="single" w:sz="8" w:space="0" w:color="000000"/>
      </w:pBdr>
      <w:spacing w:beforeAutospacing="1" w:afterAutospacing="1"/>
      <w:textAlignment w:val="top"/>
    </w:pPr>
    <w:rPr>
      <w:color w:val="000000"/>
      <w:sz w:val="24"/>
    </w:rPr>
  </w:style>
  <w:style w:type="paragraph" w:customStyle="1" w:styleId="xl241">
    <w:name w:val="xl241"/>
    <w:basedOn w:val="a3"/>
    <w:qFormat/>
    <w:rsid w:val="00061A2F"/>
    <w:pPr>
      <w:pBdr>
        <w:top w:val="single" w:sz="8" w:space="0" w:color="000000"/>
        <w:left w:val="single" w:sz="8" w:space="0" w:color="000000"/>
        <w:right w:val="single" w:sz="8" w:space="0" w:color="000000"/>
      </w:pBdr>
      <w:spacing w:beforeAutospacing="1" w:afterAutospacing="1"/>
      <w:jc w:val="left"/>
      <w:textAlignment w:val="center"/>
    </w:pPr>
    <w:rPr>
      <w:sz w:val="24"/>
    </w:rPr>
  </w:style>
  <w:style w:type="paragraph" w:customStyle="1" w:styleId="xl242">
    <w:name w:val="xl242"/>
    <w:basedOn w:val="a3"/>
    <w:qFormat/>
    <w:rsid w:val="00061A2F"/>
    <w:pPr>
      <w:pBdr>
        <w:left w:val="single" w:sz="8" w:space="0" w:color="000000"/>
        <w:right w:val="single" w:sz="8" w:space="0" w:color="000000"/>
      </w:pBdr>
      <w:spacing w:beforeAutospacing="1" w:afterAutospacing="1"/>
      <w:jc w:val="left"/>
      <w:textAlignment w:val="center"/>
    </w:pPr>
    <w:rPr>
      <w:sz w:val="24"/>
    </w:rPr>
  </w:style>
  <w:style w:type="paragraph" w:customStyle="1" w:styleId="xl243">
    <w:name w:val="xl243"/>
    <w:basedOn w:val="a3"/>
    <w:qFormat/>
    <w:rsid w:val="00061A2F"/>
    <w:pPr>
      <w:pBdr>
        <w:left w:val="single" w:sz="8" w:space="0" w:color="000000"/>
        <w:bottom w:val="single" w:sz="8" w:space="0" w:color="000000"/>
        <w:right w:val="single" w:sz="8" w:space="0" w:color="000000"/>
      </w:pBdr>
      <w:spacing w:beforeAutospacing="1" w:afterAutospacing="1"/>
      <w:jc w:val="left"/>
      <w:textAlignment w:val="center"/>
    </w:pPr>
    <w:rPr>
      <w:sz w:val="24"/>
    </w:rPr>
  </w:style>
  <w:style w:type="paragraph" w:customStyle="1" w:styleId="xl244">
    <w:name w:val="xl244"/>
    <w:basedOn w:val="a3"/>
    <w:qFormat/>
    <w:rsid w:val="00061A2F"/>
    <w:pPr>
      <w:pBdr>
        <w:left w:val="single" w:sz="8" w:space="0" w:color="000000"/>
        <w:bottom w:val="single" w:sz="8" w:space="0" w:color="000000"/>
        <w:right w:val="single" w:sz="8" w:space="0" w:color="000000"/>
      </w:pBdr>
      <w:spacing w:beforeAutospacing="1" w:afterAutospacing="1"/>
      <w:jc w:val="left"/>
      <w:textAlignment w:val="top"/>
    </w:pPr>
    <w:rPr>
      <w:color w:val="000000"/>
      <w:sz w:val="24"/>
    </w:rPr>
  </w:style>
  <w:style w:type="paragraph" w:customStyle="1" w:styleId="xl245">
    <w:name w:val="xl245"/>
    <w:basedOn w:val="a3"/>
    <w:qFormat/>
    <w:rsid w:val="00061A2F"/>
    <w:pPr>
      <w:pBdr>
        <w:top w:val="single" w:sz="8" w:space="0" w:color="000000"/>
        <w:left w:val="single" w:sz="8" w:space="0" w:color="000000"/>
        <w:right w:val="single" w:sz="8" w:space="0" w:color="000000"/>
      </w:pBdr>
      <w:spacing w:beforeAutospacing="1" w:afterAutospacing="1"/>
      <w:jc w:val="left"/>
      <w:textAlignment w:val="top"/>
    </w:pPr>
    <w:rPr>
      <w:color w:val="000000"/>
      <w:sz w:val="24"/>
    </w:rPr>
  </w:style>
  <w:style w:type="paragraph" w:customStyle="1" w:styleId="xl246">
    <w:name w:val="xl246"/>
    <w:basedOn w:val="a3"/>
    <w:qFormat/>
    <w:rsid w:val="00061A2F"/>
    <w:pPr>
      <w:pBdr>
        <w:left w:val="single" w:sz="8" w:space="0" w:color="000000"/>
        <w:bottom w:val="single" w:sz="8" w:space="0" w:color="000000"/>
      </w:pBdr>
      <w:spacing w:beforeAutospacing="1" w:afterAutospacing="1"/>
      <w:jc w:val="left"/>
      <w:textAlignment w:val="top"/>
    </w:pPr>
    <w:rPr>
      <w:color w:val="000000"/>
      <w:sz w:val="24"/>
    </w:rPr>
  </w:style>
  <w:style w:type="paragraph" w:customStyle="1" w:styleId="xl247">
    <w:name w:val="xl247"/>
    <w:basedOn w:val="a3"/>
    <w:qFormat/>
    <w:rsid w:val="00061A2F"/>
    <w:pPr>
      <w:pBdr>
        <w:left w:val="single" w:sz="8" w:space="0" w:color="000000"/>
        <w:bottom w:val="single" w:sz="8" w:space="0" w:color="000000"/>
        <w:right w:val="single" w:sz="8" w:space="0" w:color="000000"/>
      </w:pBdr>
      <w:spacing w:beforeAutospacing="1" w:afterAutospacing="1"/>
      <w:jc w:val="left"/>
      <w:textAlignment w:val="top"/>
    </w:pPr>
    <w:rPr>
      <w:sz w:val="24"/>
    </w:rPr>
  </w:style>
  <w:style w:type="paragraph" w:customStyle="1" w:styleId="xl248">
    <w:name w:val="xl248"/>
    <w:basedOn w:val="a3"/>
    <w:qFormat/>
    <w:rsid w:val="00061A2F"/>
    <w:pPr>
      <w:pBdr>
        <w:top w:val="single" w:sz="8" w:space="0" w:color="000000"/>
        <w:left w:val="single" w:sz="8" w:space="0" w:color="000000"/>
        <w:right w:val="single" w:sz="8" w:space="0" w:color="000000"/>
      </w:pBdr>
      <w:spacing w:beforeAutospacing="1" w:afterAutospacing="1"/>
      <w:jc w:val="left"/>
      <w:textAlignment w:val="top"/>
    </w:pPr>
    <w:rPr>
      <w:sz w:val="20"/>
      <w:szCs w:val="20"/>
    </w:rPr>
  </w:style>
  <w:style w:type="paragraph" w:customStyle="1" w:styleId="xl249">
    <w:name w:val="xl249"/>
    <w:basedOn w:val="a3"/>
    <w:qFormat/>
    <w:rsid w:val="00061A2F"/>
    <w:pPr>
      <w:pBdr>
        <w:left w:val="single" w:sz="8" w:space="0" w:color="000000"/>
        <w:right w:val="single" w:sz="8" w:space="0" w:color="000000"/>
      </w:pBdr>
      <w:spacing w:beforeAutospacing="1" w:afterAutospacing="1"/>
      <w:jc w:val="left"/>
      <w:textAlignment w:val="top"/>
    </w:pPr>
    <w:rPr>
      <w:sz w:val="20"/>
      <w:szCs w:val="20"/>
    </w:rPr>
  </w:style>
  <w:style w:type="paragraph" w:customStyle="1" w:styleId="xl250">
    <w:name w:val="xl250"/>
    <w:basedOn w:val="a3"/>
    <w:qFormat/>
    <w:rsid w:val="00061A2F"/>
    <w:pPr>
      <w:pBdr>
        <w:right w:val="single" w:sz="8" w:space="0" w:color="000000"/>
      </w:pBdr>
      <w:spacing w:beforeAutospacing="1" w:afterAutospacing="1"/>
      <w:jc w:val="left"/>
      <w:textAlignment w:val="top"/>
    </w:pPr>
    <w:rPr>
      <w:sz w:val="20"/>
      <w:szCs w:val="20"/>
    </w:rPr>
  </w:style>
  <w:style w:type="paragraph" w:customStyle="1" w:styleId="xl251">
    <w:name w:val="xl251"/>
    <w:basedOn w:val="a3"/>
    <w:qFormat/>
    <w:rsid w:val="00061A2F"/>
    <w:pPr>
      <w:pBdr>
        <w:top w:val="single" w:sz="8" w:space="0" w:color="000000"/>
        <w:left w:val="single" w:sz="8" w:space="0" w:color="000000"/>
        <w:right w:val="single" w:sz="4" w:space="0" w:color="000000"/>
      </w:pBdr>
      <w:spacing w:beforeAutospacing="1" w:afterAutospacing="1"/>
      <w:textAlignment w:val="top"/>
    </w:pPr>
    <w:rPr>
      <w:color w:val="000000"/>
      <w:sz w:val="24"/>
    </w:rPr>
  </w:style>
  <w:style w:type="paragraph" w:customStyle="1" w:styleId="xl252">
    <w:name w:val="xl252"/>
    <w:basedOn w:val="a3"/>
    <w:qFormat/>
    <w:rsid w:val="00061A2F"/>
    <w:pPr>
      <w:pBdr>
        <w:left w:val="single" w:sz="8" w:space="0" w:color="000000"/>
        <w:right w:val="single" w:sz="4" w:space="0" w:color="000000"/>
      </w:pBdr>
      <w:spacing w:beforeAutospacing="1" w:afterAutospacing="1"/>
      <w:textAlignment w:val="top"/>
    </w:pPr>
    <w:rPr>
      <w:color w:val="000000"/>
      <w:sz w:val="24"/>
    </w:rPr>
  </w:style>
  <w:style w:type="paragraph" w:customStyle="1" w:styleId="xl253">
    <w:name w:val="xl253"/>
    <w:basedOn w:val="a3"/>
    <w:qFormat/>
    <w:rsid w:val="00061A2F"/>
    <w:pPr>
      <w:pBdr>
        <w:top w:val="single" w:sz="8" w:space="0" w:color="000000"/>
        <w:left w:val="single" w:sz="8" w:space="0" w:color="000000"/>
        <w:right w:val="single" w:sz="8" w:space="0" w:color="000000"/>
      </w:pBdr>
      <w:spacing w:beforeAutospacing="1" w:afterAutospacing="1"/>
      <w:jc w:val="left"/>
      <w:textAlignment w:val="center"/>
    </w:pPr>
    <w:rPr>
      <w:b/>
      <w:bCs/>
      <w:color w:val="000000"/>
      <w:sz w:val="24"/>
    </w:rPr>
  </w:style>
  <w:style w:type="paragraph" w:customStyle="1" w:styleId="xl254">
    <w:name w:val="xl254"/>
    <w:basedOn w:val="a3"/>
    <w:qFormat/>
    <w:rsid w:val="00061A2F"/>
    <w:pPr>
      <w:pBdr>
        <w:left w:val="single" w:sz="8" w:space="0" w:color="000000"/>
        <w:right w:val="single" w:sz="8" w:space="0" w:color="000000"/>
      </w:pBdr>
      <w:spacing w:beforeAutospacing="1" w:afterAutospacing="1"/>
      <w:jc w:val="left"/>
      <w:textAlignment w:val="center"/>
    </w:pPr>
    <w:rPr>
      <w:b/>
      <w:bCs/>
      <w:color w:val="000000"/>
      <w:sz w:val="24"/>
    </w:rPr>
  </w:style>
  <w:style w:type="paragraph" w:customStyle="1" w:styleId="xl255">
    <w:name w:val="xl255"/>
    <w:basedOn w:val="a3"/>
    <w:qFormat/>
    <w:rsid w:val="00061A2F"/>
    <w:pPr>
      <w:pBdr>
        <w:left w:val="single" w:sz="8" w:space="0" w:color="000000"/>
        <w:bottom w:val="single" w:sz="8" w:space="0" w:color="000000"/>
        <w:right w:val="single" w:sz="8" w:space="0" w:color="000000"/>
      </w:pBdr>
      <w:spacing w:beforeAutospacing="1" w:afterAutospacing="1"/>
      <w:jc w:val="left"/>
      <w:textAlignment w:val="center"/>
    </w:pPr>
    <w:rPr>
      <w:b/>
      <w:bCs/>
      <w:color w:val="000000"/>
      <w:sz w:val="24"/>
    </w:rPr>
  </w:style>
  <w:style w:type="paragraph" w:customStyle="1" w:styleId="xl256">
    <w:name w:val="xl256"/>
    <w:basedOn w:val="a3"/>
    <w:qFormat/>
    <w:rsid w:val="00061A2F"/>
    <w:pPr>
      <w:pBdr>
        <w:top w:val="single" w:sz="4" w:space="0" w:color="000000"/>
        <w:bottom w:val="single" w:sz="4" w:space="0" w:color="000000"/>
        <w:right w:val="single" w:sz="4" w:space="0" w:color="000000"/>
      </w:pBdr>
      <w:spacing w:beforeAutospacing="1" w:afterAutospacing="1"/>
      <w:textAlignment w:val="top"/>
    </w:pPr>
    <w:rPr>
      <w:sz w:val="24"/>
    </w:rPr>
  </w:style>
  <w:style w:type="paragraph" w:customStyle="1" w:styleId="xl257">
    <w:name w:val="xl257"/>
    <w:basedOn w:val="a3"/>
    <w:qFormat/>
    <w:rsid w:val="00061A2F"/>
    <w:pPr>
      <w:pBdr>
        <w:top w:val="single" w:sz="4" w:space="0" w:color="000000"/>
        <w:left w:val="single" w:sz="4" w:space="0" w:color="000000"/>
      </w:pBdr>
      <w:spacing w:beforeAutospacing="1" w:afterAutospacing="1"/>
      <w:textAlignment w:val="center"/>
    </w:pPr>
    <w:rPr>
      <w:sz w:val="24"/>
    </w:rPr>
  </w:style>
  <w:style w:type="paragraph" w:customStyle="1" w:styleId="xl258">
    <w:name w:val="xl258"/>
    <w:basedOn w:val="a3"/>
    <w:qFormat/>
    <w:rsid w:val="00061A2F"/>
    <w:pPr>
      <w:pBdr>
        <w:left w:val="single" w:sz="4" w:space="0" w:color="000000"/>
      </w:pBdr>
      <w:spacing w:beforeAutospacing="1" w:afterAutospacing="1"/>
      <w:textAlignment w:val="center"/>
    </w:pPr>
    <w:rPr>
      <w:sz w:val="24"/>
    </w:rPr>
  </w:style>
  <w:style w:type="paragraph" w:customStyle="1" w:styleId="xl259">
    <w:name w:val="xl259"/>
    <w:basedOn w:val="a3"/>
    <w:qFormat/>
    <w:rsid w:val="00061A2F"/>
    <w:pPr>
      <w:pBdr>
        <w:left w:val="single" w:sz="4" w:space="0" w:color="000000"/>
        <w:bottom w:val="single" w:sz="8" w:space="0" w:color="000000"/>
      </w:pBdr>
      <w:spacing w:beforeAutospacing="1" w:afterAutospacing="1"/>
      <w:textAlignment w:val="center"/>
    </w:pPr>
    <w:rPr>
      <w:sz w:val="24"/>
    </w:rPr>
  </w:style>
  <w:style w:type="paragraph" w:customStyle="1" w:styleId="xl260">
    <w:name w:val="xl260"/>
    <w:basedOn w:val="a3"/>
    <w:qFormat/>
    <w:rsid w:val="00061A2F"/>
    <w:pPr>
      <w:pBdr>
        <w:left w:val="single" w:sz="8" w:space="0" w:color="000000"/>
        <w:right w:val="single" w:sz="8" w:space="0" w:color="000000"/>
      </w:pBdr>
      <w:spacing w:beforeAutospacing="1" w:afterAutospacing="1"/>
      <w:jc w:val="left"/>
      <w:textAlignment w:val="top"/>
    </w:pPr>
    <w:rPr>
      <w:sz w:val="24"/>
    </w:rPr>
  </w:style>
  <w:style w:type="paragraph" w:customStyle="1" w:styleId="font8">
    <w:name w:val="font8"/>
    <w:basedOn w:val="a3"/>
    <w:qFormat/>
    <w:rsid w:val="00061A2F"/>
    <w:pPr>
      <w:spacing w:beforeAutospacing="1" w:afterAutospacing="1"/>
      <w:jc w:val="left"/>
    </w:pPr>
    <w:rPr>
      <w:color w:val="000000"/>
      <w:sz w:val="24"/>
    </w:rPr>
  </w:style>
  <w:style w:type="paragraph" w:customStyle="1" w:styleId="font9">
    <w:name w:val="font9"/>
    <w:basedOn w:val="a3"/>
    <w:qFormat/>
    <w:rsid w:val="00061A2F"/>
    <w:pPr>
      <w:spacing w:beforeAutospacing="1" w:afterAutospacing="1"/>
      <w:jc w:val="left"/>
    </w:pPr>
    <w:rPr>
      <w:szCs w:val="22"/>
    </w:rPr>
  </w:style>
  <w:style w:type="paragraph" w:customStyle="1" w:styleId="afffffffe">
    <w:name w:val="Содержимое врезки"/>
    <w:basedOn w:val="a3"/>
    <w:qFormat/>
    <w:rsid w:val="001D3A47"/>
  </w:style>
  <w:style w:type="numbering" w:customStyle="1" w:styleId="affffffff">
    <w:name w:val="Без списка"/>
    <w:uiPriority w:val="99"/>
    <w:semiHidden/>
    <w:unhideWhenUsed/>
    <w:qFormat/>
    <w:rsid w:val="001D3A47"/>
  </w:style>
  <w:style w:type="numbering" w:customStyle="1" w:styleId="3f7">
    <w:name w:val="Стиль3"/>
    <w:uiPriority w:val="99"/>
    <w:qFormat/>
    <w:rsid w:val="007D0E85"/>
  </w:style>
  <w:style w:type="numbering" w:customStyle="1" w:styleId="2ff2">
    <w:name w:val="Стиль2"/>
    <w:qFormat/>
    <w:rsid w:val="007D0E85"/>
  </w:style>
  <w:style w:type="numbering" w:customStyle="1" w:styleId="1ffd">
    <w:name w:val="Нет списка1"/>
    <w:uiPriority w:val="99"/>
    <w:semiHidden/>
    <w:unhideWhenUsed/>
    <w:qFormat/>
    <w:rsid w:val="00172779"/>
  </w:style>
  <w:style w:type="numbering" w:customStyle="1" w:styleId="118">
    <w:name w:val="Нет списка11"/>
    <w:semiHidden/>
    <w:unhideWhenUsed/>
    <w:qFormat/>
    <w:rsid w:val="00172779"/>
  </w:style>
  <w:style w:type="numbering" w:customStyle="1" w:styleId="1110">
    <w:name w:val="Нет списка111"/>
    <w:semiHidden/>
    <w:unhideWhenUsed/>
    <w:qFormat/>
    <w:rsid w:val="00B977C9"/>
  </w:style>
  <w:style w:type="numbering" w:customStyle="1" w:styleId="21b">
    <w:name w:val="Стиль21"/>
    <w:qFormat/>
    <w:rsid w:val="00B977C9"/>
  </w:style>
  <w:style w:type="numbering" w:customStyle="1" w:styleId="319">
    <w:name w:val="Стиль31"/>
    <w:uiPriority w:val="99"/>
    <w:qFormat/>
    <w:rsid w:val="00B977C9"/>
  </w:style>
  <w:style w:type="numbering" w:customStyle="1" w:styleId="1111">
    <w:name w:val="Нет списка1111"/>
    <w:semiHidden/>
    <w:unhideWhenUsed/>
    <w:qFormat/>
    <w:rsid w:val="00B977C9"/>
  </w:style>
  <w:style w:type="numbering" w:customStyle="1" w:styleId="2130">
    <w:name w:val="Стиль213"/>
    <w:qFormat/>
    <w:rsid w:val="00B977C9"/>
  </w:style>
  <w:style w:type="numbering" w:customStyle="1" w:styleId="2ff3">
    <w:name w:val="Нет списка2"/>
    <w:uiPriority w:val="99"/>
    <w:semiHidden/>
    <w:unhideWhenUsed/>
    <w:qFormat/>
    <w:rsid w:val="00B977C9"/>
  </w:style>
  <w:style w:type="numbering" w:customStyle="1" w:styleId="229">
    <w:name w:val="Стиль22"/>
    <w:qFormat/>
    <w:rsid w:val="00B977C9"/>
  </w:style>
  <w:style w:type="numbering" w:customStyle="1" w:styleId="325">
    <w:name w:val="Стиль32"/>
    <w:uiPriority w:val="99"/>
    <w:qFormat/>
    <w:rsid w:val="00B977C9"/>
  </w:style>
  <w:style w:type="numbering" w:customStyle="1" w:styleId="12a">
    <w:name w:val="Нет списка12"/>
    <w:semiHidden/>
    <w:unhideWhenUsed/>
    <w:qFormat/>
    <w:rsid w:val="00B977C9"/>
  </w:style>
  <w:style w:type="numbering" w:customStyle="1" w:styleId="1120">
    <w:name w:val="Нет списка112"/>
    <w:semiHidden/>
    <w:unhideWhenUsed/>
    <w:qFormat/>
    <w:rsid w:val="00B977C9"/>
  </w:style>
  <w:style w:type="numbering" w:customStyle="1" w:styleId="2110">
    <w:name w:val="Стиль211"/>
    <w:qFormat/>
    <w:rsid w:val="00B977C9"/>
  </w:style>
  <w:style w:type="numbering" w:customStyle="1" w:styleId="3110">
    <w:name w:val="Стиль311"/>
    <w:uiPriority w:val="99"/>
    <w:qFormat/>
    <w:rsid w:val="00B977C9"/>
  </w:style>
  <w:style w:type="numbering" w:customStyle="1" w:styleId="1112">
    <w:name w:val="Нет списка1112"/>
    <w:semiHidden/>
    <w:unhideWhenUsed/>
    <w:qFormat/>
    <w:rsid w:val="00B977C9"/>
  </w:style>
  <w:style w:type="numbering" w:customStyle="1" w:styleId="2131">
    <w:name w:val="Стиль2131"/>
    <w:qFormat/>
    <w:rsid w:val="00B977C9"/>
  </w:style>
  <w:style w:type="numbering" w:customStyle="1" w:styleId="3f8">
    <w:name w:val="Нет списка3"/>
    <w:uiPriority w:val="99"/>
    <w:semiHidden/>
    <w:unhideWhenUsed/>
    <w:qFormat/>
    <w:rsid w:val="00B977C9"/>
  </w:style>
  <w:style w:type="numbering" w:customStyle="1" w:styleId="135">
    <w:name w:val="Нет списка13"/>
    <w:uiPriority w:val="99"/>
    <w:semiHidden/>
    <w:unhideWhenUsed/>
    <w:qFormat/>
    <w:rsid w:val="00B977C9"/>
  </w:style>
  <w:style w:type="numbering" w:customStyle="1" w:styleId="21c">
    <w:name w:val="Нет списка21"/>
    <w:uiPriority w:val="99"/>
    <w:semiHidden/>
    <w:unhideWhenUsed/>
    <w:qFormat/>
    <w:rsid w:val="00B977C9"/>
  </w:style>
  <w:style w:type="numbering" w:customStyle="1" w:styleId="31a">
    <w:name w:val="Нет списка31"/>
    <w:uiPriority w:val="99"/>
    <w:semiHidden/>
    <w:unhideWhenUsed/>
    <w:qFormat/>
    <w:rsid w:val="00B977C9"/>
  </w:style>
  <w:style w:type="numbering" w:customStyle="1" w:styleId="4e">
    <w:name w:val="Нет списка4"/>
    <w:uiPriority w:val="99"/>
    <w:semiHidden/>
    <w:unhideWhenUsed/>
    <w:qFormat/>
    <w:rsid w:val="00B977C9"/>
  </w:style>
  <w:style w:type="numbering" w:customStyle="1" w:styleId="5e">
    <w:name w:val="Нет списка5"/>
    <w:uiPriority w:val="99"/>
    <w:semiHidden/>
    <w:unhideWhenUsed/>
    <w:qFormat/>
    <w:rsid w:val="00B977C9"/>
  </w:style>
  <w:style w:type="numbering" w:customStyle="1" w:styleId="68">
    <w:name w:val="Нет списка6"/>
    <w:uiPriority w:val="99"/>
    <w:semiHidden/>
    <w:unhideWhenUsed/>
    <w:qFormat/>
    <w:rsid w:val="00B977C9"/>
  </w:style>
  <w:style w:type="numbering" w:customStyle="1" w:styleId="1130">
    <w:name w:val="Нет списка113"/>
    <w:uiPriority w:val="99"/>
    <w:semiHidden/>
    <w:unhideWhenUsed/>
    <w:qFormat/>
    <w:rsid w:val="00B977C9"/>
  </w:style>
  <w:style w:type="numbering" w:customStyle="1" w:styleId="7a">
    <w:name w:val="Нет списка7"/>
    <w:uiPriority w:val="99"/>
    <w:semiHidden/>
    <w:qFormat/>
    <w:rsid w:val="00B977C9"/>
  </w:style>
  <w:style w:type="numbering" w:customStyle="1" w:styleId="8a">
    <w:name w:val="Нет списка8"/>
    <w:uiPriority w:val="99"/>
    <w:semiHidden/>
    <w:qFormat/>
    <w:rsid w:val="00B977C9"/>
  </w:style>
  <w:style w:type="numbering" w:customStyle="1" w:styleId="96">
    <w:name w:val="Нет списка9"/>
    <w:uiPriority w:val="99"/>
    <w:semiHidden/>
    <w:qFormat/>
    <w:rsid w:val="00B977C9"/>
  </w:style>
  <w:style w:type="numbering" w:customStyle="1" w:styleId="103">
    <w:name w:val="Нет списка10"/>
    <w:uiPriority w:val="99"/>
    <w:semiHidden/>
    <w:unhideWhenUsed/>
    <w:qFormat/>
    <w:rsid w:val="00B977C9"/>
  </w:style>
  <w:style w:type="numbering" w:customStyle="1" w:styleId="1212">
    <w:name w:val="Нет списка121"/>
    <w:uiPriority w:val="99"/>
    <w:semiHidden/>
    <w:unhideWhenUsed/>
    <w:qFormat/>
    <w:rsid w:val="00B977C9"/>
  </w:style>
  <w:style w:type="numbering" w:customStyle="1" w:styleId="144">
    <w:name w:val="Нет списка14"/>
    <w:uiPriority w:val="99"/>
    <w:semiHidden/>
    <w:unhideWhenUsed/>
    <w:qFormat/>
    <w:rsid w:val="00B977C9"/>
  </w:style>
  <w:style w:type="numbering" w:customStyle="1" w:styleId="155">
    <w:name w:val="Нет списка15"/>
    <w:uiPriority w:val="99"/>
    <w:semiHidden/>
    <w:unhideWhenUsed/>
    <w:qFormat/>
    <w:rsid w:val="00B977C9"/>
  </w:style>
  <w:style w:type="numbering" w:customStyle="1" w:styleId="22a">
    <w:name w:val="Нет списка22"/>
    <w:uiPriority w:val="99"/>
    <w:semiHidden/>
    <w:unhideWhenUsed/>
    <w:qFormat/>
    <w:rsid w:val="00B977C9"/>
  </w:style>
  <w:style w:type="numbering" w:customStyle="1" w:styleId="326">
    <w:name w:val="Нет списка32"/>
    <w:uiPriority w:val="99"/>
    <w:semiHidden/>
    <w:unhideWhenUsed/>
    <w:qFormat/>
    <w:rsid w:val="00B977C9"/>
  </w:style>
  <w:style w:type="numbering" w:customStyle="1" w:styleId="415">
    <w:name w:val="Нет списка41"/>
    <w:uiPriority w:val="99"/>
    <w:semiHidden/>
    <w:unhideWhenUsed/>
    <w:qFormat/>
    <w:rsid w:val="00B977C9"/>
  </w:style>
  <w:style w:type="numbering" w:customStyle="1" w:styleId="514">
    <w:name w:val="Нет списка51"/>
    <w:uiPriority w:val="99"/>
    <w:semiHidden/>
    <w:unhideWhenUsed/>
    <w:qFormat/>
    <w:rsid w:val="00B977C9"/>
  </w:style>
  <w:style w:type="numbering" w:customStyle="1" w:styleId="611">
    <w:name w:val="Нет списка61"/>
    <w:uiPriority w:val="99"/>
    <w:semiHidden/>
    <w:unhideWhenUsed/>
    <w:qFormat/>
    <w:rsid w:val="00B977C9"/>
  </w:style>
  <w:style w:type="numbering" w:customStyle="1" w:styleId="1140">
    <w:name w:val="Нет списка114"/>
    <w:uiPriority w:val="99"/>
    <w:semiHidden/>
    <w:unhideWhenUsed/>
    <w:qFormat/>
    <w:rsid w:val="00B977C9"/>
  </w:style>
  <w:style w:type="numbering" w:customStyle="1" w:styleId="712">
    <w:name w:val="Нет списка71"/>
    <w:uiPriority w:val="99"/>
    <w:semiHidden/>
    <w:qFormat/>
    <w:rsid w:val="00B977C9"/>
  </w:style>
  <w:style w:type="numbering" w:customStyle="1" w:styleId="811">
    <w:name w:val="Нет списка81"/>
    <w:uiPriority w:val="99"/>
    <w:semiHidden/>
    <w:qFormat/>
    <w:rsid w:val="00B977C9"/>
  </w:style>
  <w:style w:type="numbering" w:customStyle="1" w:styleId="911">
    <w:name w:val="Нет списка91"/>
    <w:uiPriority w:val="99"/>
    <w:semiHidden/>
    <w:qFormat/>
    <w:rsid w:val="00B977C9"/>
  </w:style>
  <w:style w:type="numbering" w:customStyle="1" w:styleId="1010">
    <w:name w:val="Нет списка101"/>
    <w:uiPriority w:val="99"/>
    <w:semiHidden/>
    <w:unhideWhenUsed/>
    <w:qFormat/>
    <w:rsid w:val="00B977C9"/>
  </w:style>
  <w:style w:type="numbering" w:customStyle="1" w:styleId="1220">
    <w:name w:val="Нет списка122"/>
    <w:uiPriority w:val="99"/>
    <w:semiHidden/>
    <w:unhideWhenUsed/>
    <w:qFormat/>
    <w:rsid w:val="00B977C9"/>
  </w:style>
  <w:style w:type="numbering" w:customStyle="1" w:styleId="166">
    <w:name w:val="Нет списка16"/>
    <w:uiPriority w:val="99"/>
    <w:semiHidden/>
    <w:unhideWhenUsed/>
    <w:qFormat/>
    <w:rsid w:val="00B977C9"/>
  </w:style>
  <w:style w:type="numbering" w:customStyle="1" w:styleId="173">
    <w:name w:val="Нет списка17"/>
    <w:uiPriority w:val="99"/>
    <w:semiHidden/>
    <w:unhideWhenUsed/>
    <w:qFormat/>
    <w:rsid w:val="00B977C9"/>
  </w:style>
  <w:style w:type="numbering" w:customStyle="1" w:styleId="234">
    <w:name w:val="Нет списка23"/>
    <w:uiPriority w:val="99"/>
    <w:semiHidden/>
    <w:unhideWhenUsed/>
    <w:qFormat/>
    <w:rsid w:val="00B977C9"/>
  </w:style>
  <w:style w:type="numbering" w:customStyle="1" w:styleId="332">
    <w:name w:val="Нет списка33"/>
    <w:uiPriority w:val="99"/>
    <w:semiHidden/>
    <w:unhideWhenUsed/>
    <w:qFormat/>
    <w:rsid w:val="00B977C9"/>
  </w:style>
  <w:style w:type="numbering" w:customStyle="1" w:styleId="425">
    <w:name w:val="Нет списка42"/>
    <w:uiPriority w:val="99"/>
    <w:semiHidden/>
    <w:unhideWhenUsed/>
    <w:qFormat/>
    <w:rsid w:val="00B977C9"/>
  </w:style>
  <w:style w:type="numbering" w:customStyle="1" w:styleId="523">
    <w:name w:val="Нет списка52"/>
    <w:uiPriority w:val="99"/>
    <w:semiHidden/>
    <w:unhideWhenUsed/>
    <w:qFormat/>
    <w:rsid w:val="00B977C9"/>
  </w:style>
  <w:style w:type="numbering" w:customStyle="1" w:styleId="620">
    <w:name w:val="Нет списка62"/>
    <w:uiPriority w:val="99"/>
    <w:semiHidden/>
    <w:unhideWhenUsed/>
    <w:qFormat/>
    <w:rsid w:val="00B977C9"/>
  </w:style>
  <w:style w:type="numbering" w:customStyle="1" w:styleId="1150">
    <w:name w:val="Нет списка115"/>
    <w:uiPriority w:val="99"/>
    <w:semiHidden/>
    <w:unhideWhenUsed/>
    <w:qFormat/>
    <w:rsid w:val="00B977C9"/>
  </w:style>
  <w:style w:type="numbering" w:customStyle="1" w:styleId="721">
    <w:name w:val="Нет списка72"/>
    <w:uiPriority w:val="99"/>
    <w:semiHidden/>
    <w:qFormat/>
    <w:rsid w:val="00B977C9"/>
  </w:style>
  <w:style w:type="numbering" w:customStyle="1" w:styleId="820">
    <w:name w:val="Нет списка82"/>
    <w:uiPriority w:val="99"/>
    <w:semiHidden/>
    <w:qFormat/>
    <w:rsid w:val="00B977C9"/>
  </w:style>
  <w:style w:type="numbering" w:customStyle="1" w:styleId="920">
    <w:name w:val="Нет списка92"/>
    <w:uiPriority w:val="99"/>
    <w:semiHidden/>
    <w:qFormat/>
    <w:rsid w:val="00B977C9"/>
  </w:style>
  <w:style w:type="numbering" w:customStyle="1" w:styleId="1020">
    <w:name w:val="Нет списка102"/>
    <w:uiPriority w:val="99"/>
    <w:semiHidden/>
    <w:unhideWhenUsed/>
    <w:qFormat/>
    <w:rsid w:val="00B977C9"/>
  </w:style>
  <w:style w:type="numbering" w:customStyle="1" w:styleId="1230">
    <w:name w:val="Нет списка123"/>
    <w:uiPriority w:val="99"/>
    <w:semiHidden/>
    <w:unhideWhenUsed/>
    <w:qFormat/>
    <w:rsid w:val="00B977C9"/>
  </w:style>
  <w:style w:type="numbering" w:customStyle="1" w:styleId="182">
    <w:name w:val="Нет списка18"/>
    <w:uiPriority w:val="99"/>
    <w:semiHidden/>
    <w:unhideWhenUsed/>
    <w:qFormat/>
    <w:rsid w:val="00B977C9"/>
  </w:style>
  <w:style w:type="numbering" w:customStyle="1" w:styleId="192">
    <w:name w:val="Нет списка19"/>
    <w:uiPriority w:val="99"/>
    <w:semiHidden/>
    <w:unhideWhenUsed/>
    <w:qFormat/>
    <w:rsid w:val="00B977C9"/>
  </w:style>
  <w:style w:type="numbering" w:customStyle="1" w:styleId="245">
    <w:name w:val="Нет списка24"/>
    <w:uiPriority w:val="99"/>
    <w:semiHidden/>
    <w:unhideWhenUsed/>
    <w:qFormat/>
    <w:rsid w:val="00B977C9"/>
  </w:style>
  <w:style w:type="numbering" w:customStyle="1" w:styleId="341">
    <w:name w:val="Нет списка34"/>
    <w:uiPriority w:val="99"/>
    <w:semiHidden/>
    <w:unhideWhenUsed/>
    <w:qFormat/>
    <w:rsid w:val="00B977C9"/>
  </w:style>
  <w:style w:type="numbering" w:customStyle="1" w:styleId="430">
    <w:name w:val="Нет списка43"/>
    <w:uiPriority w:val="99"/>
    <w:semiHidden/>
    <w:unhideWhenUsed/>
    <w:qFormat/>
    <w:rsid w:val="00B977C9"/>
  </w:style>
  <w:style w:type="numbering" w:customStyle="1" w:styleId="531">
    <w:name w:val="Нет списка53"/>
    <w:uiPriority w:val="99"/>
    <w:semiHidden/>
    <w:unhideWhenUsed/>
    <w:qFormat/>
    <w:rsid w:val="00B977C9"/>
  </w:style>
  <w:style w:type="numbering" w:customStyle="1" w:styleId="630">
    <w:name w:val="Нет списка63"/>
    <w:uiPriority w:val="99"/>
    <w:semiHidden/>
    <w:unhideWhenUsed/>
    <w:qFormat/>
    <w:rsid w:val="00B977C9"/>
  </w:style>
  <w:style w:type="numbering" w:customStyle="1" w:styleId="1160">
    <w:name w:val="Нет списка116"/>
    <w:uiPriority w:val="99"/>
    <w:semiHidden/>
    <w:unhideWhenUsed/>
    <w:qFormat/>
    <w:rsid w:val="00B977C9"/>
  </w:style>
  <w:style w:type="numbering" w:customStyle="1" w:styleId="730">
    <w:name w:val="Нет списка73"/>
    <w:uiPriority w:val="99"/>
    <w:semiHidden/>
    <w:qFormat/>
    <w:rsid w:val="00B977C9"/>
  </w:style>
  <w:style w:type="numbering" w:customStyle="1" w:styleId="830">
    <w:name w:val="Нет списка83"/>
    <w:uiPriority w:val="99"/>
    <w:semiHidden/>
    <w:qFormat/>
    <w:rsid w:val="00B977C9"/>
  </w:style>
  <w:style w:type="numbering" w:customStyle="1" w:styleId="930">
    <w:name w:val="Нет списка93"/>
    <w:uiPriority w:val="99"/>
    <w:semiHidden/>
    <w:qFormat/>
    <w:rsid w:val="00B977C9"/>
  </w:style>
  <w:style w:type="numbering" w:customStyle="1" w:styleId="1030">
    <w:name w:val="Нет списка103"/>
    <w:uiPriority w:val="99"/>
    <w:semiHidden/>
    <w:unhideWhenUsed/>
    <w:qFormat/>
    <w:rsid w:val="00B977C9"/>
  </w:style>
  <w:style w:type="numbering" w:customStyle="1" w:styleId="1240">
    <w:name w:val="Нет списка124"/>
    <w:uiPriority w:val="99"/>
    <w:semiHidden/>
    <w:unhideWhenUsed/>
    <w:qFormat/>
    <w:rsid w:val="00B977C9"/>
  </w:style>
  <w:style w:type="numbering" w:customStyle="1" w:styleId="204">
    <w:name w:val="Нет списка20"/>
    <w:uiPriority w:val="99"/>
    <w:semiHidden/>
    <w:unhideWhenUsed/>
    <w:qFormat/>
    <w:rsid w:val="00B977C9"/>
  </w:style>
  <w:style w:type="numbering" w:customStyle="1" w:styleId="253">
    <w:name w:val="Нет списка25"/>
    <w:uiPriority w:val="99"/>
    <w:semiHidden/>
    <w:unhideWhenUsed/>
    <w:qFormat/>
    <w:rsid w:val="00B977C9"/>
  </w:style>
  <w:style w:type="numbering" w:customStyle="1" w:styleId="235">
    <w:name w:val="Стиль23"/>
    <w:qFormat/>
    <w:rsid w:val="00B977C9"/>
  </w:style>
  <w:style w:type="numbering" w:customStyle="1" w:styleId="333">
    <w:name w:val="Стиль33"/>
    <w:uiPriority w:val="99"/>
    <w:qFormat/>
    <w:rsid w:val="00B977C9"/>
  </w:style>
  <w:style w:type="numbering" w:customStyle="1" w:styleId="1101">
    <w:name w:val="Нет списка110"/>
    <w:semiHidden/>
    <w:unhideWhenUsed/>
    <w:qFormat/>
    <w:rsid w:val="00B977C9"/>
  </w:style>
  <w:style w:type="numbering" w:customStyle="1" w:styleId="1170">
    <w:name w:val="Нет списка117"/>
    <w:semiHidden/>
    <w:unhideWhenUsed/>
    <w:qFormat/>
    <w:rsid w:val="00B977C9"/>
  </w:style>
  <w:style w:type="numbering" w:customStyle="1" w:styleId="2120">
    <w:name w:val="Стиль212"/>
    <w:qFormat/>
    <w:rsid w:val="00B977C9"/>
  </w:style>
  <w:style w:type="numbering" w:customStyle="1" w:styleId="3120">
    <w:name w:val="Стиль312"/>
    <w:uiPriority w:val="99"/>
    <w:qFormat/>
    <w:rsid w:val="00B977C9"/>
  </w:style>
  <w:style w:type="numbering" w:customStyle="1" w:styleId="1113">
    <w:name w:val="Нет списка1113"/>
    <w:semiHidden/>
    <w:unhideWhenUsed/>
    <w:qFormat/>
    <w:rsid w:val="00B977C9"/>
  </w:style>
  <w:style w:type="numbering" w:customStyle="1" w:styleId="2132">
    <w:name w:val="Стиль2132"/>
    <w:qFormat/>
    <w:rsid w:val="00B977C9"/>
  </w:style>
  <w:style w:type="numbering" w:customStyle="1" w:styleId="261">
    <w:name w:val="Нет списка26"/>
    <w:uiPriority w:val="99"/>
    <w:semiHidden/>
    <w:unhideWhenUsed/>
    <w:qFormat/>
    <w:rsid w:val="00B977C9"/>
  </w:style>
  <w:style w:type="numbering" w:customStyle="1" w:styleId="1180">
    <w:name w:val="Нет списка118"/>
    <w:uiPriority w:val="99"/>
    <w:semiHidden/>
    <w:unhideWhenUsed/>
    <w:qFormat/>
    <w:rsid w:val="00B977C9"/>
  </w:style>
  <w:style w:type="numbering" w:customStyle="1" w:styleId="274">
    <w:name w:val="Нет списка27"/>
    <w:uiPriority w:val="99"/>
    <w:semiHidden/>
    <w:unhideWhenUsed/>
    <w:qFormat/>
    <w:rsid w:val="00B977C9"/>
  </w:style>
  <w:style w:type="numbering" w:customStyle="1" w:styleId="351">
    <w:name w:val="Нет списка35"/>
    <w:uiPriority w:val="99"/>
    <w:semiHidden/>
    <w:unhideWhenUsed/>
    <w:qFormat/>
    <w:rsid w:val="00B977C9"/>
  </w:style>
  <w:style w:type="numbering" w:customStyle="1" w:styleId="440">
    <w:name w:val="Нет списка44"/>
    <w:uiPriority w:val="99"/>
    <w:semiHidden/>
    <w:unhideWhenUsed/>
    <w:qFormat/>
    <w:rsid w:val="00B977C9"/>
  </w:style>
  <w:style w:type="numbering" w:customStyle="1" w:styleId="540">
    <w:name w:val="Нет списка54"/>
    <w:uiPriority w:val="99"/>
    <w:semiHidden/>
    <w:unhideWhenUsed/>
    <w:qFormat/>
    <w:rsid w:val="00B977C9"/>
  </w:style>
  <w:style w:type="numbering" w:customStyle="1" w:styleId="640">
    <w:name w:val="Нет списка64"/>
    <w:uiPriority w:val="99"/>
    <w:semiHidden/>
    <w:unhideWhenUsed/>
    <w:qFormat/>
    <w:rsid w:val="00B977C9"/>
  </w:style>
  <w:style w:type="numbering" w:customStyle="1" w:styleId="119">
    <w:name w:val="Нет списка119"/>
    <w:uiPriority w:val="99"/>
    <w:semiHidden/>
    <w:unhideWhenUsed/>
    <w:qFormat/>
    <w:rsid w:val="00B977C9"/>
  </w:style>
  <w:style w:type="numbering" w:customStyle="1" w:styleId="740">
    <w:name w:val="Нет списка74"/>
    <w:uiPriority w:val="99"/>
    <w:semiHidden/>
    <w:qFormat/>
    <w:rsid w:val="00B977C9"/>
  </w:style>
  <w:style w:type="numbering" w:customStyle="1" w:styleId="840">
    <w:name w:val="Нет списка84"/>
    <w:uiPriority w:val="99"/>
    <w:semiHidden/>
    <w:qFormat/>
    <w:rsid w:val="00B977C9"/>
  </w:style>
  <w:style w:type="numbering" w:customStyle="1" w:styleId="940">
    <w:name w:val="Нет списка94"/>
    <w:uiPriority w:val="99"/>
    <w:semiHidden/>
    <w:qFormat/>
    <w:rsid w:val="00B977C9"/>
  </w:style>
  <w:style w:type="numbering" w:customStyle="1" w:styleId="104">
    <w:name w:val="Нет списка104"/>
    <w:uiPriority w:val="99"/>
    <w:semiHidden/>
    <w:unhideWhenUsed/>
    <w:qFormat/>
    <w:rsid w:val="00B977C9"/>
  </w:style>
  <w:style w:type="numbering" w:customStyle="1" w:styleId="1250">
    <w:name w:val="Нет списка125"/>
    <w:uiPriority w:val="99"/>
    <w:semiHidden/>
    <w:unhideWhenUsed/>
    <w:qFormat/>
    <w:rsid w:val="00B977C9"/>
  </w:style>
  <w:style w:type="numbering" w:customStyle="1" w:styleId="281">
    <w:name w:val="Нет списка28"/>
    <w:uiPriority w:val="99"/>
    <w:semiHidden/>
    <w:unhideWhenUsed/>
    <w:qFormat/>
    <w:rsid w:val="00B977C9"/>
  </w:style>
  <w:style w:type="numbering" w:customStyle="1" w:styleId="1200">
    <w:name w:val="Нет списка120"/>
    <w:uiPriority w:val="99"/>
    <w:semiHidden/>
    <w:unhideWhenUsed/>
    <w:qFormat/>
    <w:rsid w:val="00B977C9"/>
  </w:style>
  <w:style w:type="numbering" w:customStyle="1" w:styleId="291">
    <w:name w:val="Нет списка29"/>
    <w:uiPriority w:val="99"/>
    <w:semiHidden/>
    <w:unhideWhenUsed/>
    <w:qFormat/>
    <w:rsid w:val="00B977C9"/>
  </w:style>
  <w:style w:type="numbering" w:customStyle="1" w:styleId="361">
    <w:name w:val="Нет списка36"/>
    <w:uiPriority w:val="99"/>
    <w:semiHidden/>
    <w:unhideWhenUsed/>
    <w:qFormat/>
    <w:rsid w:val="00B977C9"/>
  </w:style>
  <w:style w:type="numbering" w:customStyle="1" w:styleId="450">
    <w:name w:val="Нет списка45"/>
    <w:uiPriority w:val="99"/>
    <w:semiHidden/>
    <w:unhideWhenUsed/>
    <w:qFormat/>
    <w:rsid w:val="00B977C9"/>
  </w:style>
  <w:style w:type="numbering" w:customStyle="1" w:styleId="550">
    <w:name w:val="Нет списка55"/>
    <w:uiPriority w:val="99"/>
    <w:semiHidden/>
    <w:unhideWhenUsed/>
    <w:qFormat/>
    <w:rsid w:val="00B977C9"/>
  </w:style>
  <w:style w:type="numbering" w:customStyle="1" w:styleId="650">
    <w:name w:val="Нет списка65"/>
    <w:uiPriority w:val="99"/>
    <w:semiHidden/>
    <w:unhideWhenUsed/>
    <w:qFormat/>
    <w:rsid w:val="00B977C9"/>
  </w:style>
  <w:style w:type="numbering" w:customStyle="1" w:styleId="11100">
    <w:name w:val="Нет списка1110"/>
    <w:uiPriority w:val="99"/>
    <w:semiHidden/>
    <w:unhideWhenUsed/>
    <w:qFormat/>
    <w:rsid w:val="00B977C9"/>
  </w:style>
  <w:style w:type="numbering" w:customStyle="1" w:styleId="750">
    <w:name w:val="Нет списка75"/>
    <w:uiPriority w:val="99"/>
    <w:semiHidden/>
    <w:qFormat/>
    <w:rsid w:val="00B977C9"/>
  </w:style>
  <w:style w:type="numbering" w:customStyle="1" w:styleId="850">
    <w:name w:val="Нет списка85"/>
    <w:uiPriority w:val="99"/>
    <w:semiHidden/>
    <w:qFormat/>
    <w:rsid w:val="00B977C9"/>
  </w:style>
  <w:style w:type="numbering" w:customStyle="1" w:styleId="950">
    <w:name w:val="Нет списка95"/>
    <w:uiPriority w:val="99"/>
    <w:semiHidden/>
    <w:qFormat/>
    <w:rsid w:val="00B977C9"/>
  </w:style>
  <w:style w:type="numbering" w:customStyle="1" w:styleId="105">
    <w:name w:val="Нет списка105"/>
    <w:uiPriority w:val="99"/>
    <w:semiHidden/>
    <w:unhideWhenUsed/>
    <w:qFormat/>
    <w:rsid w:val="00B977C9"/>
  </w:style>
  <w:style w:type="numbering" w:customStyle="1" w:styleId="1260">
    <w:name w:val="Нет списка126"/>
    <w:uiPriority w:val="99"/>
    <w:semiHidden/>
    <w:unhideWhenUsed/>
    <w:qFormat/>
    <w:rsid w:val="00B977C9"/>
  </w:style>
  <w:style w:type="numbering" w:customStyle="1" w:styleId="302">
    <w:name w:val="Нет списка30"/>
    <w:uiPriority w:val="99"/>
    <w:semiHidden/>
    <w:unhideWhenUsed/>
    <w:qFormat/>
    <w:rsid w:val="00B977C9"/>
  </w:style>
  <w:style w:type="numbering" w:customStyle="1" w:styleId="1270">
    <w:name w:val="Нет списка127"/>
    <w:uiPriority w:val="99"/>
    <w:semiHidden/>
    <w:unhideWhenUsed/>
    <w:qFormat/>
    <w:rsid w:val="00B977C9"/>
  </w:style>
  <w:style w:type="numbering" w:customStyle="1" w:styleId="2100">
    <w:name w:val="Нет списка210"/>
    <w:uiPriority w:val="99"/>
    <w:semiHidden/>
    <w:unhideWhenUsed/>
    <w:qFormat/>
    <w:rsid w:val="00B977C9"/>
  </w:style>
  <w:style w:type="numbering" w:customStyle="1" w:styleId="371">
    <w:name w:val="Нет списка37"/>
    <w:uiPriority w:val="99"/>
    <w:semiHidden/>
    <w:unhideWhenUsed/>
    <w:qFormat/>
    <w:rsid w:val="00B977C9"/>
  </w:style>
  <w:style w:type="numbering" w:customStyle="1" w:styleId="460">
    <w:name w:val="Нет списка46"/>
    <w:uiPriority w:val="99"/>
    <w:semiHidden/>
    <w:unhideWhenUsed/>
    <w:qFormat/>
    <w:rsid w:val="00B977C9"/>
  </w:style>
  <w:style w:type="numbering" w:customStyle="1" w:styleId="560">
    <w:name w:val="Нет списка56"/>
    <w:uiPriority w:val="99"/>
    <w:semiHidden/>
    <w:unhideWhenUsed/>
    <w:qFormat/>
    <w:rsid w:val="00B977C9"/>
  </w:style>
  <w:style w:type="numbering" w:customStyle="1" w:styleId="660">
    <w:name w:val="Нет списка66"/>
    <w:uiPriority w:val="99"/>
    <w:semiHidden/>
    <w:unhideWhenUsed/>
    <w:qFormat/>
    <w:rsid w:val="00B977C9"/>
  </w:style>
  <w:style w:type="numbering" w:customStyle="1" w:styleId="1114">
    <w:name w:val="Нет списка1114"/>
    <w:uiPriority w:val="99"/>
    <w:semiHidden/>
    <w:unhideWhenUsed/>
    <w:qFormat/>
    <w:rsid w:val="00B977C9"/>
  </w:style>
  <w:style w:type="numbering" w:customStyle="1" w:styleId="760">
    <w:name w:val="Нет списка76"/>
    <w:uiPriority w:val="99"/>
    <w:semiHidden/>
    <w:qFormat/>
    <w:rsid w:val="00B977C9"/>
  </w:style>
  <w:style w:type="numbering" w:customStyle="1" w:styleId="860">
    <w:name w:val="Нет списка86"/>
    <w:uiPriority w:val="99"/>
    <w:semiHidden/>
    <w:qFormat/>
    <w:rsid w:val="00B977C9"/>
  </w:style>
  <w:style w:type="numbering" w:customStyle="1" w:styleId="960">
    <w:name w:val="Нет списка96"/>
    <w:uiPriority w:val="99"/>
    <w:semiHidden/>
    <w:qFormat/>
    <w:rsid w:val="00B977C9"/>
  </w:style>
  <w:style w:type="numbering" w:customStyle="1" w:styleId="106">
    <w:name w:val="Нет списка106"/>
    <w:uiPriority w:val="99"/>
    <w:semiHidden/>
    <w:unhideWhenUsed/>
    <w:qFormat/>
    <w:rsid w:val="00B977C9"/>
  </w:style>
  <w:style w:type="numbering" w:customStyle="1" w:styleId="1280">
    <w:name w:val="Нет списка128"/>
    <w:uiPriority w:val="99"/>
    <w:semiHidden/>
    <w:unhideWhenUsed/>
    <w:qFormat/>
    <w:rsid w:val="00B977C9"/>
  </w:style>
  <w:style w:type="numbering" w:customStyle="1" w:styleId="381">
    <w:name w:val="Нет списка38"/>
    <w:uiPriority w:val="99"/>
    <w:semiHidden/>
    <w:unhideWhenUsed/>
    <w:qFormat/>
    <w:rsid w:val="00B977C9"/>
  </w:style>
  <w:style w:type="numbering" w:customStyle="1" w:styleId="1290">
    <w:name w:val="Нет списка129"/>
    <w:uiPriority w:val="99"/>
    <w:semiHidden/>
    <w:unhideWhenUsed/>
    <w:qFormat/>
    <w:rsid w:val="00B977C9"/>
  </w:style>
  <w:style w:type="numbering" w:customStyle="1" w:styleId="2111">
    <w:name w:val="Нет списка211"/>
    <w:uiPriority w:val="99"/>
    <w:semiHidden/>
    <w:unhideWhenUsed/>
    <w:qFormat/>
    <w:rsid w:val="00B977C9"/>
  </w:style>
  <w:style w:type="numbering" w:customStyle="1" w:styleId="391">
    <w:name w:val="Нет списка39"/>
    <w:uiPriority w:val="99"/>
    <w:semiHidden/>
    <w:unhideWhenUsed/>
    <w:qFormat/>
    <w:rsid w:val="00B977C9"/>
  </w:style>
  <w:style w:type="numbering" w:customStyle="1" w:styleId="470">
    <w:name w:val="Нет списка47"/>
    <w:uiPriority w:val="99"/>
    <w:semiHidden/>
    <w:unhideWhenUsed/>
    <w:qFormat/>
    <w:rsid w:val="00B977C9"/>
  </w:style>
  <w:style w:type="numbering" w:customStyle="1" w:styleId="571">
    <w:name w:val="Нет списка57"/>
    <w:uiPriority w:val="99"/>
    <w:semiHidden/>
    <w:unhideWhenUsed/>
    <w:qFormat/>
    <w:rsid w:val="00B977C9"/>
  </w:style>
  <w:style w:type="numbering" w:customStyle="1" w:styleId="670">
    <w:name w:val="Нет списка67"/>
    <w:uiPriority w:val="99"/>
    <w:semiHidden/>
    <w:unhideWhenUsed/>
    <w:qFormat/>
    <w:rsid w:val="00B977C9"/>
  </w:style>
  <w:style w:type="numbering" w:customStyle="1" w:styleId="1115">
    <w:name w:val="Нет списка1115"/>
    <w:uiPriority w:val="99"/>
    <w:semiHidden/>
    <w:unhideWhenUsed/>
    <w:qFormat/>
    <w:rsid w:val="00B977C9"/>
  </w:style>
  <w:style w:type="numbering" w:customStyle="1" w:styleId="770">
    <w:name w:val="Нет списка77"/>
    <w:uiPriority w:val="99"/>
    <w:semiHidden/>
    <w:qFormat/>
    <w:rsid w:val="00B977C9"/>
  </w:style>
  <w:style w:type="numbering" w:customStyle="1" w:styleId="870">
    <w:name w:val="Нет списка87"/>
    <w:uiPriority w:val="99"/>
    <w:semiHidden/>
    <w:qFormat/>
    <w:rsid w:val="00B977C9"/>
  </w:style>
  <w:style w:type="numbering" w:customStyle="1" w:styleId="97">
    <w:name w:val="Нет списка97"/>
    <w:uiPriority w:val="99"/>
    <w:semiHidden/>
    <w:qFormat/>
    <w:rsid w:val="00B977C9"/>
  </w:style>
  <w:style w:type="numbering" w:customStyle="1" w:styleId="107">
    <w:name w:val="Нет списка107"/>
    <w:uiPriority w:val="99"/>
    <w:semiHidden/>
    <w:unhideWhenUsed/>
    <w:qFormat/>
    <w:rsid w:val="00B977C9"/>
  </w:style>
  <w:style w:type="numbering" w:customStyle="1" w:styleId="12100">
    <w:name w:val="Нет списка1210"/>
    <w:uiPriority w:val="99"/>
    <w:semiHidden/>
    <w:unhideWhenUsed/>
    <w:qFormat/>
    <w:rsid w:val="00B977C9"/>
  </w:style>
  <w:style w:type="numbering" w:customStyle="1" w:styleId="342">
    <w:name w:val="Стиль34"/>
    <w:uiPriority w:val="99"/>
    <w:qFormat/>
    <w:rsid w:val="00061A2F"/>
  </w:style>
  <w:style w:type="numbering" w:customStyle="1" w:styleId="246">
    <w:name w:val="Стиль24"/>
    <w:qFormat/>
    <w:rsid w:val="00061A2F"/>
  </w:style>
  <w:style w:type="numbering" w:customStyle="1" w:styleId="2133">
    <w:name w:val="Стиль2133"/>
    <w:qFormat/>
    <w:rsid w:val="00061A2F"/>
  </w:style>
  <w:style w:type="numbering" w:customStyle="1" w:styleId="21311">
    <w:name w:val="Стиль21311"/>
    <w:qFormat/>
    <w:rsid w:val="00061A2F"/>
  </w:style>
  <w:style w:type="numbering" w:customStyle="1" w:styleId="3121">
    <w:name w:val="Стиль3121"/>
    <w:uiPriority w:val="99"/>
    <w:qFormat/>
    <w:rsid w:val="00061A2F"/>
  </w:style>
  <w:style w:type="numbering" w:customStyle="1" w:styleId="21321">
    <w:name w:val="Стиль21321"/>
    <w:qFormat/>
    <w:rsid w:val="00061A2F"/>
  </w:style>
  <w:style w:type="table" w:styleId="affffffff0">
    <w:name w:val="Table Grid"/>
    <w:basedOn w:val="a5"/>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1">
    <w:name w:val="Table Elegant"/>
    <w:basedOn w:val="a5"/>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rPr>
      <w:tblPr/>
      <w:tcPr>
        <w:tcBorders>
          <w:tl2br w:val="none" w:sz="0" w:space="0" w:color="auto"/>
          <w:tr2bl w:val="none" w:sz="0" w:space="0" w:color="auto"/>
        </w:tcBorders>
      </w:tcPr>
    </w:tblStylePr>
  </w:style>
  <w:style w:type="table" w:customStyle="1" w:styleId="1ffe">
    <w:name w:val="Сетка таблицы1"/>
    <w:rsid w:val="007D0E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4">
    <w:name w:val="Сетка таблицы2"/>
    <w:basedOn w:val="a5"/>
    <w:uiPriority w:val="39"/>
    <w:rsid w:val="00B977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етка таблицы3"/>
    <w:basedOn w:val="a5"/>
    <w:uiPriority w:val="59"/>
    <w:rsid w:val="00B977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f">
    <w:name w:val="Table Classic 1"/>
    <w:basedOn w:val="a5"/>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0">
    <w:name w:val="Стиль таблицы1"/>
    <w:basedOn w:val="a5"/>
    <w:rsid w:val="00B977C9"/>
    <w:tblPr>
      <w:tblInd w:w="0" w:type="dxa"/>
      <w:tblCellMar>
        <w:top w:w="0" w:type="dxa"/>
        <w:left w:w="108" w:type="dxa"/>
        <w:bottom w:w="0" w:type="dxa"/>
        <w:right w:w="108" w:type="dxa"/>
      </w:tblCellMar>
    </w:tblPr>
  </w:style>
  <w:style w:type="table" w:styleId="affffffff2">
    <w:name w:val="Table Theme"/>
    <w:basedOn w:val="a5"/>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Классическая таблица 11"/>
    <w:basedOn w:val="a5"/>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1">
    <w:name w:val="Изысканная таблица1"/>
    <w:basedOn w:val="a5"/>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rPr>
      <w:tblPr/>
      <w:tcPr>
        <w:tcBorders>
          <w:tl2br w:val="none" w:sz="0" w:space="0" w:color="auto"/>
          <w:tr2bl w:val="none" w:sz="0" w:space="0" w:color="auto"/>
        </w:tcBorders>
      </w:tcPr>
    </w:tblStylePr>
  </w:style>
  <w:style w:type="table" w:customStyle="1" w:styleId="TabBorder1">
    <w:name w:val="Tab Border1"/>
    <w:basedOn w:val="a5"/>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Тема таблицы1"/>
    <w:basedOn w:val="a5"/>
    <w:semiHidden/>
    <w:unhideWhenUsed/>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тиль таблицы11"/>
    <w:basedOn w:val="a5"/>
    <w:rsid w:val="00B977C9"/>
    <w:tblPr>
      <w:tblInd w:w="0" w:type="dxa"/>
      <w:tblCellMar>
        <w:top w:w="0" w:type="dxa"/>
        <w:left w:w="108" w:type="dxa"/>
        <w:bottom w:w="0" w:type="dxa"/>
        <w:right w:w="108" w:type="dxa"/>
      </w:tblCellMar>
    </w:tblPr>
  </w:style>
  <w:style w:type="table" w:customStyle="1" w:styleId="4f">
    <w:name w:val="Сетка таблицы4"/>
    <w:basedOn w:val="a5"/>
    <w:uiPriority w:val="39"/>
    <w:rsid w:val="00B977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
    <w:name w:val="Сетка таблицы5"/>
    <w:basedOn w:val="a5"/>
    <w:uiPriority w:val="59"/>
    <w:rsid w:val="00C2429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122C"/>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footer" Target="footer62.xml"/><Relationship Id="rId159" Type="http://schemas.openxmlformats.org/officeDocument/2006/relationships/footer" Target="footer71.xml"/><Relationship Id="rId170" Type="http://schemas.openxmlformats.org/officeDocument/2006/relationships/header" Target="header78.xml"/><Relationship Id="rId191" Type="http://schemas.openxmlformats.org/officeDocument/2006/relationships/hyperlink" Target="consultantplus://offline/ref=43D99F1C07B9F4F0819842721E136DEA9A55460263D842DEB8CEEC66ADAEAE2943143ABAAB574A718A8C9AF15E08AFC5C7060610EFF36D5Fk9E3M" TargetMode="External"/><Relationship Id="rId205" Type="http://schemas.openxmlformats.org/officeDocument/2006/relationships/footer" Target="footer91.xml"/><Relationship Id="rId226" Type="http://schemas.openxmlformats.org/officeDocument/2006/relationships/header" Target="header102.xml"/><Relationship Id="rId247" Type="http://schemas.openxmlformats.org/officeDocument/2006/relationships/footer" Target="footer111.xml"/><Relationship Id="rId107" Type="http://schemas.openxmlformats.org/officeDocument/2006/relationships/footer" Target="footer47.xml"/><Relationship Id="rId268" Type="http://schemas.openxmlformats.org/officeDocument/2006/relationships/header" Target="header123.xml"/><Relationship Id="rId289" Type="http://schemas.openxmlformats.org/officeDocument/2006/relationships/footer" Target="footer132.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header" Target="header22.xml"/><Relationship Id="rId74" Type="http://schemas.openxmlformats.org/officeDocument/2006/relationships/footer" Target="footer31.xml"/><Relationship Id="rId128" Type="http://schemas.openxmlformats.org/officeDocument/2006/relationships/hyperlink" Target="garantf1://12050845.272" TargetMode="External"/><Relationship Id="rId149" Type="http://schemas.openxmlformats.org/officeDocument/2006/relationships/footer" Target="footer66.xml"/><Relationship Id="rId5" Type="http://schemas.openxmlformats.org/officeDocument/2006/relationships/webSettings" Target="webSettings.xml"/><Relationship Id="rId95" Type="http://schemas.openxmlformats.org/officeDocument/2006/relationships/footer" Target="footer41.xml"/><Relationship Id="rId160" Type="http://schemas.openxmlformats.org/officeDocument/2006/relationships/header" Target="header73.xml"/><Relationship Id="rId181" Type="http://schemas.openxmlformats.org/officeDocument/2006/relationships/header" Target="header83.xml"/><Relationship Id="rId216" Type="http://schemas.openxmlformats.org/officeDocument/2006/relationships/header" Target="header97.xml"/><Relationship Id="rId237" Type="http://schemas.openxmlformats.org/officeDocument/2006/relationships/footer" Target="footer106.xml"/><Relationship Id="rId258" Type="http://schemas.openxmlformats.org/officeDocument/2006/relationships/header" Target="header118.xml"/><Relationship Id="rId279" Type="http://schemas.openxmlformats.org/officeDocument/2006/relationships/footer" Target="footer127.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6.xml"/><Relationship Id="rId118" Type="http://schemas.openxmlformats.org/officeDocument/2006/relationships/header" Target="header54.xml"/><Relationship Id="rId139" Type="http://schemas.openxmlformats.org/officeDocument/2006/relationships/header" Target="header64.xml"/><Relationship Id="rId290" Type="http://schemas.openxmlformats.org/officeDocument/2006/relationships/header" Target="header134.xml"/><Relationship Id="rId85" Type="http://schemas.openxmlformats.org/officeDocument/2006/relationships/footer" Target="footer36.xml"/><Relationship Id="rId150" Type="http://schemas.openxmlformats.org/officeDocument/2006/relationships/header" Target="header68.xml"/><Relationship Id="rId171" Type="http://schemas.openxmlformats.org/officeDocument/2006/relationships/footer" Target="footer76.xml"/><Relationship Id="rId192" Type="http://schemas.openxmlformats.org/officeDocument/2006/relationships/hyperlink" Target="consultantplus://offline/ref=510622886FB97D743935DF93F3C20739187ED52F190A7D59FB85BAD86D4B0932E738DA20E9E36206886FB11CDF149587FDEE4E3DDF044EEFS7I7M" TargetMode="External"/><Relationship Id="rId206" Type="http://schemas.openxmlformats.org/officeDocument/2006/relationships/header" Target="header93.xml"/><Relationship Id="rId227" Type="http://schemas.openxmlformats.org/officeDocument/2006/relationships/footer" Target="footer101.xml"/><Relationship Id="rId248" Type="http://schemas.openxmlformats.org/officeDocument/2006/relationships/header" Target="header113.xml"/><Relationship Id="rId269" Type="http://schemas.openxmlformats.org/officeDocument/2006/relationships/footer" Target="footer122.xml"/><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header" Target="header49.xml"/><Relationship Id="rId129" Type="http://schemas.openxmlformats.org/officeDocument/2006/relationships/header" Target="header59.xml"/><Relationship Id="rId280" Type="http://schemas.openxmlformats.org/officeDocument/2006/relationships/header" Target="header129.xml"/><Relationship Id="rId54" Type="http://schemas.openxmlformats.org/officeDocument/2006/relationships/footer" Target="footer22.xml"/><Relationship Id="rId75" Type="http://schemas.openxmlformats.org/officeDocument/2006/relationships/header" Target="header32.xml"/><Relationship Id="rId96" Type="http://schemas.openxmlformats.org/officeDocument/2006/relationships/header" Target="header43.xml"/><Relationship Id="rId140" Type="http://schemas.openxmlformats.org/officeDocument/2006/relationships/footer" Target="footer63.xml"/><Relationship Id="rId161" Type="http://schemas.openxmlformats.org/officeDocument/2006/relationships/footer" Target="footer72.xml"/><Relationship Id="rId182" Type="http://schemas.openxmlformats.org/officeDocument/2006/relationships/footer" Target="footer82.xml"/><Relationship Id="rId217" Type="http://schemas.openxmlformats.org/officeDocument/2006/relationships/footer" Target="footer96.xml"/><Relationship Id="rId6" Type="http://schemas.openxmlformats.org/officeDocument/2006/relationships/footnotes" Target="footnotes.xml"/><Relationship Id="rId238" Type="http://schemas.openxmlformats.org/officeDocument/2006/relationships/header" Target="header108.xml"/><Relationship Id="rId259" Type="http://schemas.openxmlformats.org/officeDocument/2006/relationships/footer" Target="footer117.xml"/><Relationship Id="rId23" Type="http://schemas.openxmlformats.org/officeDocument/2006/relationships/header" Target="header8.xml"/><Relationship Id="rId119" Type="http://schemas.openxmlformats.org/officeDocument/2006/relationships/footer" Target="footer53.xml"/><Relationship Id="rId270" Type="http://schemas.openxmlformats.org/officeDocument/2006/relationships/header" Target="header124.xml"/><Relationship Id="rId291" Type="http://schemas.openxmlformats.org/officeDocument/2006/relationships/footer" Target="footer133.xml"/><Relationship Id="rId44" Type="http://schemas.openxmlformats.org/officeDocument/2006/relationships/footer" Target="footer18.xml"/><Relationship Id="rId65" Type="http://schemas.openxmlformats.org/officeDocument/2006/relationships/header" Target="header27.xml"/><Relationship Id="rId86" Type="http://schemas.openxmlformats.org/officeDocument/2006/relationships/header" Target="header38.xml"/><Relationship Id="rId130" Type="http://schemas.openxmlformats.org/officeDocument/2006/relationships/footer" Target="footer58.xml"/><Relationship Id="rId151" Type="http://schemas.openxmlformats.org/officeDocument/2006/relationships/footer" Target="footer67.xml"/><Relationship Id="rId172" Type="http://schemas.openxmlformats.org/officeDocument/2006/relationships/footer" Target="footer77.xml"/><Relationship Id="rId193" Type="http://schemas.openxmlformats.org/officeDocument/2006/relationships/hyperlink" Target="consultantplus://offline/ref=6EC7307CE6F934F5DA7A500928AA5E9140D9CB61F0C0DA377A7788F7A19B0D5DA3936E28BE9EB4D6DE5DE6965B78715121B1EF9834809597A8JAM" TargetMode="External"/><Relationship Id="rId207" Type="http://schemas.openxmlformats.org/officeDocument/2006/relationships/footer" Target="footer92.xml"/><Relationship Id="rId228" Type="http://schemas.openxmlformats.org/officeDocument/2006/relationships/header" Target="header103.xml"/><Relationship Id="rId249" Type="http://schemas.openxmlformats.org/officeDocument/2006/relationships/footer" Target="footer112.xml"/><Relationship Id="rId13" Type="http://schemas.openxmlformats.org/officeDocument/2006/relationships/footer" Target="footer3.xml"/><Relationship Id="rId109" Type="http://schemas.openxmlformats.org/officeDocument/2006/relationships/footer" Target="footer48.xml"/><Relationship Id="rId260" Type="http://schemas.openxmlformats.org/officeDocument/2006/relationships/header" Target="header119.xml"/><Relationship Id="rId281" Type="http://schemas.openxmlformats.org/officeDocument/2006/relationships/footer" Target="footer128.xml"/><Relationship Id="rId34" Type="http://schemas.openxmlformats.org/officeDocument/2006/relationships/footer" Target="footer13.xml"/><Relationship Id="rId55" Type="http://schemas.openxmlformats.org/officeDocument/2006/relationships/header" Target="header23.xml"/><Relationship Id="rId76" Type="http://schemas.openxmlformats.org/officeDocument/2006/relationships/footer" Target="footer32.xml"/><Relationship Id="rId97" Type="http://schemas.openxmlformats.org/officeDocument/2006/relationships/footer" Target="footer42.xml"/><Relationship Id="rId120" Type="http://schemas.openxmlformats.org/officeDocument/2006/relationships/header" Target="header55.xml"/><Relationship Id="rId141" Type="http://schemas.openxmlformats.org/officeDocument/2006/relationships/hyperlink" Target="garantf1://12059536.0" TargetMode="Externa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1.xml"/><Relationship Id="rId162" Type="http://schemas.openxmlformats.org/officeDocument/2006/relationships/image" Target="media/image1.emf"/><Relationship Id="rId183" Type="http://schemas.openxmlformats.org/officeDocument/2006/relationships/header" Target="header84.xml"/><Relationship Id="rId213" Type="http://schemas.openxmlformats.org/officeDocument/2006/relationships/image" Target="media/image4.jpeg"/><Relationship Id="rId218" Type="http://schemas.openxmlformats.org/officeDocument/2006/relationships/header" Target="header98.xml"/><Relationship Id="rId234" Type="http://schemas.openxmlformats.org/officeDocument/2006/relationships/header" Target="header106.xml"/><Relationship Id="rId239" Type="http://schemas.openxmlformats.org/officeDocument/2006/relationships/footer" Target="footer107.xml"/><Relationship Id="rId2" Type="http://schemas.openxmlformats.org/officeDocument/2006/relationships/numbering" Target="numbering.xml"/><Relationship Id="rId29" Type="http://schemas.openxmlformats.org/officeDocument/2006/relationships/header" Target="header11.xml"/><Relationship Id="rId250" Type="http://schemas.openxmlformats.org/officeDocument/2006/relationships/header" Target="header114.xml"/><Relationship Id="rId255" Type="http://schemas.openxmlformats.org/officeDocument/2006/relationships/footer" Target="footer115.xml"/><Relationship Id="rId271" Type="http://schemas.openxmlformats.org/officeDocument/2006/relationships/footer" Target="footer123.xml"/><Relationship Id="rId276" Type="http://schemas.openxmlformats.org/officeDocument/2006/relationships/header" Target="header127.xml"/><Relationship Id="rId292" Type="http://schemas.openxmlformats.org/officeDocument/2006/relationships/header" Target="header135.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footer" Target="footer51.xml"/><Relationship Id="rId131" Type="http://schemas.openxmlformats.org/officeDocument/2006/relationships/header" Target="header60.xml"/><Relationship Id="rId136" Type="http://schemas.openxmlformats.org/officeDocument/2006/relationships/footer" Target="footer61.xml"/><Relationship Id="rId157" Type="http://schemas.openxmlformats.org/officeDocument/2006/relationships/footer" Target="footer70.xml"/><Relationship Id="rId178" Type="http://schemas.openxmlformats.org/officeDocument/2006/relationships/footer" Target="footer80.xml"/><Relationship Id="rId61" Type="http://schemas.openxmlformats.org/officeDocument/2006/relationships/header" Target="header25.xml"/><Relationship Id="rId82" Type="http://schemas.openxmlformats.org/officeDocument/2006/relationships/footer" Target="footer35.xml"/><Relationship Id="rId152" Type="http://schemas.openxmlformats.org/officeDocument/2006/relationships/header" Target="header69.xml"/><Relationship Id="rId173" Type="http://schemas.openxmlformats.org/officeDocument/2006/relationships/header" Target="header79.xml"/><Relationship Id="rId194" Type="http://schemas.openxmlformats.org/officeDocument/2006/relationships/hyperlink" Target="http://login.consultant.ru/link/?req=doc&amp;base=LAW&amp;n=454145&amp;date=14.08.2023" TargetMode="External"/><Relationship Id="rId199" Type="http://schemas.openxmlformats.org/officeDocument/2006/relationships/header" Target="header90.xml"/><Relationship Id="rId203" Type="http://schemas.openxmlformats.org/officeDocument/2006/relationships/image" Target="media/image2.jpeg"/><Relationship Id="rId208" Type="http://schemas.openxmlformats.org/officeDocument/2006/relationships/image" Target="media/image3.jpeg"/><Relationship Id="rId229" Type="http://schemas.openxmlformats.org/officeDocument/2006/relationships/footer" Target="footer102.xml"/><Relationship Id="rId19" Type="http://schemas.openxmlformats.org/officeDocument/2006/relationships/header" Target="header6.xml"/><Relationship Id="rId224" Type="http://schemas.openxmlformats.org/officeDocument/2006/relationships/header" Target="header101.xml"/><Relationship Id="rId240" Type="http://schemas.openxmlformats.org/officeDocument/2006/relationships/header" Target="header109.xml"/><Relationship Id="rId245" Type="http://schemas.openxmlformats.org/officeDocument/2006/relationships/footer" Target="footer110.xml"/><Relationship Id="rId261" Type="http://schemas.openxmlformats.org/officeDocument/2006/relationships/footer" Target="footer118.xml"/><Relationship Id="rId266" Type="http://schemas.openxmlformats.org/officeDocument/2006/relationships/header" Target="header122.xml"/><Relationship Id="rId287" Type="http://schemas.openxmlformats.org/officeDocument/2006/relationships/footer" Target="footer131.xml"/><Relationship Id="rId14" Type="http://schemas.openxmlformats.org/officeDocument/2006/relationships/hyperlink" Target="mailto:zapsib.lp@roslesinforg.ru" TargetMode="Externa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3.xml"/><Relationship Id="rId77" Type="http://schemas.openxmlformats.org/officeDocument/2006/relationships/header" Target="header33.xml"/><Relationship Id="rId100" Type="http://schemas.openxmlformats.org/officeDocument/2006/relationships/header" Target="header45.xml"/><Relationship Id="rId105" Type="http://schemas.openxmlformats.org/officeDocument/2006/relationships/footer" Target="footer46.xml"/><Relationship Id="rId126" Type="http://schemas.openxmlformats.org/officeDocument/2006/relationships/header" Target="header58.xml"/><Relationship Id="rId147" Type="http://schemas.openxmlformats.org/officeDocument/2006/relationships/footer" Target="footer65.xml"/><Relationship Id="rId168" Type="http://schemas.openxmlformats.org/officeDocument/2006/relationships/footer" Target="footer75.xml"/><Relationship Id="rId282" Type="http://schemas.openxmlformats.org/officeDocument/2006/relationships/header" Target="header130.xml"/><Relationship Id="rId8" Type="http://schemas.openxmlformats.org/officeDocument/2006/relationships/header" Target="header1.xml"/><Relationship Id="rId51" Type="http://schemas.openxmlformats.org/officeDocument/2006/relationships/hyperlink" Target="consultantplus://offline/ref=8A26C069326AD4807428B7025231716F8AC01C074F37A38B436A3470875F403B6F4195DD3BF42E36wDyFL" TargetMode="Externa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footer" Target="footer54.xml"/><Relationship Id="rId142" Type="http://schemas.openxmlformats.org/officeDocument/2006/relationships/hyperlink" Target="garantf1://12065555.0" TargetMode="External"/><Relationship Id="rId163" Type="http://schemas.openxmlformats.org/officeDocument/2006/relationships/header" Target="header74.xml"/><Relationship Id="rId184" Type="http://schemas.openxmlformats.org/officeDocument/2006/relationships/footer" Target="footer83.xml"/><Relationship Id="rId189" Type="http://schemas.openxmlformats.org/officeDocument/2006/relationships/header" Target="header87.xml"/><Relationship Id="rId219" Type="http://schemas.openxmlformats.org/officeDocument/2006/relationships/footer" Target="footer97.xml"/><Relationship Id="rId3" Type="http://schemas.openxmlformats.org/officeDocument/2006/relationships/styles" Target="styles.xml"/><Relationship Id="rId214" Type="http://schemas.openxmlformats.org/officeDocument/2006/relationships/header" Target="header96.xml"/><Relationship Id="rId230" Type="http://schemas.openxmlformats.org/officeDocument/2006/relationships/header" Target="header104.xml"/><Relationship Id="rId235" Type="http://schemas.openxmlformats.org/officeDocument/2006/relationships/footer" Target="footer105.xml"/><Relationship Id="rId251" Type="http://schemas.openxmlformats.org/officeDocument/2006/relationships/footer" Target="footer113.xml"/><Relationship Id="rId256" Type="http://schemas.openxmlformats.org/officeDocument/2006/relationships/header" Target="header117.xml"/><Relationship Id="rId277" Type="http://schemas.openxmlformats.org/officeDocument/2006/relationships/footer" Target="footer126.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28.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eader" Target="header72.xml"/><Relationship Id="rId272" Type="http://schemas.openxmlformats.org/officeDocument/2006/relationships/header" Target="header125.xml"/><Relationship Id="rId293" Type="http://schemas.openxmlformats.org/officeDocument/2006/relationships/footer" Target="footer134.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5.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footer" Target="footer49.xml"/><Relationship Id="rId132" Type="http://schemas.openxmlformats.org/officeDocument/2006/relationships/footer" Target="footer59.xml"/><Relationship Id="rId153" Type="http://schemas.openxmlformats.org/officeDocument/2006/relationships/header" Target="header70.xml"/><Relationship Id="rId174" Type="http://schemas.openxmlformats.org/officeDocument/2006/relationships/footer" Target="footer78.xml"/><Relationship Id="rId179" Type="http://schemas.openxmlformats.org/officeDocument/2006/relationships/header" Target="header82.xml"/><Relationship Id="rId195" Type="http://schemas.openxmlformats.org/officeDocument/2006/relationships/header" Target="header88.xml"/><Relationship Id="rId209" Type="http://schemas.openxmlformats.org/officeDocument/2006/relationships/header" Target="header94.xml"/><Relationship Id="rId190" Type="http://schemas.openxmlformats.org/officeDocument/2006/relationships/footer" Target="footer86.xml"/><Relationship Id="rId204" Type="http://schemas.openxmlformats.org/officeDocument/2006/relationships/header" Target="header92.xml"/><Relationship Id="rId220" Type="http://schemas.openxmlformats.org/officeDocument/2006/relationships/header" Target="header99.xml"/><Relationship Id="rId225" Type="http://schemas.openxmlformats.org/officeDocument/2006/relationships/footer" Target="footer100.xml"/><Relationship Id="rId241" Type="http://schemas.openxmlformats.org/officeDocument/2006/relationships/footer" Target="footer108.xml"/><Relationship Id="rId246" Type="http://schemas.openxmlformats.org/officeDocument/2006/relationships/header" Target="header112.xml"/><Relationship Id="rId267" Type="http://schemas.openxmlformats.org/officeDocument/2006/relationships/footer" Target="footer121.xml"/><Relationship Id="rId288" Type="http://schemas.openxmlformats.org/officeDocument/2006/relationships/header" Target="header133.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yperlink" Target="garantf1://12054854.0" TargetMode="External"/><Relationship Id="rId106" Type="http://schemas.openxmlformats.org/officeDocument/2006/relationships/header" Target="header48.xml"/><Relationship Id="rId127" Type="http://schemas.openxmlformats.org/officeDocument/2006/relationships/footer" Target="footer57.xml"/><Relationship Id="rId262" Type="http://schemas.openxmlformats.org/officeDocument/2006/relationships/header" Target="header120.xml"/><Relationship Id="rId283" Type="http://schemas.openxmlformats.org/officeDocument/2006/relationships/footer" Target="footer129.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yperlink" Target="consultantplus://offline/ref=8A26C069326AD4807428B7025231716F8AC01C074F37A38B436A3470875F403B6F4195DD3BF42F31wDy2L" TargetMode="Externa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header" Target="header42.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header" Target="header56.xml"/><Relationship Id="rId143" Type="http://schemas.openxmlformats.org/officeDocument/2006/relationships/hyperlink" Target="garantf1://2224586.0" TargetMode="External"/><Relationship Id="rId148" Type="http://schemas.openxmlformats.org/officeDocument/2006/relationships/header" Target="header67.xml"/><Relationship Id="rId164" Type="http://schemas.openxmlformats.org/officeDocument/2006/relationships/header" Target="header75.xml"/><Relationship Id="rId169" Type="http://schemas.openxmlformats.org/officeDocument/2006/relationships/header" Target="header77.xml"/><Relationship Id="rId185" Type="http://schemas.openxmlformats.org/officeDocument/2006/relationships/header" Target="header8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81.xml"/><Relationship Id="rId210" Type="http://schemas.openxmlformats.org/officeDocument/2006/relationships/footer" Target="footer93.xml"/><Relationship Id="rId215" Type="http://schemas.openxmlformats.org/officeDocument/2006/relationships/footer" Target="footer95.xml"/><Relationship Id="rId236" Type="http://schemas.openxmlformats.org/officeDocument/2006/relationships/header" Target="header107.xml"/><Relationship Id="rId257" Type="http://schemas.openxmlformats.org/officeDocument/2006/relationships/footer" Target="footer116.xml"/><Relationship Id="rId278" Type="http://schemas.openxmlformats.org/officeDocument/2006/relationships/header" Target="header128.xml"/><Relationship Id="rId26" Type="http://schemas.openxmlformats.org/officeDocument/2006/relationships/footer" Target="footer9.xml"/><Relationship Id="rId231" Type="http://schemas.openxmlformats.org/officeDocument/2006/relationships/footer" Target="footer103.xml"/><Relationship Id="rId252" Type="http://schemas.openxmlformats.org/officeDocument/2006/relationships/header" Target="header115.xml"/><Relationship Id="rId273" Type="http://schemas.openxmlformats.org/officeDocument/2006/relationships/footer" Target="footer124.xml"/><Relationship Id="rId294" Type="http://schemas.openxmlformats.org/officeDocument/2006/relationships/fontTable" Target="fontTable.xml"/><Relationship Id="rId47" Type="http://schemas.openxmlformats.org/officeDocument/2006/relationships/footer" Target="footer19.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header" Target="header51.xml"/><Relationship Id="rId133" Type="http://schemas.openxmlformats.org/officeDocument/2006/relationships/header" Target="header61.xml"/><Relationship Id="rId154" Type="http://schemas.openxmlformats.org/officeDocument/2006/relationships/footer" Target="footer68.xml"/><Relationship Id="rId175" Type="http://schemas.openxmlformats.org/officeDocument/2006/relationships/header" Target="header80.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footer" Target="footer4.xml"/><Relationship Id="rId221" Type="http://schemas.openxmlformats.org/officeDocument/2006/relationships/footer" Target="footer98.xml"/><Relationship Id="rId242" Type="http://schemas.openxmlformats.org/officeDocument/2006/relationships/header" Target="header110.xml"/><Relationship Id="rId263" Type="http://schemas.openxmlformats.org/officeDocument/2006/relationships/footer" Target="footer119.xml"/><Relationship Id="rId284" Type="http://schemas.openxmlformats.org/officeDocument/2006/relationships/header" Target="header131.xml"/><Relationship Id="rId37" Type="http://schemas.openxmlformats.org/officeDocument/2006/relationships/header" Target="header15.xml"/><Relationship Id="rId58" Type="http://schemas.openxmlformats.org/officeDocument/2006/relationships/hyperlink" Target="consultantplus://offline/ref=930C7DEE80DA101A1793F0239AF2C81403D8D45A18E9A590A245D1F1A9D47923AEB7FC1E11CD3C3FE408B" TargetMode="External"/><Relationship Id="rId79" Type="http://schemas.openxmlformats.org/officeDocument/2006/relationships/header" Target="header34.xml"/><Relationship Id="rId102" Type="http://schemas.openxmlformats.org/officeDocument/2006/relationships/header" Target="header46.xml"/><Relationship Id="rId123" Type="http://schemas.openxmlformats.org/officeDocument/2006/relationships/footer" Target="footer55.xml"/><Relationship Id="rId144" Type="http://schemas.openxmlformats.org/officeDocument/2006/relationships/header" Target="header65.xml"/><Relationship Id="rId90" Type="http://schemas.openxmlformats.org/officeDocument/2006/relationships/header" Target="header40.xml"/><Relationship Id="rId165" Type="http://schemas.openxmlformats.org/officeDocument/2006/relationships/footer" Target="footer73.xml"/><Relationship Id="rId186" Type="http://schemas.openxmlformats.org/officeDocument/2006/relationships/footer" Target="footer84.xml"/><Relationship Id="rId211" Type="http://schemas.openxmlformats.org/officeDocument/2006/relationships/header" Target="header95.xml"/><Relationship Id="rId232" Type="http://schemas.openxmlformats.org/officeDocument/2006/relationships/header" Target="header105.xml"/><Relationship Id="rId253" Type="http://schemas.openxmlformats.org/officeDocument/2006/relationships/footer" Target="footer114.xml"/><Relationship Id="rId274" Type="http://schemas.openxmlformats.org/officeDocument/2006/relationships/header" Target="header126.xml"/><Relationship Id="rId295" Type="http://schemas.openxmlformats.org/officeDocument/2006/relationships/theme" Target="theme/theme1.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footer" Target="footer60.xml"/><Relationship Id="rId80" Type="http://schemas.openxmlformats.org/officeDocument/2006/relationships/footer" Target="footer34.xml"/><Relationship Id="rId155" Type="http://schemas.openxmlformats.org/officeDocument/2006/relationships/footer" Target="footer69.xml"/><Relationship Id="rId176" Type="http://schemas.openxmlformats.org/officeDocument/2006/relationships/footer" Target="footer79.xml"/><Relationship Id="rId197" Type="http://schemas.openxmlformats.org/officeDocument/2006/relationships/header" Target="header89.xml"/><Relationship Id="rId201" Type="http://schemas.openxmlformats.org/officeDocument/2006/relationships/header" Target="header91.xml"/><Relationship Id="rId222" Type="http://schemas.openxmlformats.org/officeDocument/2006/relationships/header" Target="header100.xml"/><Relationship Id="rId243" Type="http://schemas.openxmlformats.org/officeDocument/2006/relationships/footer" Target="footer109.xml"/><Relationship Id="rId264" Type="http://schemas.openxmlformats.org/officeDocument/2006/relationships/header" Target="header121.xml"/><Relationship Id="rId285" Type="http://schemas.openxmlformats.org/officeDocument/2006/relationships/footer" Target="footer130.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footer" Target="footer45.xml"/><Relationship Id="rId124" Type="http://schemas.openxmlformats.org/officeDocument/2006/relationships/header" Target="header57.xml"/><Relationship Id="rId70" Type="http://schemas.openxmlformats.org/officeDocument/2006/relationships/footer" Target="footer29.xml"/><Relationship Id="rId91" Type="http://schemas.openxmlformats.org/officeDocument/2006/relationships/footer" Target="footer39.xml"/><Relationship Id="rId145" Type="http://schemas.openxmlformats.org/officeDocument/2006/relationships/footer" Target="footer64.xml"/><Relationship Id="rId166" Type="http://schemas.openxmlformats.org/officeDocument/2006/relationships/footer" Target="footer74.xml"/><Relationship Id="rId187" Type="http://schemas.openxmlformats.org/officeDocument/2006/relationships/header" Target="header86.xml"/><Relationship Id="rId1" Type="http://schemas.openxmlformats.org/officeDocument/2006/relationships/customXml" Target="../customXml/item1.xml"/><Relationship Id="rId212" Type="http://schemas.openxmlformats.org/officeDocument/2006/relationships/footer" Target="footer94.xml"/><Relationship Id="rId233" Type="http://schemas.openxmlformats.org/officeDocument/2006/relationships/footer" Target="footer104.xml"/><Relationship Id="rId254" Type="http://schemas.openxmlformats.org/officeDocument/2006/relationships/header" Target="header116.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header" Target="header52.xml"/><Relationship Id="rId275" Type="http://schemas.openxmlformats.org/officeDocument/2006/relationships/footer" Target="footer125.xml"/><Relationship Id="rId60" Type="http://schemas.openxmlformats.org/officeDocument/2006/relationships/footer" Target="foot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1.xml"/><Relationship Id="rId177" Type="http://schemas.openxmlformats.org/officeDocument/2006/relationships/header" Target="header81.xml"/><Relationship Id="rId198" Type="http://schemas.openxmlformats.org/officeDocument/2006/relationships/footer" Target="footer88.xml"/><Relationship Id="rId202" Type="http://schemas.openxmlformats.org/officeDocument/2006/relationships/footer" Target="footer90.xml"/><Relationship Id="rId223" Type="http://schemas.openxmlformats.org/officeDocument/2006/relationships/footer" Target="footer99.xml"/><Relationship Id="rId244" Type="http://schemas.openxmlformats.org/officeDocument/2006/relationships/header" Target="header111.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footer" Target="footer120.xml"/><Relationship Id="rId286" Type="http://schemas.openxmlformats.org/officeDocument/2006/relationships/header" Target="header132.xml"/><Relationship Id="rId50" Type="http://schemas.openxmlformats.org/officeDocument/2006/relationships/footer" Target="footer21.xml"/><Relationship Id="rId104" Type="http://schemas.openxmlformats.org/officeDocument/2006/relationships/header" Target="header47.xml"/><Relationship Id="rId125" Type="http://schemas.openxmlformats.org/officeDocument/2006/relationships/footer" Target="footer56.xml"/><Relationship Id="rId146" Type="http://schemas.openxmlformats.org/officeDocument/2006/relationships/header" Target="header66.xml"/><Relationship Id="rId167" Type="http://schemas.openxmlformats.org/officeDocument/2006/relationships/header" Target="header76.xml"/><Relationship Id="rId188" Type="http://schemas.openxmlformats.org/officeDocument/2006/relationships/footer" Target="footer85.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27B0C-D41E-4DCF-9963-ECA74ADC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279</Pages>
  <Words>77337</Words>
  <Characters>440825</Characters>
  <Application>Microsoft Office Word</Application>
  <DocSecurity>0</DocSecurity>
  <Lines>3673</Lines>
  <Paragraphs>1034</Paragraphs>
  <ScaleCrop>false</ScaleCrop>
  <Company>MyCompany</Company>
  <LinksUpToDate>false</LinksUpToDate>
  <CharactersWithSpaces>517128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kemlesuser</cp:lastModifiedBy>
  <cp:revision>84</cp:revision>
  <cp:lastPrinted>2026-01-12T09:32:00Z</cp:lastPrinted>
  <dcterms:created xsi:type="dcterms:W3CDTF">2019-02-08T04:27:00Z</dcterms:created>
  <dcterms:modified xsi:type="dcterms:W3CDTF">2026-01-14T02:26:00Z</dcterms:modified>
  <dc:language>ru-RU</dc:language>
</cp:coreProperties>
</file>